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F6924">
        <w:rPr>
          <w:b/>
          <w:sz w:val="24"/>
          <w:szCs w:val="24"/>
        </w:rPr>
        <w:t>04-14/123</w:t>
      </w:r>
      <w:r w:rsidRPr="00F9486B">
        <w:rPr>
          <w:b/>
          <w:sz w:val="24"/>
          <w:szCs w:val="24"/>
        </w:rPr>
        <w:t xml:space="preserve"> от </w:t>
      </w:r>
      <w:r w:rsidR="002F6924">
        <w:rPr>
          <w:b/>
          <w:sz w:val="24"/>
          <w:szCs w:val="24"/>
        </w:rPr>
        <w:t>31.05.2024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F6924">
            <w:pPr>
              <w:spacing w:line="254" w:lineRule="auto"/>
              <w:rPr>
                <w:color w:val="000000"/>
                <w:sz w:val="24"/>
                <w:szCs w:val="24"/>
                <w:lang w:eastAsia="en-US"/>
              </w:rPr>
            </w:pPr>
            <w:bookmarkStart w:id="0" w:name="Предмет"/>
            <w:bookmarkEnd w:id="0"/>
            <w:proofErr w:type="gramStart"/>
            <w:r>
              <w:rPr>
                <w:color w:val="000000"/>
                <w:sz w:val="24"/>
                <w:szCs w:val="24"/>
                <w:lang w:eastAsia="en-US"/>
              </w:rPr>
              <w:t>Выбор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w:t>
            </w:r>
            <w:proofErr w:type="gramEnd"/>
            <w:r>
              <w:rPr>
                <w:color w:val="000000"/>
                <w:sz w:val="24"/>
                <w:szCs w:val="24"/>
                <w:lang w:eastAsia="en-US"/>
              </w:rPr>
              <w:t xml:space="preserve"> предоставляется правовая охрана ИП </w:t>
            </w:r>
            <w:proofErr w:type="spellStart"/>
            <w:r>
              <w:rPr>
                <w:color w:val="000000"/>
                <w:sz w:val="24"/>
                <w:szCs w:val="24"/>
                <w:lang w:eastAsia="en-US"/>
              </w:rPr>
              <w:t>Балдакшинова</w:t>
            </w:r>
            <w:proofErr w:type="spellEnd"/>
            <w:r>
              <w:rPr>
                <w:color w:val="000000"/>
                <w:sz w:val="24"/>
                <w:szCs w:val="24"/>
                <w:lang w:eastAsia="en-US"/>
              </w:rPr>
              <w:t xml:space="preserve"> И. К.</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2F6924">
            <w:pPr>
              <w:spacing w:line="254" w:lineRule="auto"/>
              <w:rPr>
                <w:color w:val="000000"/>
                <w:sz w:val="24"/>
                <w:szCs w:val="24"/>
                <w:lang w:eastAsia="en-US"/>
              </w:rPr>
            </w:pPr>
            <w:bookmarkStart w:id="1" w:name="Пояснения"/>
            <w:bookmarkEnd w:id="1"/>
            <w:r>
              <w:rPr>
                <w:color w:val="000000"/>
                <w:sz w:val="24"/>
                <w:szCs w:val="24"/>
                <w:lang w:eastAsia="en-US"/>
              </w:rPr>
              <w:t>проведение патентного поиска изобретения (касающегося технического решения)</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F6924">
            <w:pPr>
              <w:spacing w:line="254" w:lineRule="auto"/>
              <w:rPr>
                <w:color w:val="000000"/>
                <w:sz w:val="24"/>
                <w:szCs w:val="24"/>
                <w:lang w:eastAsia="en-US"/>
              </w:rPr>
            </w:pPr>
            <w:bookmarkStart w:id="2" w:name="Цена"/>
            <w:bookmarkEnd w:id="2"/>
            <w:r>
              <w:rPr>
                <w:color w:val="000000"/>
                <w:sz w:val="24"/>
                <w:szCs w:val="24"/>
                <w:lang w:eastAsia="en-US"/>
              </w:rPr>
              <w:t>45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2F6924">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2F6924">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Балдакшинова</w:t>
            </w:r>
            <w:proofErr w:type="spellEnd"/>
            <w:r>
              <w:rPr>
                <w:color w:val="000000"/>
                <w:sz w:val="24"/>
                <w:szCs w:val="24"/>
                <w:lang w:eastAsia="en-US"/>
              </w:rPr>
              <w:t xml:space="preserve"> И. К., Адрес: Республика Бурятия, г</w:t>
            </w:r>
            <w:proofErr w:type="gramStart"/>
            <w:r>
              <w:rPr>
                <w:color w:val="000000"/>
                <w:sz w:val="24"/>
                <w:szCs w:val="24"/>
                <w:lang w:eastAsia="en-US"/>
              </w:rPr>
              <w:t>.У</w:t>
            </w:r>
            <w:proofErr w:type="gramEnd"/>
            <w:r>
              <w:rPr>
                <w:color w:val="000000"/>
                <w:sz w:val="24"/>
                <w:szCs w:val="24"/>
                <w:lang w:eastAsia="en-US"/>
              </w:rPr>
              <w:t xml:space="preserve">лан-Удэ, </w:t>
            </w:r>
            <w:proofErr w:type="spellStart"/>
            <w:r>
              <w:rPr>
                <w:color w:val="000000"/>
                <w:sz w:val="24"/>
                <w:szCs w:val="24"/>
                <w:lang w:eastAsia="en-US"/>
              </w:rPr>
              <w:t>мрк</w:t>
            </w:r>
            <w:proofErr w:type="spellEnd"/>
            <w:r>
              <w:rPr>
                <w:color w:val="000000"/>
                <w:sz w:val="24"/>
                <w:szCs w:val="24"/>
                <w:lang w:eastAsia="en-US"/>
              </w:rPr>
              <w:t xml:space="preserve">. 106-й, кв. 121, телефон: +7914-058-09-99 (+7-9021-67-66-78), </w:t>
            </w:r>
            <w:proofErr w:type="spellStart"/>
            <w:r>
              <w:rPr>
                <w:color w:val="000000"/>
                <w:sz w:val="24"/>
                <w:szCs w:val="24"/>
                <w:lang w:eastAsia="en-US"/>
              </w:rPr>
              <w:t>e-mail</w:t>
            </w:r>
            <w:proofErr w:type="spellEnd"/>
            <w:r>
              <w:rPr>
                <w:color w:val="000000"/>
                <w:sz w:val="24"/>
                <w:szCs w:val="24"/>
                <w:lang w:eastAsia="en-US"/>
              </w:rPr>
              <w:t xml:space="preserve">: yoniton1@mail.ru.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lastRenderedPageBreak/>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2F6924"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2F6924"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2F6924"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2F6924"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2F6924">
              <w:rPr>
                <w:sz w:val="24"/>
                <w:szCs w:val="24"/>
              </w:rPr>
              <w:t xml:space="preserve"> Д</w:t>
            </w:r>
            <w:proofErr w:type="gramEnd"/>
            <w:r w:rsidR="002F6924">
              <w:rPr>
                <w:sz w:val="24"/>
                <w:szCs w:val="24"/>
              </w:rPr>
              <w:t>о 12-00 местного времени 11 июня 2024 года.</w:t>
            </w:r>
          </w:p>
          <w:p w:rsidR="00C01B0A" w:rsidRDefault="002F6924" w:rsidP="00AD55E7">
            <w:pPr>
              <w:spacing w:line="254" w:lineRule="auto"/>
              <w:rPr>
                <w:sz w:val="24"/>
                <w:szCs w:val="24"/>
              </w:rPr>
            </w:pPr>
            <w:r>
              <w:rPr>
                <w:sz w:val="24"/>
                <w:szCs w:val="24"/>
              </w:rPr>
              <w:t>С пометкой «Заявка на участие в открытом конкурсе № 04-14/123 от 31.05.2024»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3C0A4D" w:rsidP="00AD55E7">
            <w:pPr>
              <w:spacing w:line="254" w:lineRule="auto"/>
              <w:rPr>
                <w:color w:val="000000"/>
                <w:sz w:val="24"/>
                <w:szCs w:val="24"/>
                <w:lang w:eastAsia="en-US"/>
              </w:rPr>
            </w:pPr>
            <w:r>
              <w:fldChar w:fldCharType="begin"/>
            </w:r>
            <w:r>
              <w:instrText xml:space="preserve"> HYPERLINK "https://msp03.ru/konkursy/16297" </w:instrText>
            </w:r>
            <w:r>
              <w:fldChar w:fldCharType="separate"/>
            </w:r>
            <w:r>
              <w:rPr>
                <w:rStyle w:val="a5"/>
                <w:bCs/>
                <w:szCs w:val="24"/>
              </w:rPr>
              <w:t>https://msp03.ru/konkursy/16297</w:t>
            </w:r>
            <w:r>
              <w:fldChar w:fldCharType="end"/>
            </w:r>
          </w:p>
        </w:tc>
      </w:tr>
      <w:tr w:rsidR="00F9486B" w:rsidRPr="00417FD2"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F6924">
        <w:rPr>
          <w:sz w:val="24"/>
          <w:szCs w:val="24"/>
        </w:rPr>
        <w:t>04-14/123</w:t>
      </w:r>
      <w:r w:rsidRPr="00A179EA">
        <w:rPr>
          <w:sz w:val="24"/>
          <w:szCs w:val="24"/>
        </w:rPr>
        <w:t xml:space="preserve"> от</w:t>
      </w:r>
      <w:r w:rsidR="002F6924">
        <w:rPr>
          <w:sz w:val="24"/>
          <w:szCs w:val="24"/>
        </w:rPr>
        <w:t>31.05.2024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2F6924">
        <w:rPr>
          <w:sz w:val="24"/>
          <w:szCs w:val="24"/>
        </w:rPr>
        <w:t>по выбору исполнителя на право заключения договора на оказание услуги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w:t>
      </w:r>
      <w:proofErr w:type="gramEnd"/>
      <w:r w:rsidR="002F6924">
        <w:rPr>
          <w:sz w:val="24"/>
          <w:szCs w:val="24"/>
        </w:rPr>
        <w:t xml:space="preserve">, товаров, работ, услуг и предприятий, которым предоставляется правовая охрана ИП </w:t>
      </w:r>
      <w:proofErr w:type="spellStart"/>
      <w:r w:rsidR="002F6924">
        <w:rPr>
          <w:sz w:val="24"/>
          <w:szCs w:val="24"/>
        </w:rPr>
        <w:t>Балдакшинова</w:t>
      </w:r>
      <w:proofErr w:type="spellEnd"/>
      <w:r w:rsidR="002F6924">
        <w:rPr>
          <w:sz w:val="24"/>
          <w:szCs w:val="24"/>
        </w:rPr>
        <w:t xml:space="preserve"> И. К.</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Предлагаемая нами стоимость услуг на проведение мероприятия </w:t>
      </w:r>
      <w:r w:rsidR="002F6924">
        <w:rPr>
          <w:sz w:val="24"/>
          <w:szCs w:val="24"/>
        </w:rPr>
        <w:t xml:space="preserve"> по оказанию услуг 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w:t>
      </w:r>
      <w:proofErr w:type="gramEnd"/>
      <w:r w:rsidR="002F6924">
        <w:rPr>
          <w:sz w:val="24"/>
          <w:szCs w:val="24"/>
        </w:rPr>
        <w:t xml:space="preserve">, </w:t>
      </w:r>
      <w:proofErr w:type="gramStart"/>
      <w:r w:rsidR="002F6924">
        <w:rPr>
          <w:sz w:val="24"/>
          <w:szCs w:val="24"/>
        </w:rPr>
        <w:t>которым</w:t>
      </w:r>
      <w:proofErr w:type="gramEnd"/>
      <w:r w:rsidR="002F6924">
        <w:rPr>
          <w:sz w:val="24"/>
          <w:szCs w:val="24"/>
        </w:rPr>
        <w:t xml:space="preserve"> предоставляется правовая охрана ИП </w:t>
      </w:r>
      <w:proofErr w:type="spellStart"/>
      <w:r w:rsidR="002F6924">
        <w:rPr>
          <w:sz w:val="24"/>
          <w:szCs w:val="24"/>
        </w:rPr>
        <w:t>Балдакшинова</w:t>
      </w:r>
      <w:proofErr w:type="spellEnd"/>
      <w:r w:rsidR="002F6924">
        <w:rPr>
          <w:sz w:val="24"/>
          <w:szCs w:val="24"/>
        </w:rPr>
        <w:t xml:space="preserve"> И. К.</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D233E"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565768">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565768">
            <w:pPr>
              <w:tabs>
                <w:tab w:val="left" w:pos="567"/>
              </w:tabs>
              <w:suppressAutoHyphens/>
              <w:jc w:val="right"/>
              <w:rPr>
                <w:color w:val="000000" w:themeColor="text1"/>
                <w:sz w:val="22"/>
                <w:szCs w:val="22"/>
              </w:rPr>
            </w:pPr>
          </w:p>
        </w:tc>
      </w:tr>
    </w:tbl>
    <w:p w:rsidR="00417FD2" w:rsidRDefault="00417FD2" w:rsidP="00974326">
      <w:pPr>
        <w:tabs>
          <w:tab w:val="left" w:pos="0"/>
        </w:tabs>
        <w:spacing w:line="300" w:lineRule="auto"/>
        <w:ind w:firstLine="567"/>
        <w:jc w:val="right"/>
        <w:rPr>
          <w:sz w:val="20"/>
          <w:szCs w:val="20"/>
        </w:rPr>
      </w:pPr>
    </w:p>
    <w:p w:rsidR="00417FD2" w:rsidRDefault="00417FD2">
      <w:pPr>
        <w:spacing w:after="200" w:line="276" w:lineRule="auto"/>
        <w:rPr>
          <w:sz w:val="20"/>
          <w:szCs w:val="20"/>
        </w:rPr>
      </w:pPr>
      <w:r>
        <w:rPr>
          <w:sz w:val="20"/>
          <w:szCs w:val="20"/>
        </w:rPr>
        <w:br w:type="page"/>
      </w:r>
    </w:p>
    <w:p w:rsidR="00417FD2" w:rsidRDefault="00417FD2" w:rsidP="00417FD2">
      <w:pPr>
        <w:widowControl w:val="0"/>
        <w:suppressAutoHyphens/>
        <w:ind w:firstLine="709"/>
        <w:jc w:val="center"/>
        <w:outlineLvl w:val="0"/>
        <w:rPr>
          <w:rFonts w:eastAsia="DejaVu Sans"/>
          <w:b/>
          <w:kern w:val="2"/>
        </w:rPr>
      </w:pPr>
      <w:r>
        <w:rPr>
          <w:rFonts w:eastAsia="DejaVu Sans"/>
          <w:b/>
          <w:kern w:val="2"/>
          <w:lang w:val="pt-BR"/>
        </w:rPr>
        <w:t>ТЕХНИЧЕСКОЕ ЗАДАНИЕ</w:t>
      </w:r>
    </w:p>
    <w:p w:rsidR="00417FD2" w:rsidRDefault="00417FD2" w:rsidP="00417FD2">
      <w:pPr>
        <w:widowControl w:val="0"/>
        <w:suppressAutoHyphens/>
        <w:ind w:firstLine="709"/>
        <w:jc w:val="center"/>
        <w:outlineLvl w:val="0"/>
        <w:rPr>
          <w:rFonts w:eastAsia="DejaVu Sans"/>
          <w:b/>
          <w:kern w:val="2"/>
          <w:sz w:val="24"/>
          <w:szCs w:val="24"/>
        </w:rPr>
      </w:pPr>
    </w:p>
    <w:p w:rsidR="00417FD2" w:rsidRDefault="00417FD2" w:rsidP="00417FD2">
      <w:pPr>
        <w:widowControl w:val="0"/>
        <w:suppressAutoHyphens/>
        <w:ind w:firstLine="709"/>
        <w:jc w:val="center"/>
        <w:outlineLvl w:val="0"/>
        <w:rPr>
          <w:rFonts w:eastAsia="DejaVu Sans"/>
          <w:b/>
          <w:kern w:val="2"/>
          <w:sz w:val="24"/>
          <w:szCs w:val="24"/>
        </w:rPr>
      </w:pPr>
      <w:proofErr w:type="gramStart"/>
      <w:r>
        <w:rPr>
          <w:rFonts w:eastAsia="DejaVu Sans"/>
          <w:b/>
          <w:kern w:val="2"/>
          <w:sz w:val="24"/>
          <w:szCs w:val="24"/>
        </w:rPr>
        <w:t>На оказание услуги по с</w:t>
      </w:r>
      <w:r>
        <w:rPr>
          <w:b/>
          <w:sz w:val="24"/>
          <w:szCs w:val="24"/>
        </w:rPr>
        <w:t>одействию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417FD2" w:rsidRDefault="00417FD2" w:rsidP="00417FD2">
      <w:pPr>
        <w:widowControl w:val="0"/>
        <w:suppressAutoHyphens/>
        <w:ind w:firstLine="709"/>
        <w:jc w:val="center"/>
        <w:outlineLvl w:val="0"/>
        <w:rPr>
          <w:rFonts w:eastAsia="DejaVu Sans"/>
          <w:b/>
          <w:kern w:val="2"/>
          <w:sz w:val="22"/>
          <w:szCs w:val="22"/>
          <w:lang w:val="pt-BR"/>
        </w:rPr>
      </w:pPr>
    </w:p>
    <w:p w:rsidR="00417FD2" w:rsidRDefault="00417FD2" w:rsidP="00417FD2">
      <w:pPr>
        <w:pStyle w:val="msonormalbullet2gif"/>
        <w:tabs>
          <w:tab w:val="left" w:pos="0"/>
        </w:tabs>
        <w:spacing w:after="0" w:afterAutospacing="0"/>
        <w:contextualSpacing/>
        <w:jc w:val="both"/>
        <w:rPr>
          <w:color w:val="000000"/>
        </w:rPr>
      </w:pPr>
      <w:r>
        <w:rPr>
          <w:b/>
          <w:bCs/>
          <w:color w:val="000000"/>
        </w:rPr>
        <w:t>1. Заказчик:</w:t>
      </w:r>
      <w:r>
        <w:rPr>
          <w:color w:val="000000"/>
        </w:rPr>
        <w:t xml:space="preserve"> Гарантийный фонд Бурятии</w:t>
      </w:r>
    </w:p>
    <w:p w:rsidR="00417FD2" w:rsidRDefault="00417FD2" w:rsidP="00417FD2">
      <w:pPr>
        <w:jc w:val="both"/>
        <w:rPr>
          <w:b/>
          <w:bCs/>
          <w:sz w:val="24"/>
          <w:szCs w:val="24"/>
        </w:rPr>
      </w:pPr>
      <w:r>
        <w:rPr>
          <w:b/>
          <w:bCs/>
          <w:color w:val="000000"/>
          <w:sz w:val="24"/>
          <w:szCs w:val="24"/>
        </w:rPr>
        <w:t>2. Получатель услуги</w:t>
      </w:r>
      <w:r>
        <w:rPr>
          <w:color w:val="000000"/>
          <w:sz w:val="24"/>
          <w:szCs w:val="24"/>
        </w:rPr>
        <w:t xml:space="preserve">: </w:t>
      </w:r>
      <w:r>
        <w:rPr>
          <w:b/>
          <w:bCs/>
          <w:color w:val="000000" w:themeColor="text1"/>
          <w:sz w:val="24"/>
          <w:szCs w:val="24"/>
        </w:rPr>
        <w:t xml:space="preserve">ИП </w:t>
      </w:r>
      <w:proofErr w:type="spellStart"/>
      <w:r>
        <w:rPr>
          <w:b/>
          <w:bCs/>
          <w:color w:val="000000" w:themeColor="text1"/>
          <w:sz w:val="24"/>
          <w:szCs w:val="24"/>
        </w:rPr>
        <w:t>Балдакшинова</w:t>
      </w:r>
      <w:proofErr w:type="spellEnd"/>
      <w:r>
        <w:rPr>
          <w:b/>
          <w:bCs/>
          <w:color w:val="000000" w:themeColor="text1"/>
          <w:sz w:val="24"/>
          <w:szCs w:val="24"/>
        </w:rPr>
        <w:t xml:space="preserve"> И.К. </w:t>
      </w:r>
    </w:p>
    <w:p w:rsidR="00417FD2" w:rsidRDefault="00417FD2" w:rsidP="00417FD2">
      <w:pPr>
        <w:jc w:val="both"/>
        <w:rPr>
          <w:bCs/>
          <w:color w:val="000000"/>
          <w:sz w:val="24"/>
          <w:szCs w:val="24"/>
        </w:rPr>
      </w:pPr>
      <w:r>
        <w:rPr>
          <w:b/>
          <w:bCs/>
          <w:color w:val="000000"/>
          <w:sz w:val="24"/>
          <w:szCs w:val="24"/>
        </w:rPr>
        <w:t>3. Источник финансирования</w:t>
      </w:r>
      <w:r>
        <w:rPr>
          <w:color w:val="000000"/>
          <w:sz w:val="24"/>
          <w:szCs w:val="24"/>
        </w:rPr>
        <w:t xml:space="preserve">: средства субсидии на развитие </w:t>
      </w:r>
      <w:r>
        <w:rPr>
          <w:bCs/>
          <w:color w:val="000000"/>
          <w:sz w:val="24"/>
          <w:szCs w:val="24"/>
        </w:rPr>
        <w:t>Центра предпринимательства «Мой бизнес»</w:t>
      </w:r>
    </w:p>
    <w:p w:rsidR="00417FD2" w:rsidRDefault="00417FD2" w:rsidP="00417FD2">
      <w:pPr>
        <w:autoSpaceDE w:val="0"/>
        <w:autoSpaceDN w:val="0"/>
        <w:adjustRightInd w:val="0"/>
        <w:jc w:val="both"/>
        <w:rPr>
          <w:rFonts w:eastAsiaTheme="minorHAnsi"/>
          <w:sz w:val="24"/>
          <w:szCs w:val="24"/>
          <w:lang w:eastAsia="en-US"/>
        </w:rPr>
      </w:pPr>
      <w:r>
        <w:rPr>
          <w:b/>
          <w:bCs/>
          <w:color w:val="000000"/>
          <w:sz w:val="24"/>
          <w:szCs w:val="24"/>
        </w:rPr>
        <w:t xml:space="preserve">4. Наименование услуг: </w:t>
      </w:r>
      <w:proofErr w:type="gramStart"/>
      <w:r>
        <w:rPr>
          <w:sz w:val="24"/>
          <w:szCs w:val="24"/>
        </w:rP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roofErr w:type="gramEnd"/>
    </w:p>
    <w:p w:rsidR="00417FD2" w:rsidRDefault="00417FD2" w:rsidP="00417FD2">
      <w:pPr>
        <w:ind w:left="709" w:hanging="709"/>
        <w:jc w:val="both"/>
        <w:rPr>
          <w:b/>
          <w:color w:val="000000" w:themeColor="text1"/>
          <w:sz w:val="24"/>
          <w:szCs w:val="24"/>
        </w:rPr>
      </w:pPr>
      <w:r>
        <w:rPr>
          <w:b/>
          <w:color w:val="000000" w:themeColor="text1"/>
          <w:sz w:val="24"/>
          <w:szCs w:val="24"/>
        </w:rPr>
        <w:t>5. Основное содержание услуг:</w:t>
      </w:r>
    </w:p>
    <w:p w:rsidR="00417FD2" w:rsidRDefault="00417FD2" w:rsidP="00417FD2">
      <w:pPr>
        <w:jc w:val="both"/>
      </w:pPr>
      <w:r>
        <w:t xml:space="preserve">Проведение патентного поиска в отношении изобретения </w:t>
      </w:r>
    </w:p>
    <w:p w:rsidR="00417FD2" w:rsidRDefault="00417FD2" w:rsidP="00417FD2">
      <w:pPr>
        <w:jc w:val="both"/>
      </w:pPr>
      <w:r>
        <w:t>Проведение патентного поиска в отношении изобретения осуществляется для выявления источников информации, порочащих новизну изобретения и ближайших аналогов.</w:t>
      </w:r>
    </w:p>
    <w:p w:rsidR="00417FD2" w:rsidRDefault="00417FD2" w:rsidP="00417FD2">
      <w:pPr>
        <w:jc w:val="both"/>
      </w:pPr>
      <w:r>
        <w:t>По результатам патентного поиска подготавливается заключение о патентоспособности изобретения.</w:t>
      </w:r>
    </w:p>
    <w:p w:rsidR="00417FD2" w:rsidRDefault="00417FD2" w:rsidP="00417FD2">
      <w:pPr>
        <w:jc w:val="both"/>
        <w:rPr>
          <w:color w:val="000000"/>
          <w:sz w:val="24"/>
          <w:szCs w:val="24"/>
        </w:rPr>
      </w:pPr>
      <w:r>
        <w:rPr>
          <w:b/>
          <w:bCs/>
          <w:color w:val="000000"/>
          <w:sz w:val="24"/>
          <w:szCs w:val="24"/>
        </w:rPr>
        <w:t>6. Исполнитель обязуется</w:t>
      </w:r>
      <w:r>
        <w:rPr>
          <w:color w:val="000000"/>
          <w:sz w:val="24"/>
          <w:szCs w:val="24"/>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rsidR="00417FD2" w:rsidRDefault="00417FD2" w:rsidP="00417FD2">
      <w:pPr>
        <w:jc w:val="both"/>
      </w:pPr>
      <w:r>
        <w:rPr>
          <w:b/>
          <w:bCs/>
          <w:color w:val="000000"/>
          <w:sz w:val="24"/>
          <w:szCs w:val="24"/>
        </w:rPr>
        <w:t>7.</w:t>
      </w:r>
      <w:r>
        <w:rPr>
          <w:b/>
          <w:sz w:val="24"/>
          <w:szCs w:val="24"/>
        </w:rPr>
        <w:t xml:space="preserve"> Отчетные документы Исполнителя: </w:t>
      </w:r>
      <w:r>
        <w:rPr>
          <w:sz w:val="24"/>
          <w:szCs w:val="24"/>
        </w:rPr>
        <w:t xml:space="preserve">Исполнитель передает Заказчику и Получателю </w:t>
      </w:r>
      <w:r>
        <w:t>заключение о патентоспособности изобретения.</w:t>
      </w:r>
    </w:p>
    <w:p w:rsidR="00417FD2" w:rsidRDefault="00417FD2" w:rsidP="00417FD2">
      <w:pPr>
        <w:jc w:val="both"/>
      </w:pPr>
    </w:p>
    <w:p w:rsidR="00417FD2" w:rsidRDefault="00417FD2" w:rsidP="00417FD2">
      <w:pPr>
        <w:shd w:val="clear" w:color="auto" w:fill="FFFFFF"/>
        <w:jc w:val="both"/>
        <w:rPr>
          <w:b/>
          <w:bCs/>
          <w:color w:val="000000"/>
          <w:sz w:val="24"/>
          <w:szCs w:val="24"/>
        </w:rPr>
      </w:pPr>
      <w:r>
        <w:rPr>
          <w:b/>
          <w:bCs/>
          <w:color w:val="000000"/>
          <w:sz w:val="24"/>
          <w:szCs w:val="24"/>
        </w:rPr>
        <w:t xml:space="preserve">8. </w:t>
      </w:r>
      <w:r>
        <w:rPr>
          <w:bCs/>
          <w:color w:val="000000"/>
          <w:sz w:val="24"/>
          <w:szCs w:val="24"/>
        </w:rPr>
        <w:t>В рамках оказания услуги сопровождение</w:t>
      </w:r>
      <w:r>
        <w:rPr>
          <w:b/>
          <w:bCs/>
          <w:color w:val="000000"/>
          <w:sz w:val="24"/>
          <w:szCs w:val="24"/>
        </w:rPr>
        <w:t xml:space="preserve"> Исполнителем</w:t>
      </w:r>
      <w:r>
        <w:rPr>
          <w:bCs/>
          <w:color w:val="000000"/>
          <w:sz w:val="24"/>
          <w:szCs w:val="24"/>
        </w:rPr>
        <w:t xml:space="preserve"> </w:t>
      </w:r>
      <w:r>
        <w:rPr>
          <w:b/>
          <w:bCs/>
          <w:color w:val="000000"/>
          <w:sz w:val="24"/>
          <w:szCs w:val="24"/>
        </w:rPr>
        <w:t>Получателя услуги</w:t>
      </w:r>
      <w:r>
        <w:rPr>
          <w:bCs/>
          <w:color w:val="000000"/>
          <w:sz w:val="24"/>
          <w:szCs w:val="24"/>
        </w:rPr>
        <w:t xml:space="preserve"> осуществляется за счёт </w:t>
      </w:r>
      <w:r>
        <w:rPr>
          <w:b/>
          <w:bCs/>
          <w:color w:val="000000"/>
          <w:sz w:val="24"/>
          <w:szCs w:val="24"/>
        </w:rPr>
        <w:t>Исполнителя.</w:t>
      </w:r>
    </w:p>
    <w:p w:rsidR="00417FD2" w:rsidRDefault="00417FD2" w:rsidP="00417FD2">
      <w:pPr>
        <w:jc w:val="both"/>
        <w:rPr>
          <w:color w:val="000000"/>
          <w:sz w:val="24"/>
          <w:szCs w:val="24"/>
        </w:rPr>
      </w:pPr>
      <w:r>
        <w:rPr>
          <w:b/>
          <w:bCs/>
          <w:color w:val="000000"/>
          <w:sz w:val="24"/>
          <w:szCs w:val="24"/>
        </w:rPr>
        <w:t>9.. Место предоставления отчетных документов</w:t>
      </w:r>
      <w:r>
        <w:rPr>
          <w:color w:val="000000"/>
          <w:sz w:val="24"/>
          <w:szCs w:val="24"/>
        </w:rPr>
        <w:t>: 670000, г. Улан-Удэ, ул. Смолина 65.</w:t>
      </w:r>
    </w:p>
    <w:p w:rsidR="00417FD2" w:rsidRDefault="00417FD2" w:rsidP="00417FD2">
      <w:pPr>
        <w:jc w:val="both"/>
        <w:rPr>
          <w:rFonts w:asciiTheme="minorHAnsi" w:eastAsiaTheme="minorHAnsi" w:hAnsiTheme="minorHAnsi" w:cstheme="minorBidi"/>
          <w:sz w:val="22"/>
          <w:szCs w:val="22"/>
          <w:lang w:eastAsia="en-US"/>
        </w:rPr>
      </w:pPr>
      <w:r>
        <w:rPr>
          <w:color w:val="000000" w:themeColor="text1"/>
          <w:sz w:val="24"/>
          <w:szCs w:val="24"/>
        </w:rPr>
        <w:t>Отчет должен быть представлен на бумажном носителе и подписанный Исполнителем.</w:t>
      </w: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Gothic"/>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7"/>
  </w:num>
  <w:num w:numId="14">
    <w:abstractNumId w:val="6"/>
  </w:num>
  <w:num w:numId="15">
    <w:abstractNumId w:val="0"/>
    <w:lvlOverride w:ilvl="0">
      <w:startOverride w:val="1"/>
    </w:lvlOverride>
  </w:num>
  <w:num w:numId="16">
    <w:abstractNumId w:val="18"/>
  </w:num>
  <w:num w:numId="17">
    <w:abstractNumId w:val="4"/>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2F6924"/>
    <w:rsid w:val="00007966"/>
    <w:rsid w:val="000451C8"/>
    <w:rsid w:val="000A0BF3"/>
    <w:rsid w:val="000B314C"/>
    <w:rsid w:val="000C06C8"/>
    <w:rsid w:val="000D5FA7"/>
    <w:rsid w:val="00124648"/>
    <w:rsid w:val="00127D13"/>
    <w:rsid w:val="0015526D"/>
    <w:rsid w:val="001A52F0"/>
    <w:rsid w:val="0020238F"/>
    <w:rsid w:val="0022567F"/>
    <w:rsid w:val="00242411"/>
    <w:rsid w:val="002814DA"/>
    <w:rsid w:val="002F6924"/>
    <w:rsid w:val="003C0A4D"/>
    <w:rsid w:val="003D046A"/>
    <w:rsid w:val="003D0644"/>
    <w:rsid w:val="003F5B8E"/>
    <w:rsid w:val="00417FD2"/>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830A4"/>
    <w:rsid w:val="00783604"/>
    <w:rsid w:val="007A6B29"/>
    <w:rsid w:val="007D14C8"/>
    <w:rsid w:val="007D233E"/>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26352"/>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417FD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42041679">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9</TotalTime>
  <Pages>16</Pages>
  <Words>6066</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3</cp:revision>
  <dcterms:created xsi:type="dcterms:W3CDTF">2024-05-31T08:44:00Z</dcterms:created>
  <dcterms:modified xsi:type="dcterms:W3CDTF">2024-05-31T08:53:00Z</dcterms:modified>
</cp:coreProperties>
</file>