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5EB95" w14:textId="5E117711" w:rsidR="00F31AC8" w:rsidRPr="00F31AC8" w:rsidRDefault="00F31AC8" w:rsidP="00CE446B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120" w:firstLine="567"/>
        <w:jc w:val="right"/>
        <w:rPr>
          <w:bCs/>
          <w:sz w:val="24"/>
          <w:szCs w:val="24"/>
        </w:rPr>
      </w:pPr>
      <w:r w:rsidRPr="00F31AC8">
        <w:rPr>
          <w:bCs/>
          <w:sz w:val="24"/>
          <w:szCs w:val="24"/>
        </w:rPr>
        <w:t>Проект</w:t>
      </w:r>
    </w:p>
    <w:p w14:paraId="5F11A147" w14:textId="77777777" w:rsidR="00F31AC8" w:rsidRDefault="00F31AC8" w:rsidP="00CE446B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120" w:firstLine="567"/>
        <w:jc w:val="right"/>
        <w:rPr>
          <w:b/>
          <w:sz w:val="24"/>
          <w:szCs w:val="24"/>
        </w:rPr>
      </w:pPr>
    </w:p>
    <w:p w14:paraId="46263BE8" w14:textId="06706B8C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 w:rsidR="009B2F2D">
        <w:rPr>
          <w:b/>
          <w:sz w:val="24"/>
          <w:szCs w:val="24"/>
        </w:rPr>
        <w:t xml:space="preserve"> №ЦЭ-</w:t>
      </w:r>
      <w:r w:rsidR="00CE446B">
        <w:rPr>
          <w:b/>
          <w:sz w:val="24"/>
          <w:szCs w:val="24"/>
        </w:rPr>
        <w:t>__</w:t>
      </w:r>
    </w:p>
    <w:p w14:paraId="61989695" w14:textId="6149F375" w:rsidR="00DE20B4" w:rsidRPr="00CE446B" w:rsidRDefault="00DE20B4" w:rsidP="001B38ED">
      <w:pPr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2E28DB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>по оказанию услуг по поиску партнеров для субъект</w:t>
      </w:r>
      <w:r w:rsidR="006C486F">
        <w:rPr>
          <w:rFonts w:ascii="Times New Roman" w:eastAsiaTheme="minorHAnsi" w:hAnsi="Times New Roman" w:cs="Times New Roman"/>
          <w:b/>
          <w:lang w:eastAsia="en-US"/>
        </w:rPr>
        <w:t>а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 малого и среднего предпринимательства </w:t>
      </w:r>
      <w:r w:rsidR="006C486F" w:rsidRPr="006C486F">
        <w:rPr>
          <w:rFonts w:ascii="Times New Roman" w:eastAsiaTheme="minorHAnsi" w:hAnsi="Times New Roman" w:cs="Times New Roman"/>
          <w:b/>
          <w:lang w:eastAsia="en-US"/>
        </w:rPr>
        <w:t>Республики Бурятия</w:t>
      </w:r>
      <w:r w:rsidR="006C486F" w:rsidRPr="0057756D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на территории </w:t>
      </w:r>
      <w:r w:rsidR="003D0C40">
        <w:rPr>
          <w:rFonts w:ascii="Times New Roman" w:eastAsiaTheme="minorHAnsi" w:hAnsi="Times New Roman" w:cs="Times New Roman"/>
          <w:b/>
          <w:lang w:eastAsia="en-US"/>
        </w:rPr>
        <w:t>Республики Казахстан</w:t>
      </w:r>
    </w:p>
    <w:p w14:paraId="2251F6BE" w14:textId="77777777" w:rsidR="00EF77C4" w:rsidRPr="00D16D0F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35D5CFC9" w14:textId="469C5B03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>«</w:t>
      </w:r>
      <w:r w:rsidR="00CE446B">
        <w:rPr>
          <w:rStyle w:val="ad"/>
          <w:rFonts w:ascii="Times New Roman" w:hAnsi="Times New Roman" w:cs="Times New Roman"/>
          <w:shd w:val="clear" w:color="auto" w:fill="FFFFFF"/>
        </w:rPr>
        <w:t xml:space="preserve">    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 xml:space="preserve">» </w:t>
      </w:r>
      <w:r w:rsidR="00CE446B">
        <w:rPr>
          <w:rStyle w:val="ad"/>
          <w:rFonts w:ascii="Times New Roman" w:hAnsi="Times New Roman" w:cs="Times New Roman"/>
          <w:shd w:val="clear" w:color="auto" w:fill="FFFFFF"/>
        </w:rPr>
        <w:t>мая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20</w:t>
      </w:r>
      <w:r w:rsidR="006C486F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 w:rsidR="008A2034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99185D" w14:textId="0F147E04" w:rsidR="00DE20B4" w:rsidRDefault="00DE20B4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DE20B4"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>
        <w:t>далее Гарантийный Фонд Бурятии</w:t>
      </w:r>
      <w:r w:rsidRPr="00DE20B4">
        <w:t>)</w:t>
      </w:r>
      <w:r w:rsidRPr="00F12668">
        <w:t xml:space="preserve">, в лице </w:t>
      </w:r>
      <w:r>
        <w:t>директора</w:t>
      </w:r>
      <w:r w:rsidRPr="00F12668">
        <w:t xml:space="preserve"> </w:t>
      </w:r>
      <w:r w:rsidR="006C486F">
        <w:t>Волковой Анастасии Петровны</w:t>
      </w:r>
      <w:r w:rsidRPr="00F12668">
        <w:t>, действующе</w:t>
      </w:r>
      <w:r w:rsidR="006C486F">
        <w:t>й</w:t>
      </w:r>
      <w:r w:rsidRPr="00F12668">
        <w:t xml:space="preserve"> на основании </w:t>
      </w:r>
      <w:r w:rsidR="006C486F">
        <w:t>Устава</w:t>
      </w:r>
      <w:r w:rsidRPr="00F12668">
        <w:t xml:space="preserve">, именуемый в дальнейшем «Заказчик», с одной стороны, </w:t>
      </w:r>
      <w:r w:rsidR="009B2F2D">
        <w:t xml:space="preserve">и </w:t>
      </w:r>
      <w:r w:rsidR="00CE446B">
        <w:t>_______________________________</w:t>
      </w:r>
      <w:r w:rsidR="009B2F2D">
        <w:t xml:space="preserve">, в лице </w:t>
      </w:r>
      <w:r w:rsidR="00CE446B">
        <w:t>____________________________</w:t>
      </w:r>
      <w:r w:rsidR="009B2F2D">
        <w:t xml:space="preserve">, действующего на основании </w:t>
      </w:r>
      <w:r w:rsidR="00CE446B">
        <w:t>_______________</w:t>
      </w:r>
      <w:r w:rsidR="009B2F2D">
        <w:t>, именуемая в дальнейшем «Исполнитель»</w:t>
      </w:r>
      <w:r w:rsidRPr="00F12668">
        <w:t xml:space="preserve"> с </w:t>
      </w:r>
      <w:r w:rsidR="003B35FD">
        <w:t>другой</w:t>
      </w:r>
      <w:r w:rsidRPr="00F12668">
        <w:t xml:space="preserve"> стороны, совместно именуемые «Стороны», заключили настоящий договор о нижеследующем.</w:t>
      </w:r>
    </w:p>
    <w:p w14:paraId="1DC1930D" w14:textId="45CFA1F0" w:rsidR="00FE3996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bookmarkStart w:id="0" w:name="_Hlk4505544"/>
      <w:r>
        <w:t xml:space="preserve">Основанием для заключения настоящего договора является Протокол </w:t>
      </w:r>
      <w:r w:rsidRPr="00247A98">
        <w:t xml:space="preserve">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r w:rsidR="008A2034" w:rsidRPr="00F31AC8">
        <w:rPr>
          <w:highlight w:val="yellow"/>
        </w:rPr>
        <w:t>09.04.2020</w:t>
      </w:r>
      <w:r w:rsidRPr="00F31AC8">
        <w:rPr>
          <w:highlight w:val="yellow"/>
        </w:rPr>
        <w:t xml:space="preserve"> г</w:t>
      </w:r>
      <w:r w:rsidR="008A2034" w:rsidRPr="00F31AC8">
        <w:rPr>
          <w:highlight w:val="yellow"/>
        </w:rPr>
        <w:t xml:space="preserve">. </w:t>
      </w:r>
      <w:r w:rsidRPr="00F31AC8">
        <w:rPr>
          <w:highlight w:val="yellow"/>
        </w:rPr>
        <w:t>№</w:t>
      </w:r>
      <w:bookmarkEnd w:id="0"/>
      <w:r w:rsidR="008A2034" w:rsidRPr="00F31AC8">
        <w:rPr>
          <w:highlight w:val="yellow"/>
        </w:rPr>
        <w:t>20-21</w:t>
      </w:r>
    </w:p>
    <w:p w14:paraId="1AF2CB32" w14:textId="77777777" w:rsidR="00FE3996" w:rsidRPr="00F12668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27489E8C" w14:textId="77777777" w:rsidR="00DE20B4" w:rsidRPr="00F12668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F12668">
        <w:rPr>
          <w:b/>
        </w:rPr>
        <w:t>1. Предмет договора</w:t>
      </w:r>
    </w:p>
    <w:p w14:paraId="27F736E1" w14:textId="1F658EDA" w:rsidR="00DE20B4" w:rsidRPr="001B38ED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0B0429">
        <w:t xml:space="preserve">Предметом настоящего договора является оказание услуг </w:t>
      </w:r>
      <w:r w:rsidR="00FE3996" w:rsidRPr="004C177D">
        <w:rPr>
          <w:rFonts w:eastAsia="Arial Unicode MS"/>
          <w:lang w:eastAsia="ru-RU"/>
        </w:rPr>
        <w:t xml:space="preserve">по </w:t>
      </w:r>
      <w:r w:rsidR="00EF77C4" w:rsidRPr="00EF77C4">
        <w:rPr>
          <w:rFonts w:eastAsiaTheme="minorHAnsi"/>
          <w:sz w:val="24"/>
          <w:szCs w:val="24"/>
        </w:rPr>
        <w:t>поиску партнеров для субъект</w:t>
      </w:r>
      <w:r w:rsidR="006C486F">
        <w:rPr>
          <w:rFonts w:eastAsiaTheme="minorHAnsi"/>
          <w:sz w:val="24"/>
          <w:szCs w:val="24"/>
        </w:rPr>
        <w:t>а</w:t>
      </w:r>
      <w:r w:rsidR="00EF77C4" w:rsidRPr="00EF77C4">
        <w:rPr>
          <w:rFonts w:eastAsiaTheme="minorHAnsi"/>
          <w:sz w:val="24"/>
          <w:szCs w:val="24"/>
        </w:rPr>
        <w:t xml:space="preserve"> малого и среднего предпринимательства </w:t>
      </w:r>
      <w:r w:rsidR="006C486F">
        <w:rPr>
          <w:rFonts w:eastAsiaTheme="minorHAnsi"/>
          <w:sz w:val="24"/>
          <w:szCs w:val="24"/>
        </w:rPr>
        <w:t xml:space="preserve">Республики Бурятия </w:t>
      </w:r>
      <w:r w:rsidR="00EF77C4" w:rsidRPr="00EF77C4">
        <w:rPr>
          <w:rFonts w:eastAsiaTheme="minorHAnsi"/>
          <w:sz w:val="24"/>
          <w:szCs w:val="24"/>
        </w:rPr>
        <w:t xml:space="preserve">на территории </w:t>
      </w:r>
      <w:r w:rsidR="003D0C40">
        <w:rPr>
          <w:rFonts w:eastAsiaTheme="minorHAnsi"/>
          <w:sz w:val="24"/>
          <w:szCs w:val="24"/>
        </w:rPr>
        <w:t>Республики Казахстан</w:t>
      </w:r>
      <w:r w:rsidRPr="001B38ED">
        <w:t>.</w:t>
      </w:r>
    </w:p>
    <w:p w14:paraId="52011D4B" w14:textId="20CCB05B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0FCDB1FF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F12668"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 xml:space="preserve">2. </w:t>
      </w:r>
      <w:r w:rsidR="006B4688">
        <w:rPr>
          <w:b/>
        </w:rPr>
        <w:t>С</w:t>
      </w:r>
      <w:r w:rsidRPr="00F12668">
        <w:rPr>
          <w:b/>
        </w:rPr>
        <w:t>рок оказания услуг</w:t>
      </w:r>
    </w:p>
    <w:p w14:paraId="1085EBDA" w14:textId="00012303" w:rsidR="00DE20B4" w:rsidRPr="0065135E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</w:pPr>
      <w:r w:rsidRPr="0065135E">
        <w:t>Срок оказания услуг</w:t>
      </w:r>
      <w:r w:rsidR="0065135E" w:rsidRPr="0065135E">
        <w:t xml:space="preserve"> – с даты заключения договора </w:t>
      </w:r>
      <w:r w:rsidR="00EA308A">
        <w:t xml:space="preserve">в </w:t>
      </w:r>
      <w:r w:rsidR="00EA308A" w:rsidRPr="0012017F">
        <w:rPr>
          <w:bCs/>
        </w:rPr>
        <w:t>течение 65 рабочих дней</w:t>
      </w:r>
      <w:r w:rsidR="00EA308A">
        <w:rPr>
          <w:bCs/>
        </w:rPr>
        <w:t>, но не позднее</w:t>
      </w:r>
      <w:r w:rsidR="0065135E" w:rsidRPr="0065135E">
        <w:t xml:space="preserve"> </w:t>
      </w:r>
      <w:r w:rsidR="00CE446B">
        <w:t>___________ .</w:t>
      </w:r>
      <w:r w:rsidRPr="0065135E">
        <w:t xml:space="preserve"> </w:t>
      </w:r>
    </w:p>
    <w:p w14:paraId="7CB5C802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3. Качество и объем оказываемых услуг</w:t>
      </w:r>
    </w:p>
    <w:p w14:paraId="64C6EF4F" w14:textId="71D96887" w:rsidR="00DE20B4" w:rsidRPr="00F12668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6DCF8BF0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1" w:name="bookmark18"/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1"/>
    </w:p>
    <w:p w14:paraId="077A2C48" w14:textId="7EAEA1D3" w:rsidR="00FF3A88" w:rsidRDefault="00FE3996" w:rsidP="00FF3A88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</w:pPr>
      <w:r>
        <w:t xml:space="preserve">Стоимость услуг по договору составляет </w:t>
      </w:r>
      <w:r w:rsidR="00F31AC8">
        <w:t>________ руб</w:t>
      </w:r>
      <w:r w:rsidR="008A2034">
        <w:t>.</w:t>
      </w:r>
      <w:r w:rsidR="00F31AC8">
        <w:t xml:space="preserve"> 00 коп.</w:t>
      </w:r>
      <w:r w:rsidR="00FF3A88">
        <w:t>, в том числе стоимость услуги за один контакт партнера</w:t>
      </w:r>
      <w:r w:rsidR="008A2034">
        <w:t>.</w:t>
      </w:r>
    </w:p>
    <w:p w14:paraId="66EEEE67" w14:textId="074D651E" w:rsidR="00DE20B4" w:rsidRPr="00F12668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2</w:t>
      </w:r>
      <w:r w:rsidRPr="00F12668">
        <w:t xml:space="preserve">. Цена договора включает в себя все расходы, связанные с оказанием данного вида услуг, </w:t>
      </w:r>
      <w:r w:rsidR="00FE3996" w:rsidRPr="00FE3996">
        <w:rPr>
          <w:lang w:eastAsia="ru-RU"/>
        </w:rPr>
        <w:t>включая страхование, уплату налогов, сборов и других обязательных платежей</w:t>
      </w:r>
      <w:r w:rsidR="00FE3996" w:rsidRPr="00F12668">
        <w:t xml:space="preserve"> </w:t>
      </w:r>
      <w:r w:rsidRPr="00F12668">
        <w:t>Исполнителя.</w:t>
      </w:r>
    </w:p>
    <w:p w14:paraId="773CC33A" w14:textId="2ED48604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 w:rsidRPr="00F12668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  <w:r w:rsidR="00FF3A88">
        <w:t xml:space="preserve"> Исполнитель вправе привлекать для исполнения услуги третьих лиц.</w:t>
      </w:r>
    </w:p>
    <w:p w14:paraId="711A71CB" w14:textId="3A045590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t xml:space="preserve">         </w:t>
      </w:r>
      <w:r w:rsidR="00C47A28">
        <w:t xml:space="preserve"> </w:t>
      </w:r>
      <w:r w:rsidRPr="00F12668">
        <w:t>4.</w:t>
      </w:r>
      <w:r w:rsidR="00FE3996">
        <w:t>3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1E8C5DFA" w14:textId="3C7DEEF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4</w:t>
      </w:r>
      <w:r w:rsidRPr="00F12668">
        <w:t>. Авансовый платёж не предусмотрен.</w:t>
      </w:r>
    </w:p>
    <w:p w14:paraId="09FE0296" w14:textId="57DA81E0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lastRenderedPageBreak/>
        <w:t>4.</w:t>
      </w:r>
      <w:r w:rsidR="00FE3996">
        <w:t>5</w:t>
      </w:r>
      <w:r w:rsidRPr="00F12668"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услуг, подписанного Сторонами в соответствии со ст. 6 настоящего договора</w:t>
      </w:r>
    </w:p>
    <w:p w14:paraId="6DA2697B" w14:textId="77777777" w:rsidR="001711DD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6</w:t>
      </w:r>
      <w:r w:rsidRPr="00F12668">
        <w:t xml:space="preserve">. </w:t>
      </w:r>
      <w:r w:rsidRPr="00DE20B4">
        <w:t xml:space="preserve">Заказчик производит оплату стоимости услуг с момента получения от Исполнителя полного комплекта документов согласно ст. 6 настоящего Договора. </w:t>
      </w:r>
    </w:p>
    <w:p w14:paraId="0CA8113F" w14:textId="2B20235F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7</w:t>
      </w:r>
      <w:r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B84502A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8</w:t>
      </w:r>
      <w:r w:rsidRPr="00F12668">
        <w:t>. Форма оплаты - безналичный расчет.</w:t>
      </w:r>
    </w:p>
    <w:p w14:paraId="6D3A02E3" w14:textId="2A261C33" w:rsidR="00DE20B4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4.</w:t>
      </w:r>
      <w:r w:rsidR="00FE3996">
        <w:t>9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2"/>
    </w:p>
    <w:p w14:paraId="099EFA75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обязан:</w:t>
      </w:r>
    </w:p>
    <w:p w14:paraId="32FB1A32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6628B2C6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F12668"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имеет право:</w:t>
      </w:r>
    </w:p>
    <w:p w14:paraId="3F33D6C3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F12668">
        <w:t>Исполнитель обязан:</w:t>
      </w:r>
    </w:p>
    <w:p w14:paraId="7D53E275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Заказчика.</w:t>
      </w:r>
    </w:p>
    <w:p w14:paraId="0295398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</w:pPr>
      <w:r w:rsidRPr="00F12668">
        <w:t>5.4. Исполнитель имеет право:</w:t>
      </w:r>
    </w:p>
    <w:p w14:paraId="1D0CF35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</w:pPr>
      <w:r w:rsidRPr="00F12668">
        <w:t>Требовать от Заказчика предоставления информации, необходимой для выполнения своих обязательств по Договору;</w:t>
      </w:r>
    </w:p>
    <w:p w14:paraId="704E93B4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243" w:line="274" w:lineRule="exact"/>
        <w:ind w:firstLine="567"/>
        <w:jc w:val="both"/>
      </w:pPr>
      <w:r w:rsidRPr="00F12668">
        <w:t>Привлекать за свой счет к исполнению своих обязательств третьих лиц.</w:t>
      </w:r>
    </w:p>
    <w:p w14:paraId="11855F79" w14:textId="40E05B52" w:rsidR="00DE20B4" w:rsidRPr="000F7D04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3" w:name="bookmark20"/>
      <w:r w:rsidRPr="000F7D04">
        <w:rPr>
          <w:rFonts w:ascii="Times New Roman" w:hAnsi="Times New Roman" w:cs="Times New Roman"/>
          <w:b/>
          <w:bCs/>
          <w:sz w:val="23"/>
          <w:szCs w:val="23"/>
        </w:rPr>
        <w:lastRenderedPageBreak/>
        <w:t>6.</w:t>
      </w:r>
      <w:r w:rsidR="000F7D04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0F7D04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3"/>
    </w:p>
    <w:p w14:paraId="09009A19" w14:textId="416F6900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Исполнитель по результатам выполненных работ направляет Заказчику акт приема-передачи до </w:t>
      </w:r>
      <w:r w:rsidR="00CE446B">
        <w:rPr>
          <w:rFonts w:eastAsia="Arial Unicode MS"/>
          <w:color w:val="000000"/>
          <w:lang w:eastAsia="ru-RU"/>
        </w:rPr>
        <w:t>____________.</w:t>
      </w:r>
    </w:p>
    <w:p w14:paraId="7724574B" w14:textId="0ECC6FFC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Заказчик принимает выполненные работы Исполнителем при наличии письменного подтверждения </w:t>
      </w:r>
      <w:r w:rsidR="00CE446B">
        <w:rPr>
          <w:rFonts w:eastAsia="Arial Unicode MS"/>
          <w:color w:val="000000"/>
          <w:lang w:eastAsia="ru-RU"/>
        </w:rPr>
        <w:t>_____________</w:t>
      </w:r>
      <w:r w:rsidRPr="00EA308A">
        <w:rPr>
          <w:rFonts w:eastAsia="Arial Unicode MS"/>
          <w:color w:val="000000"/>
          <w:lang w:eastAsia="ru-RU"/>
        </w:rPr>
        <w:t xml:space="preserve"> по каждому найденному потенциальному партнеру.</w:t>
      </w:r>
    </w:p>
    <w:p w14:paraId="232567DC" w14:textId="77777777" w:rsidR="00DE20B4" w:rsidRPr="00EA308A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>Заказчик обязан подписать Акт приема-передачи выполненных работ (услуг). При этом Заказчик обязан принять от Исполнителя исполненное им в рамках настоящего Договора.</w:t>
      </w:r>
    </w:p>
    <w:p w14:paraId="6D0E2B86" w14:textId="77777777" w:rsidR="00DE20B4" w:rsidRPr="00F12668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</w:pPr>
      <w:r w:rsidRPr="00EA308A">
        <w:rPr>
          <w:rFonts w:eastAsia="Arial Unicode MS"/>
          <w:color w:val="000000"/>
          <w:lang w:eastAsia="ru-RU"/>
        </w:rPr>
        <w:t>В случае отказа от подписания Акта приема-передачи Заказчик направляет Исполнителю в течение 5 (пяти) рабочих дней с момента представления Заказчику Акта приема-передачи мотивированный отказ от его подписания. Акт считается принятым Заказчиком в случае, если Заказчиком в течение 5 (пяти) рабочих дней с момента представления Акта Заказчику не будет</w:t>
      </w:r>
      <w:r w:rsidRPr="00F12668">
        <w:t xml:space="preserve"> направлен Исполнителю письменный мотивированный отказ от его подписания.</w:t>
      </w:r>
    </w:p>
    <w:p w14:paraId="53A8B441" w14:textId="77777777" w:rsidR="00DE20B4" w:rsidRPr="00F12668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21"/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4"/>
    </w:p>
    <w:p w14:paraId="7302F9E4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5" w:name="bookmark22"/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4398A13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3E72EA9F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599FA8EE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D20A420" w14:textId="77777777" w:rsidR="00EF77C4" w:rsidRPr="00C473D5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C473D5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60980D8F" w14:textId="3D2E5BE5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5"/>
    </w:p>
    <w:p w14:paraId="444D128C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F12668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6" w:name="bookmark23"/>
      <w:r w:rsidRPr="00F12668">
        <w:rPr>
          <w:rFonts w:ascii="Times New Roman" w:hAnsi="Times New Roman" w:cs="Times New Roman"/>
          <w:b/>
          <w:sz w:val="23"/>
          <w:szCs w:val="23"/>
        </w:rPr>
        <w:t>9.Порядок расторжения договора</w:t>
      </w:r>
      <w:bookmarkEnd w:id="6"/>
    </w:p>
    <w:p w14:paraId="7F34D8B5" w14:textId="73833BBC" w:rsidR="00DE20B4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15A123A8" w14:textId="77777777" w:rsidR="00457680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>Основанием для расторжения договора в одностороннем порядке по инициативе Заказчика является</w:t>
      </w:r>
      <w:r w:rsidRPr="00457680">
        <w:t>:</w:t>
      </w:r>
    </w:p>
    <w:p w14:paraId="4A871113" w14:textId="599F10EA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нарушение сроков оказания услуги</w:t>
      </w:r>
      <w:r>
        <w:rPr>
          <w:lang w:val="en-US"/>
        </w:rPr>
        <w:t>;</w:t>
      </w:r>
    </w:p>
    <w:p w14:paraId="26488D5D" w14:textId="77777777" w:rsid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</w:t>
      </w:r>
      <w:r w:rsidRPr="00457680">
        <w:t>;</w:t>
      </w:r>
    </w:p>
    <w:p w14:paraId="3E9FF6FE" w14:textId="0B495220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lastRenderedPageBreak/>
        <w:t>отсутствие финансирования или исключение из плана работ центра экспорта Республики Бурятия данной услуги.</w:t>
      </w:r>
    </w:p>
    <w:p w14:paraId="296A9603" w14:textId="5F2EFD62" w:rsidR="00DE20B4" w:rsidRPr="00F12668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 xml:space="preserve"> </w:t>
      </w:r>
      <w:r w:rsidR="00DE20B4" w:rsidRPr="00F12668">
        <w:t>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>Соглашение о расторжении Договора совершается в письменной форме.</w:t>
      </w:r>
    </w:p>
    <w:p w14:paraId="025CDBF4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F6EE001" w14:textId="53440511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t xml:space="preserve">Во всех случаях досрочного расторжения Договора Заказчик </w:t>
      </w:r>
      <w:r w:rsidR="00457680">
        <w:t xml:space="preserve">не </w:t>
      </w:r>
      <w:r w:rsidRPr="00F12668">
        <w:t>компенсирует Исполнителю фактически понесённые затраты.</w:t>
      </w:r>
    </w:p>
    <w:p w14:paraId="1B946155" w14:textId="77777777" w:rsidR="00DE20B4" w:rsidRPr="00F12668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7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7"/>
    </w:p>
    <w:p w14:paraId="2666B1A1" w14:textId="77777777" w:rsidR="00DE20B4" w:rsidRPr="00F12668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>10.1. Содержание текста настоящего Договора полностью соответствует действительному волеизъявлению Сторон.</w:t>
      </w:r>
    </w:p>
    <w:p w14:paraId="4CB9265C" w14:textId="77777777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Если какое-то из положений настоящего Договора будет или станет </w:t>
      </w:r>
      <w:r w:rsidRPr="00DE20B4">
        <w:t>недействительным, то законность его остальных положений от этого не утрачивается.</w:t>
      </w:r>
    </w:p>
    <w:p w14:paraId="76016C16" w14:textId="7C1E3577" w:rsidR="00DE20B4" w:rsidRPr="00F31AC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highlight w:val="yellow"/>
        </w:rPr>
      </w:pPr>
      <w:r w:rsidRPr="00DE20B4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>
        <w:t xml:space="preserve"> позднее ______________.</w:t>
      </w:r>
    </w:p>
    <w:p w14:paraId="2F9C91F0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72CF0B52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F12668"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</w:t>
      </w:r>
      <w:r w:rsidR="00457680">
        <w:t>–</w:t>
      </w:r>
      <w:r w:rsidRPr="00F12668">
        <w:t xml:space="preserve"> у Исполнителя.</w:t>
      </w:r>
    </w:p>
    <w:p w14:paraId="63AECC1D" w14:textId="2BD20008" w:rsidR="00DE20B4" w:rsidRPr="00F12668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8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DE20B4" w:rsidRPr="008F3615" w14:paraId="658AFDD2" w14:textId="77777777" w:rsidTr="005F67A3">
        <w:trPr>
          <w:trHeight w:val="1066"/>
        </w:trPr>
        <w:tc>
          <w:tcPr>
            <w:tcW w:w="4996" w:type="dxa"/>
          </w:tcPr>
          <w:bookmarkEnd w:id="8"/>
          <w:p w14:paraId="43D957AA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Заказчик </w:t>
            </w:r>
          </w:p>
          <w:p w14:paraId="0404FA84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0BD9C9F" w14:textId="12D38A0D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  <w:tc>
          <w:tcPr>
            <w:tcW w:w="5177" w:type="dxa"/>
          </w:tcPr>
          <w:p w14:paraId="31A6C2C6" w14:textId="7FBFC81F" w:rsidR="00DE20B4" w:rsidRPr="008F3615" w:rsidRDefault="00CE446B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</w:tc>
      </w:tr>
      <w:tr w:rsidR="00DE20B4" w:rsidRPr="00CE446B" w14:paraId="1231AC95" w14:textId="77777777" w:rsidTr="005F67A3">
        <w:trPr>
          <w:trHeight w:val="1124"/>
        </w:trPr>
        <w:tc>
          <w:tcPr>
            <w:tcW w:w="4996" w:type="dxa"/>
          </w:tcPr>
          <w:p w14:paraId="5C641C2C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ОКПО: 90041422</w:t>
            </w:r>
          </w:p>
          <w:p w14:paraId="0799B31B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ОГРН: 1110327011640</w:t>
            </w:r>
          </w:p>
          <w:p w14:paraId="2E78D499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ИНН: 0323358650</w:t>
            </w:r>
          </w:p>
          <w:p w14:paraId="6C80B77D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КПП: 032601001</w:t>
            </w:r>
          </w:p>
          <w:p w14:paraId="210C224F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Юридический адрес: 670000, Республика Бурятия, г.Улан-Удэ, ул. Смолина, 65</w:t>
            </w:r>
          </w:p>
          <w:p w14:paraId="698CF9C1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Фактический адрес: 670000, Республика Бурятия, г.Улан-Удэ, ул. Смолина, 65</w:t>
            </w:r>
          </w:p>
          <w:p w14:paraId="60563EC6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 xml:space="preserve">Банковские реквизиты: </w:t>
            </w:r>
          </w:p>
          <w:p w14:paraId="67B30DB7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Сибирский филиал ПАО ПРОМСВЯЗЬБАНК г. Новосибирск</w:t>
            </w:r>
          </w:p>
          <w:p w14:paraId="5B2212E0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Корреспондентский счет: 30101810500000000816</w:t>
            </w:r>
          </w:p>
          <w:p w14:paraId="453AFCB5" w14:textId="77777777" w:rsidR="000563E7" w:rsidRPr="00487FB9" w:rsidRDefault="000563E7" w:rsidP="000563E7">
            <w:pPr>
              <w:pStyle w:val="af2"/>
              <w:rPr>
                <w:rFonts w:ascii="Times New Roman" w:hAnsi="Times New Roman"/>
              </w:rPr>
            </w:pPr>
            <w:r w:rsidRPr="00487FB9">
              <w:rPr>
                <w:rFonts w:ascii="Times New Roman" w:hAnsi="Times New Roman"/>
              </w:rPr>
              <w:t>Счет получателя: 40603810104000000024</w:t>
            </w:r>
          </w:p>
          <w:p w14:paraId="5F546072" w14:textId="02FD83B9" w:rsidR="00EF77C4" w:rsidRPr="008F3615" w:rsidRDefault="000563E7" w:rsidP="000563E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87FB9">
              <w:rPr>
                <w:rFonts w:ascii="Times New Roman" w:hAnsi="Times New Roman"/>
              </w:rPr>
              <w:t>БИК: 045004816</w:t>
            </w:r>
          </w:p>
        </w:tc>
        <w:tc>
          <w:tcPr>
            <w:tcW w:w="5177" w:type="dxa"/>
          </w:tcPr>
          <w:p w14:paraId="5D4A9B38" w14:textId="3983C7D3" w:rsidR="003B35FD" w:rsidRPr="00F31AC8" w:rsidRDefault="003B35FD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E20B4" w:rsidRPr="008F3615" w14:paraId="5B5B0B83" w14:textId="77777777" w:rsidTr="005F67A3">
        <w:trPr>
          <w:trHeight w:val="1573"/>
        </w:trPr>
        <w:tc>
          <w:tcPr>
            <w:tcW w:w="4996" w:type="dxa"/>
          </w:tcPr>
          <w:p w14:paraId="38599795" w14:textId="790942A5" w:rsidR="00F82F1C" w:rsidRPr="008F3615" w:rsidRDefault="006C486F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Д</w:t>
            </w:r>
            <w:r w:rsidR="00F82F1C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иректор </w:t>
            </w:r>
          </w:p>
          <w:p w14:paraId="16B67F90" w14:textId="660E6652" w:rsidR="00DE20B4" w:rsidRPr="008F3615" w:rsidRDefault="00F82F1C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724869F6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9BD7C78" w14:textId="77777777" w:rsidR="003B35FD" w:rsidRDefault="003B35FD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936FAC0" w14:textId="6079BFBC" w:rsidR="00DE20B4" w:rsidRPr="008F3615" w:rsidRDefault="00DE20B4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________</w:t>
            </w:r>
            <w:r w:rsidR="00F46E2D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 </w:t>
            </w:r>
            <w:r w:rsidR="006C486F">
              <w:rPr>
                <w:rFonts w:ascii="Times New Roman" w:hAnsi="Times New Roman" w:cs="Times New Roman"/>
                <w:b/>
                <w:sz w:val="23"/>
                <w:szCs w:val="23"/>
              </w:rPr>
              <w:t>Волкова А.П</w:t>
            </w:r>
            <w:r w:rsidR="00F82F1C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5177" w:type="dxa"/>
          </w:tcPr>
          <w:p w14:paraId="1F069A52" w14:textId="0F95A9A5" w:rsidR="003B35FD" w:rsidRPr="008F3615" w:rsidRDefault="003B35FD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3B35FD" w:rsidRPr="008F3615" w14:paraId="2F529954" w14:textId="77777777" w:rsidTr="005F67A3">
        <w:trPr>
          <w:trHeight w:val="1573"/>
        </w:trPr>
        <w:tc>
          <w:tcPr>
            <w:tcW w:w="4996" w:type="dxa"/>
          </w:tcPr>
          <w:p w14:paraId="43F3B9B3" w14:textId="3AC6263D" w:rsidR="003B35FD" w:rsidRDefault="003B35FD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177" w:type="dxa"/>
          </w:tcPr>
          <w:p w14:paraId="7827F0ED" w14:textId="77777777" w:rsidR="003B35FD" w:rsidRDefault="003B35FD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D3BDF42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EA2BB40" w14:textId="77777777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E0122D4" w14:textId="5CF0D83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lastRenderedPageBreak/>
        <w:t>Приложение № 1</w:t>
      </w:r>
    </w:p>
    <w:p w14:paraId="1CA1F962" w14:textId="1261A57D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договору от </w:t>
      </w:r>
      <w:r w:rsidRPr="00F31AC8">
        <w:rPr>
          <w:sz w:val="24"/>
          <w:szCs w:val="24"/>
          <w:highlight w:val="yellow"/>
        </w:rPr>
        <w:t>«</w:t>
      </w:r>
      <w:r w:rsidR="00CE446B" w:rsidRPr="00F31AC8">
        <w:rPr>
          <w:sz w:val="24"/>
          <w:szCs w:val="24"/>
          <w:highlight w:val="yellow"/>
        </w:rPr>
        <w:t xml:space="preserve">   </w:t>
      </w:r>
      <w:r w:rsidRPr="00F31AC8">
        <w:rPr>
          <w:sz w:val="24"/>
          <w:szCs w:val="24"/>
          <w:highlight w:val="yellow"/>
        </w:rPr>
        <w:t xml:space="preserve">» </w:t>
      </w:r>
      <w:r w:rsidR="00CE446B" w:rsidRPr="00F31AC8">
        <w:rPr>
          <w:sz w:val="24"/>
          <w:szCs w:val="24"/>
          <w:highlight w:val="yellow"/>
        </w:rPr>
        <w:t>мая</w:t>
      </w:r>
      <w:r w:rsidRPr="00F31AC8">
        <w:rPr>
          <w:sz w:val="24"/>
          <w:szCs w:val="24"/>
          <w:highlight w:val="yellow"/>
        </w:rPr>
        <w:t xml:space="preserve"> 20</w:t>
      </w:r>
      <w:r w:rsidR="006C486F" w:rsidRPr="00F31AC8">
        <w:rPr>
          <w:sz w:val="24"/>
          <w:szCs w:val="24"/>
          <w:highlight w:val="yellow"/>
        </w:rPr>
        <w:t>20</w:t>
      </w:r>
      <w:r w:rsidRPr="00F31AC8">
        <w:rPr>
          <w:sz w:val="24"/>
          <w:szCs w:val="24"/>
          <w:highlight w:val="yellow"/>
        </w:rPr>
        <w:t xml:space="preserve"> года</w:t>
      </w:r>
      <w:r>
        <w:rPr>
          <w:sz w:val="24"/>
          <w:szCs w:val="24"/>
        </w:rPr>
        <w:t xml:space="preserve"> 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Pr="000F7D04" w:rsidRDefault="001B38ED" w:rsidP="00457680">
      <w:pPr>
        <w:jc w:val="center"/>
        <w:rPr>
          <w:rFonts w:ascii="Times New Roman" w:hAnsi="Times New Roman" w:cs="Times New Roman"/>
        </w:rPr>
      </w:pPr>
      <w:bookmarkStart w:id="9" w:name="_Hlk3895366"/>
      <w:r w:rsidRPr="000F7D04">
        <w:rPr>
          <w:rFonts w:ascii="Times New Roman" w:hAnsi="Times New Roman" w:cs="Times New Roman"/>
        </w:rPr>
        <w:t>ТЕХНИЧЕСКОЕ ЗАДАНИЕ</w:t>
      </w:r>
    </w:p>
    <w:p w14:paraId="1C1E8CA8" w14:textId="7099FCD5" w:rsidR="009625DB" w:rsidRPr="000F7D04" w:rsidRDefault="00EF77C4" w:rsidP="00457680">
      <w:pPr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>по оказанию услуг по поиску партнеров для субъект</w:t>
      </w:r>
      <w:r w:rsidR="006C486F">
        <w:rPr>
          <w:rFonts w:ascii="Times New Roman" w:eastAsiaTheme="minorHAnsi" w:hAnsi="Times New Roman" w:cs="Times New Roman"/>
          <w:color w:val="auto"/>
          <w:lang w:eastAsia="en-US"/>
        </w:rPr>
        <w:t>а</w:t>
      </w: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 xml:space="preserve"> малого и среднего предпринимательства </w:t>
      </w:r>
      <w:r w:rsidR="006C486F">
        <w:rPr>
          <w:rFonts w:ascii="Times New Roman" w:eastAsiaTheme="minorHAnsi" w:hAnsi="Times New Roman" w:cs="Times New Roman"/>
          <w:color w:val="auto"/>
          <w:lang w:eastAsia="en-US"/>
        </w:rPr>
        <w:t xml:space="preserve">Республики Бурятия </w:t>
      </w: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 xml:space="preserve">на территории </w:t>
      </w:r>
      <w:r w:rsidR="003D0C40">
        <w:rPr>
          <w:rFonts w:ascii="Times New Roman" w:eastAsiaTheme="minorHAnsi" w:hAnsi="Times New Roman" w:cs="Times New Roman"/>
          <w:color w:val="auto"/>
          <w:lang w:eastAsia="en-US"/>
        </w:rPr>
        <w:t>Республики Казахстан</w:t>
      </w:r>
    </w:p>
    <w:bookmarkEnd w:id="9"/>
    <w:p w14:paraId="17722F02" w14:textId="77777777" w:rsidR="001D56A5" w:rsidRPr="001D56A5" w:rsidRDefault="001D56A5" w:rsidP="003D0C40">
      <w:pPr>
        <w:suppressAutoHyphens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2821993" w14:textId="17FC4794" w:rsidR="001D56A5" w:rsidRPr="001D56A5" w:rsidRDefault="001D56A5" w:rsidP="00294B3B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Заказчик: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="00294B3B" w:rsidRPr="00294B3B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241BD892" w14:textId="34F6FAF4" w:rsidR="001D56A5" w:rsidRPr="001D56A5" w:rsidRDefault="001D56A5" w:rsidP="00294B3B">
      <w:pPr>
        <w:suppressAutoHyphens/>
        <w:ind w:firstLine="708"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 услуги: </w:t>
      </w:r>
      <w:r w:rsidRPr="001D56A5">
        <w:rPr>
          <w:rFonts w:ascii="Times New Roman" w:eastAsia="Times New Roman" w:hAnsi="Times New Roman" w:cs="Times New Roman"/>
          <w:color w:val="auto"/>
          <w:lang w:eastAsia="zh-CN"/>
        </w:rPr>
        <w:t>Субъекты малого и среднего предпринимательства</w:t>
      </w:r>
    </w:p>
    <w:p w14:paraId="5B502D68" w14:textId="77777777" w:rsidR="001D56A5" w:rsidRPr="001D56A5" w:rsidRDefault="001D56A5" w:rsidP="001D56A5">
      <w:pPr>
        <w:suppressAutoHyphens/>
        <w:ind w:firstLine="708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профильная организация</w:t>
      </w:r>
    </w:p>
    <w:p w14:paraId="2DEADCDA" w14:textId="6FCD4D4F" w:rsidR="001D56A5" w:rsidRPr="001D56A5" w:rsidRDefault="001D56A5" w:rsidP="001D56A5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Бурятия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1D56A5">
        <w:rPr>
          <w:rFonts w:ascii="Times New Roman" w:eastAsia="Times New Roman" w:hAnsi="Times New Roman" w:cs="Times New Roman"/>
          <w:lang w:eastAsia="ar-SA"/>
        </w:rPr>
        <w:t>и (или) переговоры с использованием видео-конференц-связи, не менее 20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26276A84" w14:textId="77777777" w:rsidR="001D56A5" w:rsidRPr="001D56A5" w:rsidRDefault="001D56A5" w:rsidP="001D56A5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(сорока пяти) рабочих дней с момента получения запроса и анкеты от Получателя услуги.</w:t>
      </w: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Услуга оказывается в 3 (три) этапа.</w:t>
      </w:r>
    </w:p>
    <w:p w14:paraId="512E233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208F573" w14:textId="77777777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1 этапу (работа с Получателем услуги):</w:t>
      </w:r>
    </w:p>
    <w:p w14:paraId="5CBD3722" w14:textId="77777777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61F90504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Изучение Исполнителем профиля Получателя услуги (компании-экспортера)</w:t>
      </w:r>
    </w:p>
    <w:p w14:paraId="29425959" w14:textId="1182C50E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 xml:space="preserve">,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716A7E93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Рекомендации Исполнителя по выходу на рынок целевой страны экспорта</w:t>
      </w:r>
    </w:p>
    <w:p w14:paraId="1D86C60A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56683231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Определение целевых рыночных ниш экспорта</w:t>
      </w:r>
    </w:p>
    <w:p w14:paraId="765A635B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04A286EF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Формирование писем о поиске партнеров</w:t>
      </w:r>
    </w:p>
    <w:p w14:paraId="6A1F2F73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496C4A8F" w14:textId="3440B61F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 по 1 этапу: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15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(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пятнадцати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дней.</w:t>
      </w:r>
    </w:p>
    <w:p w14:paraId="7D496289" w14:textId="77777777" w:rsidR="001D56A5" w:rsidRPr="001D56A5" w:rsidRDefault="001D56A5" w:rsidP="003D0C40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035623D9" w14:textId="77777777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2 этапу:</w:t>
      </w:r>
    </w:p>
    <w:p w14:paraId="1AA9FBE6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63165A6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Формирование списка потенциальных партнеров (верхний уровень поиска)</w:t>
      </w:r>
    </w:p>
    <w:p w14:paraId="30154289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адресов электронной почты, номеров телефонов и адресов.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3AA64235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Осуществление рассылки писем о поиске партнеров в целевой стране экспорта</w:t>
      </w:r>
    </w:p>
    <w:p w14:paraId="1746CD30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123A6D6D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Проведение первичных телефонных переговоров и коммерческой переписки</w:t>
      </w:r>
    </w:p>
    <w:p w14:paraId="6684B0E8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0B83AAF9" w14:textId="610561F0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 по 2 этапу: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4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(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сорока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дней.</w:t>
      </w:r>
    </w:p>
    <w:p w14:paraId="5542BB24" w14:textId="77777777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7C12461E" w14:textId="77777777" w:rsidR="001D56A5" w:rsidRPr="001D56A5" w:rsidRDefault="001D56A5" w:rsidP="001D56A5">
      <w:pPr>
        <w:suppressAutoHyphens/>
        <w:ind w:left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3 этапу:</w:t>
      </w:r>
    </w:p>
    <w:p w14:paraId="6418D845" w14:textId="77777777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282DB425" w14:textId="77777777" w:rsidR="001D56A5" w:rsidRPr="001D56A5" w:rsidRDefault="001D56A5" w:rsidP="001D56A5">
      <w:pPr>
        <w:numPr>
          <w:ilvl w:val="0"/>
          <w:numId w:val="23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7C64CA8D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41BB7EA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0F5C69F" w14:textId="78E2EA3A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Срок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10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(десяти)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рабочих дней с момента окончания работ по 2 этапу.</w:t>
      </w:r>
    </w:p>
    <w:p w14:paraId="7FD19D52" w14:textId="77777777" w:rsidR="001D56A5" w:rsidRPr="001D56A5" w:rsidRDefault="001D56A5" w:rsidP="001D56A5">
      <w:pPr>
        <w:suppressAutoHyphens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278D51A5" w14:textId="77777777" w:rsidR="001D56A5" w:rsidRPr="001D56A5" w:rsidRDefault="001D56A5" w:rsidP="001D56A5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Результат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 и подразумевают обратную связь от потенциальных партнеров.</w:t>
      </w:r>
    </w:p>
    <w:p w14:paraId="7381EE58" w14:textId="77777777" w:rsidR="001D56A5" w:rsidRPr="001D56A5" w:rsidRDefault="001D56A5" w:rsidP="001D56A5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AA1AA24" w14:textId="77777777" w:rsidR="001D56A5" w:rsidRPr="001D56A5" w:rsidRDefault="001D56A5" w:rsidP="00D646CD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проброшюрованный и напечатанный в формате MS Word.</w:t>
      </w:r>
    </w:p>
    <w:p w14:paraId="070910CE" w14:textId="77777777" w:rsidR="001D56A5" w:rsidRPr="001D56A5" w:rsidRDefault="001D56A5" w:rsidP="00D646CD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01D66DA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A387535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1217BC71" w14:textId="5A8B3376" w:rsidR="00D646CD" w:rsidRPr="0012017F" w:rsidRDefault="00D646CD" w:rsidP="00D646C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12017F">
        <w:rPr>
          <w:sz w:val="24"/>
          <w:szCs w:val="24"/>
        </w:rPr>
        <w:t xml:space="preserve">Исполнитель по результатам выполненных работ направляет Заказчику акт приема-передачи до </w:t>
      </w:r>
      <w:r>
        <w:rPr>
          <w:sz w:val="24"/>
          <w:szCs w:val="24"/>
        </w:rPr>
        <w:t>_______________.</w:t>
      </w:r>
    </w:p>
    <w:p w14:paraId="581D9133" w14:textId="738543E9" w:rsidR="00D646CD" w:rsidRPr="00D646CD" w:rsidRDefault="00D646CD" w:rsidP="00D646C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12017F">
        <w:rPr>
          <w:sz w:val="24"/>
          <w:szCs w:val="24"/>
        </w:rPr>
        <w:t xml:space="preserve">Заказчик принимает выполненные работы Исполнителем при наличии письменного подтверждения </w:t>
      </w:r>
      <w:r>
        <w:rPr>
          <w:rFonts w:eastAsiaTheme="minorHAnsi"/>
          <w:sz w:val="24"/>
          <w:szCs w:val="24"/>
        </w:rPr>
        <w:t xml:space="preserve">________________ </w:t>
      </w:r>
      <w:r w:rsidRPr="0012017F">
        <w:rPr>
          <w:sz w:val="24"/>
          <w:szCs w:val="24"/>
        </w:rPr>
        <w:t>по каждому найденному потенциальному партнеру.</w:t>
      </w:r>
    </w:p>
    <w:p w14:paraId="01582C1F" w14:textId="77777777" w:rsidR="00D646CD" w:rsidRPr="0012017F" w:rsidRDefault="00D646CD" w:rsidP="00D646CD">
      <w:pPr>
        <w:jc w:val="both"/>
        <w:rPr>
          <w:rFonts w:ascii="Times New Roman" w:hAnsi="Times New Roman" w:cs="Times New Roman"/>
        </w:rPr>
      </w:pPr>
      <w:r w:rsidRPr="0012017F">
        <w:rPr>
          <w:rFonts w:ascii="Times New Roman" w:hAnsi="Times New Roman" w:cs="Times New Roman"/>
        </w:rPr>
        <w:t>Исполнителю необходимо предоставить отчетные документы, включающие:</w:t>
      </w:r>
    </w:p>
    <w:p w14:paraId="2EA14587" w14:textId="77777777" w:rsidR="00D646CD" w:rsidRPr="0012017F" w:rsidRDefault="00D646CD" w:rsidP="00D646CD">
      <w:pPr>
        <w:jc w:val="both"/>
        <w:rPr>
          <w:rFonts w:ascii="Times New Roman" w:hAnsi="Times New Roman" w:cs="Times New Roman"/>
        </w:rPr>
      </w:pPr>
      <w:r w:rsidRPr="0012017F">
        <w:rPr>
          <w:rFonts w:ascii="Times New Roman" w:hAnsi="Times New Roman" w:cs="Times New Roman"/>
        </w:rPr>
        <w:t>1. письменный отчет с подробным описанием выполненных работ согласно техническому заданию.</w:t>
      </w:r>
    </w:p>
    <w:p w14:paraId="7BF52295" w14:textId="77777777" w:rsidR="00D646CD" w:rsidRPr="0012017F" w:rsidRDefault="00D646CD" w:rsidP="00D64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017F">
        <w:rPr>
          <w:rFonts w:ascii="Times New Roman" w:hAnsi="Times New Roman" w:cs="Times New Roman"/>
          <w:sz w:val="24"/>
          <w:szCs w:val="24"/>
        </w:rPr>
        <w:t>2. при наличии:</w:t>
      </w:r>
    </w:p>
    <w:p w14:paraId="063CB1F8" w14:textId="77777777" w:rsidR="00D646CD" w:rsidRPr="0012017F" w:rsidRDefault="00D646CD" w:rsidP="00D64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2017F">
        <w:rPr>
          <w:rFonts w:ascii="Times New Roman" w:hAnsi="Times New Roman" w:cs="Times New Roman"/>
          <w:sz w:val="24"/>
          <w:szCs w:val="24"/>
        </w:rPr>
        <w:t>копии заключенных соглашений о намерениях</w:t>
      </w:r>
    </w:p>
    <w:p w14:paraId="6E679FED" w14:textId="61842E50" w:rsidR="001D56A5" w:rsidRPr="001D56A5" w:rsidRDefault="00D646CD" w:rsidP="00D646CD">
      <w:pPr>
        <w:suppressAutoHyphens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hAnsi="Times New Roman" w:cs="Times New Roman"/>
        </w:rPr>
        <w:t xml:space="preserve">- </w:t>
      </w:r>
      <w:r w:rsidRPr="0012017F">
        <w:rPr>
          <w:rFonts w:ascii="Times New Roman" w:hAnsi="Times New Roman" w:cs="Times New Roman"/>
        </w:rPr>
        <w:t>копии заключенных контрактов</w:t>
      </w:r>
    </w:p>
    <w:p w14:paraId="5563E55F" w14:textId="1174DCFE" w:rsidR="001D56A5" w:rsidRDefault="001D56A5">
      <w:pPr>
        <w:spacing w:after="160" w:line="259" w:lineRule="auto"/>
        <w:rPr>
          <w:rFonts w:asciiTheme="minorHAnsi" w:hAnsiTheme="minorHAnsi"/>
          <w:lang w:eastAsia="en-US"/>
        </w:rPr>
      </w:pPr>
    </w:p>
    <w:tbl>
      <w:tblPr>
        <w:tblStyle w:val="ab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D0C40" w14:paraId="69D61900" w14:textId="77777777" w:rsidTr="00CE3DCC">
        <w:trPr>
          <w:trHeight w:val="1700"/>
        </w:trPr>
        <w:tc>
          <w:tcPr>
            <w:tcW w:w="4814" w:type="dxa"/>
          </w:tcPr>
          <w:p w14:paraId="26BE9325" w14:textId="77777777" w:rsidR="003D0C40" w:rsidRDefault="003D0C40" w:rsidP="00CE3DCC">
            <w:pPr>
              <w:rPr>
                <w:rFonts w:ascii="Times New Roman" w:hAnsi="Times New Roman" w:cs="Times New Roman"/>
                <w:b/>
              </w:rPr>
            </w:pPr>
          </w:p>
          <w:p w14:paraId="781FBEF1" w14:textId="77777777" w:rsidR="003D0C40" w:rsidRPr="00375352" w:rsidRDefault="003D0C40" w:rsidP="00CE3D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Pr="00375352">
              <w:rPr>
                <w:rFonts w:ascii="Times New Roman" w:hAnsi="Times New Roman" w:cs="Times New Roman"/>
                <w:b/>
              </w:rPr>
              <w:t>иректор</w:t>
            </w:r>
          </w:p>
          <w:p w14:paraId="74ED0ED8" w14:textId="77777777" w:rsidR="003D0C40" w:rsidRPr="00375352" w:rsidRDefault="003D0C40" w:rsidP="00CE3DC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455F78DE" w14:textId="77777777" w:rsidR="003D0C40" w:rsidRPr="00375352" w:rsidRDefault="003D0C40" w:rsidP="00CE3DCC">
            <w:pPr>
              <w:rPr>
                <w:rFonts w:ascii="Times New Roman" w:hAnsi="Times New Roman" w:cs="Times New Roman"/>
                <w:b/>
              </w:rPr>
            </w:pPr>
          </w:p>
          <w:p w14:paraId="7AACB4FC" w14:textId="77777777" w:rsidR="003D0C40" w:rsidRDefault="003D0C40" w:rsidP="00CE3DC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4EA82DAB" w14:textId="77777777" w:rsidR="003D0C40" w:rsidRDefault="003D0C40" w:rsidP="00CE3DC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24ECD85B" w14:textId="77777777" w:rsidR="003D0C40" w:rsidRDefault="003D0C40" w:rsidP="00CE3DC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75352">
              <w:rPr>
                <w:b/>
              </w:rPr>
              <w:t>____________</w:t>
            </w:r>
            <w:r>
              <w:rPr>
                <w:b/>
              </w:rPr>
              <w:t>_________</w:t>
            </w:r>
            <w:r w:rsidRPr="00375352">
              <w:rPr>
                <w:b/>
              </w:rPr>
              <w:t xml:space="preserve">__ </w:t>
            </w:r>
            <w:r>
              <w:rPr>
                <w:b/>
              </w:rPr>
              <w:t>Волкова А.П</w:t>
            </w:r>
            <w:r w:rsidRPr="00375352">
              <w:rPr>
                <w:b/>
              </w:rPr>
              <w:t>.</w:t>
            </w:r>
          </w:p>
        </w:tc>
        <w:tc>
          <w:tcPr>
            <w:tcW w:w="4815" w:type="dxa"/>
          </w:tcPr>
          <w:p w14:paraId="2D34EFBB" w14:textId="77777777" w:rsidR="003D0C40" w:rsidRDefault="003D0C40" w:rsidP="00CE3DCC">
            <w:pPr>
              <w:rPr>
                <w:rFonts w:ascii="Times New Roman" w:hAnsi="Times New Roman" w:cs="Times New Roman"/>
                <w:b/>
              </w:rPr>
            </w:pPr>
          </w:p>
          <w:p w14:paraId="62DD9626" w14:textId="77777777" w:rsidR="003D0C40" w:rsidRDefault="003D0C40" w:rsidP="00CE3DC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4B4EBD3C" w14:textId="77777777" w:rsidR="003D0C40" w:rsidRPr="001D56A5" w:rsidRDefault="003D0C40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3D0C40" w:rsidRPr="001D56A5" w:rsidSect="000F7D04">
      <w:footerReference w:type="default" r:id="rId8"/>
      <w:pgSz w:w="11906" w:h="16838"/>
      <w:pgMar w:top="851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897B0" w14:textId="77777777" w:rsidR="00A40E94" w:rsidRDefault="00A40E94">
      <w:r>
        <w:separator/>
      </w:r>
    </w:p>
  </w:endnote>
  <w:endnote w:type="continuationSeparator" w:id="0">
    <w:p w14:paraId="66DB7C4F" w14:textId="77777777" w:rsidR="00A40E94" w:rsidRDefault="00A40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D1198" w14:textId="77777777" w:rsidR="00A40E94" w:rsidRDefault="00A40E94">
      <w:r>
        <w:separator/>
      </w:r>
    </w:p>
  </w:footnote>
  <w:footnote w:type="continuationSeparator" w:id="0">
    <w:p w14:paraId="1CA5C617" w14:textId="77777777" w:rsidR="00A40E94" w:rsidRDefault="00A40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9"/>
  </w:num>
  <w:num w:numId="4">
    <w:abstractNumId w:val="16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19"/>
  </w:num>
  <w:num w:numId="10">
    <w:abstractNumId w:val="20"/>
  </w:num>
  <w:num w:numId="11">
    <w:abstractNumId w:val="10"/>
  </w:num>
  <w:num w:numId="12">
    <w:abstractNumId w:val="15"/>
  </w:num>
  <w:num w:numId="13">
    <w:abstractNumId w:val="18"/>
  </w:num>
  <w:num w:numId="14">
    <w:abstractNumId w:val="14"/>
  </w:num>
  <w:num w:numId="15">
    <w:abstractNumId w:val="0"/>
  </w:num>
  <w:num w:numId="16">
    <w:abstractNumId w:val="5"/>
  </w:num>
  <w:num w:numId="17">
    <w:abstractNumId w:val="11"/>
  </w:num>
  <w:num w:numId="18">
    <w:abstractNumId w:val="12"/>
  </w:num>
  <w:num w:numId="19">
    <w:abstractNumId w:val="2"/>
  </w:num>
  <w:num w:numId="20">
    <w:abstractNumId w:val="1"/>
  </w:num>
  <w:num w:numId="21">
    <w:abstractNumId w:val="22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2453D"/>
    <w:rsid w:val="0002598D"/>
    <w:rsid w:val="00027E53"/>
    <w:rsid w:val="000512D5"/>
    <w:rsid w:val="000563E7"/>
    <w:rsid w:val="00097F6D"/>
    <w:rsid w:val="000A4003"/>
    <w:rsid w:val="000A50F9"/>
    <w:rsid w:val="000A6FDA"/>
    <w:rsid w:val="000F437F"/>
    <w:rsid w:val="000F7D04"/>
    <w:rsid w:val="001023C0"/>
    <w:rsid w:val="00140ACE"/>
    <w:rsid w:val="001418EB"/>
    <w:rsid w:val="00143A23"/>
    <w:rsid w:val="00150FE8"/>
    <w:rsid w:val="001711DD"/>
    <w:rsid w:val="001A040F"/>
    <w:rsid w:val="001B38ED"/>
    <w:rsid w:val="001D56A5"/>
    <w:rsid w:val="001D6055"/>
    <w:rsid w:val="00246D92"/>
    <w:rsid w:val="00264950"/>
    <w:rsid w:val="00294B3B"/>
    <w:rsid w:val="002A058B"/>
    <w:rsid w:val="002A33DA"/>
    <w:rsid w:val="00327E13"/>
    <w:rsid w:val="00331B65"/>
    <w:rsid w:val="003359C0"/>
    <w:rsid w:val="003B35FD"/>
    <w:rsid w:val="003D0C40"/>
    <w:rsid w:val="00424FB5"/>
    <w:rsid w:val="00442ED2"/>
    <w:rsid w:val="00457680"/>
    <w:rsid w:val="00474CC7"/>
    <w:rsid w:val="004C177D"/>
    <w:rsid w:val="004D4F10"/>
    <w:rsid w:val="005679C9"/>
    <w:rsid w:val="005740A6"/>
    <w:rsid w:val="005746F4"/>
    <w:rsid w:val="005E10EE"/>
    <w:rsid w:val="005F67A3"/>
    <w:rsid w:val="006012E4"/>
    <w:rsid w:val="0065135E"/>
    <w:rsid w:val="00666811"/>
    <w:rsid w:val="00671BB8"/>
    <w:rsid w:val="006734A6"/>
    <w:rsid w:val="00673F61"/>
    <w:rsid w:val="00674AD8"/>
    <w:rsid w:val="006867F1"/>
    <w:rsid w:val="00695F84"/>
    <w:rsid w:val="006A679C"/>
    <w:rsid w:val="006B08E5"/>
    <w:rsid w:val="006B4688"/>
    <w:rsid w:val="006C486F"/>
    <w:rsid w:val="00774F6A"/>
    <w:rsid w:val="007868EE"/>
    <w:rsid w:val="008629E3"/>
    <w:rsid w:val="008A2034"/>
    <w:rsid w:val="008D7547"/>
    <w:rsid w:val="008F3615"/>
    <w:rsid w:val="0091367F"/>
    <w:rsid w:val="009625DB"/>
    <w:rsid w:val="009A0C55"/>
    <w:rsid w:val="009B2F2D"/>
    <w:rsid w:val="009C24C5"/>
    <w:rsid w:val="00A07528"/>
    <w:rsid w:val="00A077E5"/>
    <w:rsid w:val="00A40E94"/>
    <w:rsid w:val="00A768F9"/>
    <w:rsid w:val="00A949C2"/>
    <w:rsid w:val="00AD3A7F"/>
    <w:rsid w:val="00BA0A5E"/>
    <w:rsid w:val="00C47A28"/>
    <w:rsid w:val="00CA7DA2"/>
    <w:rsid w:val="00CC4BC1"/>
    <w:rsid w:val="00CE446B"/>
    <w:rsid w:val="00D16D0F"/>
    <w:rsid w:val="00D457A1"/>
    <w:rsid w:val="00D646CD"/>
    <w:rsid w:val="00DD6148"/>
    <w:rsid w:val="00DE20B4"/>
    <w:rsid w:val="00E27EB3"/>
    <w:rsid w:val="00E42B94"/>
    <w:rsid w:val="00EA308A"/>
    <w:rsid w:val="00EC0091"/>
    <w:rsid w:val="00EF77C4"/>
    <w:rsid w:val="00F31AC8"/>
    <w:rsid w:val="00F4679A"/>
    <w:rsid w:val="00F46E2D"/>
    <w:rsid w:val="00F52131"/>
    <w:rsid w:val="00F63990"/>
    <w:rsid w:val="00F82F1C"/>
    <w:rsid w:val="00F86535"/>
    <w:rsid w:val="00FB00BF"/>
    <w:rsid w:val="00FB5A24"/>
    <w:rsid w:val="00FC323F"/>
    <w:rsid w:val="00FC78A9"/>
    <w:rsid w:val="00FE3996"/>
    <w:rsid w:val="00FF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styleId="af4">
    <w:name w:val="Unresolved Mention"/>
    <w:basedOn w:val="a0"/>
    <w:uiPriority w:val="99"/>
    <w:semiHidden/>
    <w:unhideWhenUsed/>
    <w:rsid w:val="003B3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4BF0A-E161-4EBE-9B97-C7C4871D6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8</Pages>
  <Words>2978</Words>
  <Characters>16980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30</cp:revision>
  <cp:lastPrinted>2019-03-19T06:09:00Z</cp:lastPrinted>
  <dcterms:created xsi:type="dcterms:W3CDTF">2019-03-20T03:20:00Z</dcterms:created>
  <dcterms:modified xsi:type="dcterms:W3CDTF">2020-05-15T00:51:00Z</dcterms:modified>
</cp:coreProperties>
</file>