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63BE8" w14:textId="2E52305D" w:rsidR="00DE20B4" w:rsidRPr="00AF2AA5" w:rsidRDefault="00DE20B4" w:rsidP="00DE20B4">
      <w:pPr>
        <w:pStyle w:val="22"/>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AF2AA5" w:rsidRPr="00AF2AA5">
        <w:rPr>
          <w:b/>
          <w:sz w:val="22"/>
          <w:szCs w:val="22"/>
        </w:rPr>
        <w:t>-__</w:t>
      </w:r>
    </w:p>
    <w:p w14:paraId="61989695" w14:textId="67C4478C"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AF2AA5">
        <w:rPr>
          <w:b/>
          <w:sz w:val="22"/>
          <w:szCs w:val="22"/>
        </w:rPr>
        <w:t xml:space="preserve">по </w:t>
      </w:r>
      <w:r w:rsidR="00AF2AA5" w:rsidRPr="00AF2AA5">
        <w:rPr>
          <w:b/>
          <w:sz w:val="22"/>
          <w:szCs w:val="22"/>
        </w:rPr>
        <w:t>проведению индивидуального маркетингового исследован</w:t>
      </w:r>
      <w:r w:rsidR="00856D05">
        <w:rPr>
          <w:b/>
          <w:sz w:val="22"/>
          <w:szCs w:val="22"/>
        </w:rPr>
        <w:t>ия рынка бутилированной воды Республики Корея</w:t>
      </w:r>
    </w:p>
    <w:p w14:paraId="2251F6BE" w14:textId="77777777" w:rsidR="00EF77C4" w:rsidRPr="006D216B" w:rsidRDefault="00EF77C4" w:rsidP="001B38ED">
      <w:pPr>
        <w:jc w:val="center"/>
        <w:rPr>
          <w:b/>
          <w:sz w:val="22"/>
          <w:szCs w:val="22"/>
        </w:rPr>
      </w:pPr>
    </w:p>
    <w:p w14:paraId="35D5CFC9" w14:textId="67D3F16C"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4F7C46">
        <w:rPr>
          <w:rStyle w:val="ad"/>
          <w:sz w:val="22"/>
          <w:szCs w:val="22"/>
          <w:shd w:val="clear" w:color="auto" w:fill="FFFFFF"/>
        </w:rPr>
        <w:t>__</w:t>
      </w:r>
      <w:r w:rsidR="00856D05">
        <w:rPr>
          <w:rStyle w:val="ad"/>
          <w:sz w:val="22"/>
          <w:szCs w:val="22"/>
          <w:shd w:val="clear" w:color="auto" w:fill="FFFFFF"/>
        </w:rPr>
        <w:t>_____ 2020</w:t>
      </w:r>
      <w:r w:rsidRPr="006D216B">
        <w:rPr>
          <w:rStyle w:val="ad"/>
          <w:sz w:val="22"/>
          <w:szCs w:val="22"/>
          <w:shd w:val="clear" w:color="auto" w:fill="FFFFFF"/>
        </w:rPr>
        <w:t xml:space="preserve"> года</w:t>
      </w:r>
    </w:p>
    <w:p w14:paraId="66911CF2" w14:textId="77777777" w:rsidR="00DE20B4" w:rsidRPr="006D216B" w:rsidRDefault="00DE20B4" w:rsidP="00DE20B4">
      <w:pPr>
        <w:rPr>
          <w:rStyle w:val="ad"/>
          <w:sz w:val="22"/>
          <w:szCs w:val="22"/>
          <w:shd w:val="clear" w:color="auto" w:fill="FFFFFF"/>
        </w:rPr>
      </w:pPr>
    </w:p>
    <w:p w14:paraId="5799185D" w14:textId="6270EBD3"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Pr="001B22B8">
        <w:rPr>
          <w:sz w:val="22"/>
          <w:szCs w:val="22"/>
          <w:lang w:eastAsia="en-US"/>
        </w:rPr>
        <w:t>), в лице директора</w:t>
      </w:r>
      <w:r w:rsidR="00856D05">
        <w:rPr>
          <w:sz w:val="22"/>
          <w:szCs w:val="22"/>
          <w:lang w:eastAsia="en-US"/>
        </w:rPr>
        <w:t xml:space="preserve"> ______________________</w:t>
      </w:r>
      <w:r w:rsidRPr="001B22B8">
        <w:rPr>
          <w:sz w:val="22"/>
          <w:szCs w:val="22"/>
          <w:lang w:eastAsia="en-US"/>
        </w:rPr>
        <w:t xml:space="preserve">, действующего на основании Устава, именуемый в дальнейшем «Заказчик», с одной стороны, и </w:t>
      </w:r>
      <w:r w:rsidR="004F7C46">
        <w:rPr>
          <w:sz w:val="22"/>
          <w:szCs w:val="22"/>
          <w:lang w:eastAsia="en-US"/>
        </w:rPr>
        <w:t>__________________________</w:t>
      </w:r>
      <w:r w:rsidRPr="001B22B8">
        <w:rPr>
          <w:sz w:val="22"/>
          <w:szCs w:val="22"/>
          <w:lang w:eastAsia="en-US"/>
        </w:rPr>
        <w:t xml:space="preserve">, в лице </w:t>
      </w:r>
      <w:r w:rsidR="004F7C46">
        <w:rPr>
          <w:sz w:val="22"/>
          <w:szCs w:val="22"/>
          <w:lang w:eastAsia="en-US"/>
        </w:rPr>
        <w:t>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4F7C46">
        <w:rPr>
          <w:sz w:val="22"/>
          <w:szCs w:val="22"/>
          <w:lang w:eastAsia="en-US"/>
        </w:rPr>
        <w:t>_________________</w:t>
      </w:r>
      <w:r w:rsidRPr="001B22B8">
        <w:rPr>
          <w:sz w:val="22"/>
          <w:szCs w:val="22"/>
          <w:lang w:eastAsia="en-US"/>
        </w:rPr>
        <w:t>, именуемо</w:t>
      </w:r>
      <w:r w:rsidR="001D4942" w:rsidRPr="001B22B8">
        <w:rPr>
          <w:sz w:val="22"/>
          <w:szCs w:val="22"/>
          <w:lang w:eastAsia="en-US"/>
        </w:rPr>
        <w:t>й</w:t>
      </w:r>
      <w:r w:rsidRPr="001B22B8">
        <w:rPr>
          <w:sz w:val="22"/>
          <w:szCs w:val="22"/>
          <w:lang w:eastAsia="en-US"/>
        </w:rPr>
        <w:t xml:space="preserve"> в дальнейшем «Исполнитель» с другой стороны, </w:t>
      </w:r>
      <w:r w:rsidR="00886E84" w:rsidRPr="001B22B8">
        <w:rPr>
          <w:sz w:val="22"/>
          <w:szCs w:val="22"/>
          <w:lang w:eastAsia="en-US"/>
        </w:rPr>
        <w:t xml:space="preserve">и Общество с ограниченной ответственностью </w:t>
      </w:r>
      <w:r w:rsidR="00886E84" w:rsidRPr="007A5259">
        <w:rPr>
          <w:sz w:val="22"/>
          <w:szCs w:val="22"/>
          <w:lang w:eastAsia="en-US"/>
        </w:rPr>
        <w:t>«</w:t>
      </w:r>
      <w:r w:rsidR="00856D05">
        <w:rPr>
          <w:sz w:val="22"/>
          <w:szCs w:val="22"/>
          <w:lang w:eastAsia="en-US"/>
        </w:rPr>
        <w:t>Бальжин Импэкс</w:t>
      </w:r>
      <w:r w:rsidR="00886E84" w:rsidRPr="007A5259">
        <w:rPr>
          <w:sz w:val="22"/>
          <w:szCs w:val="22"/>
          <w:lang w:eastAsia="en-US"/>
        </w:rPr>
        <w:t xml:space="preserve">», </w:t>
      </w:r>
      <w:r w:rsidR="005F5E40" w:rsidRPr="007A5259">
        <w:rPr>
          <w:sz w:val="22"/>
          <w:szCs w:val="22"/>
          <w:lang w:eastAsia="en-US"/>
        </w:rPr>
        <w:t>в лице директора</w:t>
      </w:r>
      <w:r w:rsidR="00856D05">
        <w:rPr>
          <w:sz w:val="22"/>
          <w:szCs w:val="22"/>
          <w:lang w:eastAsia="en-US"/>
        </w:rPr>
        <w:t>______________________</w:t>
      </w:r>
      <w:r w:rsidR="005F5E40" w:rsidRPr="001B22B8">
        <w:rPr>
          <w:sz w:val="22"/>
          <w:szCs w:val="22"/>
          <w:lang w:eastAsia="en-US"/>
        </w:rPr>
        <w:t>, действующе</w:t>
      </w:r>
      <w:r w:rsidR="00AF2AA5">
        <w:rPr>
          <w:sz w:val="22"/>
          <w:szCs w:val="22"/>
          <w:lang w:eastAsia="en-US"/>
        </w:rPr>
        <w:t>го</w:t>
      </w:r>
      <w:r w:rsidR="005F5E40" w:rsidRPr="001B22B8">
        <w:rPr>
          <w:sz w:val="22"/>
          <w:szCs w:val="22"/>
          <w:lang w:eastAsia="en-US"/>
        </w:rPr>
        <w:t xml:space="preserve"> на основании Устава, именуемый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C6B8927"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4F7C46">
        <w:rPr>
          <w:sz w:val="22"/>
          <w:szCs w:val="22"/>
        </w:rPr>
        <w:t>_____________</w:t>
      </w:r>
      <w:r w:rsidRPr="006D216B">
        <w:rPr>
          <w:sz w:val="22"/>
          <w:szCs w:val="22"/>
        </w:rPr>
        <w:t>.</w:t>
      </w:r>
      <w:bookmarkEnd w:id="0"/>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2"/>
        <w:shd w:val="clear" w:color="auto" w:fill="auto"/>
        <w:spacing w:line="230" w:lineRule="exact"/>
        <w:ind w:firstLine="567"/>
        <w:jc w:val="center"/>
        <w:rPr>
          <w:b/>
          <w:sz w:val="22"/>
          <w:szCs w:val="22"/>
        </w:rPr>
      </w:pPr>
      <w:r w:rsidRPr="006D216B">
        <w:rPr>
          <w:b/>
          <w:sz w:val="22"/>
          <w:szCs w:val="22"/>
        </w:rPr>
        <w:t>1. Предмет договора</w:t>
      </w:r>
    </w:p>
    <w:p w14:paraId="27F736E1" w14:textId="237F3349"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AF2AA5" w:rsidRPr="00AF2AA5">
        <w:rPr>
          <w:bCs/>
          <w:sz w:val="22"/>
          <w:szCs w:val="22"/>
        </w:rPr>
        <w:t>проведению индивидуального маркетингового исследован</w:t>
      </w:r>
      <w:r w:rsidR="00856D05">
        <w:rPr>
          <w:bCs/>
          <w:sz w:val="22"/>
          <w:szCs w:val="22"/>
        </w:rPr>
        <w:t>ия рынка бутилированной воды в Республике Корея</w:t>
      </w:r>
      <w:r w:rsidR="005F5E40" w:rsidRPr="00AF2AA5">
        <w:rPr>
          <w:rFonts w:eastAsiaTheme="minorHAnsi"/>
          <w:bCs/>
          <w:sz w:val="22"/>
          <w:szCs w:val="22"/>
        </w:rPr>
        <w:t xml:space="preserve"> </w:t>
      </w:r>
      <w:r w:rsidR="00AF2AA5">
        <w:rPr>
          <w:rFonts w:eastAsiaTheme="minorHAnsi"/>
          <w:bCs/>
          <w:sz w:val="22"/>
          <w:szCs w:val="22"/>
        </w:rPr>
        <w:t xml:space="preserve">(код ТН ВЭД 2201900000) </w:t>
      </w:r>
      <w:r w:rsidR="005F5E40" w:rsidRPr="00AF2AA5">
        <w:rPr>
          <w:rFonts w:eastAsiaTheme="minorHAnsi"/>
          <w:bCs/>
          <w:sz w:val="22"/>
          <w:szCs w:val="22"/>
        </w:rPr>
        <w:t>д</w:t>
      </w:r>
      <w:r w:rsidR="005F5E40">
        <w:rPr>
          <w:rFonts w:eastAsiaTheme="minorHAnsi"/>
          <w:sz w:val="22"/>
          <w:szCs w:val="22"/>
        </w:rPr>
        <w:t>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2"/>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3F2F76C7"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856D05">
        <w:rPr>
          <w:sz w:val="22"/>
          <w:szCs w:val="22"/>
        </w:rPr>
        <w:t>___________</w:t>
      </w:r>
      <w:r w:rsidR="00AF2AA5">
        <w:rPr>
          <w:sz w:val="22"/>
          <w:szCs w:val="22"/>
        </w:rPr>
        <w:t xml:space="preserve"> (в течение календарного месяца с даты заключения договора</w:t>
      </w:r>
      <w:r w:rsidR="00862171">
        <w:rPr>
          <w:sz w:val="22"/>
          <w:szCs w:val="22"/>
        </w:rPr>
        <w:t xml:space="preserve">, </w:t>
      </w:r>
      <w:r w:rsidR="00856D05">
        <w:rPr>
          <w:sz w:val="22"/>
          <w:szCs w:val="22"/>
        </w:rPr>
        <w:t>но не позднее 15.04.2020</w:t>
      </w:r>
      <w:r w:rsidR="00AF2AA5">
        <w:rPr>
          <w:sz w:val="22"/>
          <w:szCs w:val="22"/>
        </w:rPr>
        <w:t>).</w:t>
      </w:r>
      <w:r w:rsidRPr="006D216B">
        <w:rPr>
          <w:sz w:val="22"/>
          <w:szCs w:val="22"/>
        </w:rPr>
        <w:t xml:space="preserve"> </w:t>
      </w:r>
    </w:p>
    <w:p w14:paraId="7CB5C802" w14:textId="77777777" w:rsidR="00DE20B4" w:rsidRPr="006D216B" w:rsidRDefault="00DE20B4" w:rsidP="00DE20B4">
      <w:pPr>
        <w:pStyle w:val="22"/>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415CD252" w:rsidR="005F5E40" w:rsidRDefault="00FE3996"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1A4421">
        <w:rPr>
          <w:sz w:val="22"/>
          <w:szCs w:val="22"/>
        </w:rPr>
        <w:t xml:space="preserve">Стоимость услуг </w:t>
      </w:r>
      <w:r w:rsidR="00AF2AA5" w:rsidRPr="00AF2AA5">
        <w:rPr>
          <w:bCs/>
          <w:sz w:val="22"/>
          <w:szCs w:val="22"/>
        </w:rPr>
        <w:t>проведению индивидуального маркетингового исследован</w:t>
      </w:r>
      <w:r w:rsidR="00856D05">
        <w:rPr>
          <w:bCs/>
          <w:sz w:val="22"/>
          <w:szCs w:val="22"/>
        </w:rPr>
        <w:t>ия рынка бутилированной воды Республика Корея</w:t>
      </w:r>
      <w:r w:rsidR="00AF2AA5" w:rsidRPr="001A4421">
        <w:rPr>
          <w:sz w:val="22"/>
          <w:szCs w:val="22"/>
        </w:rPr>
        <w:t xml:space="preserve"> </w:t>
      </w:r>
      <w:r w:rsidRPr="001A4421">
        <w:rPr>
          <w:sz w:val="22"/>
          <w:szCs w:val="22"/>
        </w:rPr>
        <w:t xml:space="preserve">составляет </w:t>
      </w:r>
      <w:r w:rsidR="004F7C46">
        <w:rPr>
          <w:sz w:val="22"/>
          <w:szCs w:val="22"/>
        </w:rPr>
        <w:t>_________</w:t>
      </w:r>
      <w:r w:rsidRPr="001A4421">
        <w:rPr>
          <w:sz w:val="22"/>
          <w:szCs w:val="22"/>
        </w:rPr>
        <w:t xml:space="preserve"> руб</w:t>
      </w:r>
      <w:r w:rsidR="001D4942">
        <w:rPr>
          <w:sz w:val="22"/>
          <w:szCs w:val="22"/>
        </w:rPr>
        <w:t>. 00 коп.</w:t>
      </w:r>
    </w:p>
    <w:p w14:paraId="68DE03CE" w14:textId="77777777" w:rsidR="005F5E40" w:rsidRDefault="005F5E40" w:rsidP="005F5E40">
      <w:pPr>
        <w:pStyle w:val="40"/>
        <w:numPr>
          <w:ilvl w:val="0"/>
          <w:numId w:val="3"/>
        </w:numPr>
        <w:shd w:val="clear" w:color="auto" w:fill="auto"/>
        <w:tabs>
          <w:tab w:val="left" w:pos="742"/>
        </w:tabs>
        <w:spacing w:before="0" w:after="0" w:line="274" w:lineRule="exact"/>
        <w:ind w:right="40" w:firstLine="567"/>
        <w:jc w:val="both"/>
        <w:rPr>
          <w:sz w:val="22"/>
          <w:szCs w:val="22"/>
        </w:rPr>
      </w:pPr>
      <w:r w:rsidRPr="005F5E40">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w:t>
      </w:r>
      <w:r>
        <w:rPr>
          <w:sz w:val="22"/>
          <w:szCs w:val="22"/>
        </w:rPr>
        <w:t>и</w:t>
      </w:r>
      <w:r w:rsidRPr="005F5E40">
        <w:rPr>
          <w:sz w:val="22"/>
          <w:szCs w:val="22"/>
        </w:rPr>
        <w:t xml:space="preserve">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493ECAAD" w14:textId="140FE417" w:rsidR="005F5E40" w:rsidRPr="00CA1008" w:rsidRDefault="00122581" w:rsidP="005F5E40">
      <w:pPr>
        <w:pStyle w:val="40"/>
        <w:shd w:val="clear" w:color="auto" w:fill="auto"/>
        <w:tabs>
          <w:tab w:val="left" w:pos="742"/>
        </w:tabs>
        <w:spacing w:before="0" w:after="0" w:line="274" w:lineRule="exact"/>
        <w:ind w:right="40" w:firstLine="0"/>
        <w:jc w:val="both"/>
        <w:rPr>
          <w:sz w:val="22"/>
          <w:szCs w:val="22"/>
        </w:rPr>
      </w:pPr>
      <w:r>
        <w:rPr>
          <w:sz w:val="22"/>
          <w:szCs w:val="22"/>
        </w:rPr>
        <w:t xml:space="preserve">          </w:t>
      </w:r>
      <w:r w:rsidR="005F5E40">
        <w:rPr>
          <w:sz w:val="22"/>
          <w:szCs w:val="22"/>
        </w:rPr>
        <w:t xml:space="preserve">4.2.1. </w:t>
      </w:r>
      <w:r w:rsidR="005F5E40" w:rsidRPr="005F5E40">
        <w:rPr>
          <w:sz w:val="22"/>
          <w:szCs w:val="22"/>
        </w:rPr>
        <w:t xml:space="preserve">Заказчик оплачивает Исполнителю сумму за счет </w:t>
      </w:r>
      <w:r>
        <w:rPr>
          <w:sz w:val="22"/>
          <w:szCs w:val="22"/>
        </w:rPr>
        <w:t xml:space="preserve">средств </w:t>
      </w:r>
      <w:r w:rsidR="005F5E40" w:rsidRPr="005F5E40">
        <w:rPr>
          <w:sz w:val="22"/>
          <w:szCs w:val="22"/>
        </w:rPr>
        <w:t xml:space="preserve">субсидии, в размере </w:t>
      </w:r>
      <w:r w:rsidR="004F7C46">
        <w:rPr>
          <w:sz w:val="22"/>
          <w:szCs w:val="22"/>
        </w:rPr>
        <w:t>____________</w:t>
      </w:r>
      <w:r w:rsidR="005F5E40" w:rsidRPr="005F5E40">
        <w:rPr>
          <w:sz w:val="22"/>
          <w:szCs w:val="22"/>
        </w:rPr>
        <w:t xml:space="preserve"> руб. 00 коп., </w:t>
      </w:r>
      <w:r w:rsidR="005F5E40" w:rsidRPr="00CA1008">
        <w:rPr>
          <w:sz w:val="22"/>
          <w:szCs w:val="22"/>
        </w:rPr>
        <w:t>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A73F343" w14:textId="31693C47" w:rsidR="005F5E40" w:rsidRPr="005F5E40" w:rsidRDefault="00122581" w:rsidP="00122581">
      <w:pPr>
        <w:pStyle w:val="40"/>
        <w:shd w:val="clear" w:color="auto" w:fill="auto"/>
        <w:tabs>
          <w:tab w:val="left" w:pos="742"/>
        </w:tabs>
        <w:spacing w:before="0" w:after="0" w:line="274" w:lineRule="exact"/>
        <w:ind w:right="40" w:firstLine="0"/>
        <w:jc w:val="both"/>
        <w:rPr>
          <w:sz w:val="22"/>
          <w:szCs w:val="22"/>
        </w:rPr>
      </w:pPr>
      <w:r w:rsidRPr="00CA1008">
        <w:rPr>
          <w:sz w:val="24"/>
          <w:szCs w:val="24"/>
        </w:rPr>
        <w:lastRenderedPageBreak/>
        <w:t xml:space="preserve">         </w:t>
      </w:r>
      <w:r w:rsidRPr="00CA1008">
        <w:t>4.2.2.</w:t>
      </w:r>
      <w:r w:rsidRPr="00CA1008">
        <w:rPr>
          <w:sz w:val="24"/>
          <w:szCs w:val="24"/>
        </w:rPr>
        <w:t xml:space="preserve"> </w:t>
      </w:r>
      <w:r w:rsidR="005F5E40" w:rsidRPr="00CA1008">
        <w:rPr>
          <w:sz w:val="22"/>
          <w:szCs w:val="22"/>
        </w:rPr>
        <w:t xml:space="preserve">Получатель услуги оплачивает Исполнителю сумму в размере </w:t>
      </w:r>
      <w:r w:rsidRPr="00CA1008">
        <w:rPr>
          <w:sz w:val="22"/>
          <w:szCs w:val="22"/>
        </w:rPr>
        <w:t>20</w:t>
      </w:r>
      <w:r w:rsidR="005F5E40" w:rsidRPr="00CA1008">
        <w:rPr>
          <w:sz w:val="22"/>
          <w:szCs w:val="22"/>
        </w:rPr>
        <w:t xml:space="preserve">% от стоимости работ по Договору, что составляет </w:t>
      </w:r>
      <w:r w:rsidR="004F7C46">
        <w:rPr>
          <w:sz w:val="22"/>
          <w:szCs w:val="22"/>
        </w:rPr>
        <w:t>______________</w:t>
      </w:r>
      <w:r w:rsidRPr="00CA1008">
        <w:rPr>
          <w:sz w:val="22"/>
          <w:szCs w:val="22"/>
        </w:rPr>
        <w:t xml:space="preserve"> </w:t>
      </w:r>
      <w:r w:rsidR="005F5E40" w:rsidRPr="00CA1008">
        <w:rPr>
          <w:sz w:val="22"/>
          <w:szCs w:val="22"/>
        </w:rPr>
        <w:t xml:space="preserve">руб. </w:t>
      </w:r>
      <w:r w:rsidRPr="00CA1008">
        <w:rPr>
          <w:sz w:val="22"/>
          <w:szCs w:val="22"/>
        </w:rPr>
        <w:t>0</w:t>
      </w:r>
      <w:r w:rsidR="005F5E40" w:rsidRPr="00CA1008">
        <w:rPr>
          <w:sz w:val="22"/>
          <w:szCs w:val="22"/>
        </w:rPr>
        <w:t xml:space="preserve">0 коп., НДС не облагается, в течение </w:t>
      </w:r>
      <w:r w:rsidRPr="00CA1008">
        <w:rPr>
          <w:sz w:val="22"/>
          <w:szCs w:val="22"/>
        </w:rPr>
        <w:t>5</w:t>
      </w:r>
      <w:r w:rsidR="005F5E40" w:rsidRPr="00CA1008">
        <w:rPr>
          <w:sz w:val="22"/>
          <w:szCs w:val="22"/>
        </w:rPr>
        <w:t xml:space="preserve"> (</w:t>
      </w:r>
      <w:r w:rsidRPr="00CA1008">
        <w:rPr>
          <w:sz w:val="22"/>
          <w:szCs w:val="22"/>
        </w:rPr>
        <w:t>пяти</w:t>
      </w:r>
      <w:r w:rsidR="005F5E40" w:rsidRPr="00CA1008">
        <w:rPr>
          <w:sz w:val="22"/>
          <w:szCs w:val="22"/>
        </w:rPr>
        <w:t>) рабочих дней после подписания</w:t>
      </w:r>
      <w:r w:rsidR="005F5E40" w:rsidRPr="00122581">
        <w:rPr>
          <w:sz w:val="22"/>
          <w:szCs w:val="22"/>
        </w:rPr>
        <w:t xml:space="preserve"> Акта сдачи-приемки путем перечисления денежных средств на счет Исполнителя, указанный в настоящем Договоре</w:t>
      </w:r>
      <w:r w:rsidR="005F5E40" w:rsidRPr="009F2948">
        <w:rPr>
          <w:sz w:val="24"/>
          <w:szCs w:val="24"/>
        </w:rPr>
        <w:t>.</w:t>
      </w:r>
    </w:p>
    <w:p w14:paraId="66EEEE67" w14:textId="0477DD87" w:rsidR="00DE20B4" w:rsidRPr="001D4942" w:rsidRDefault="00DE20B4" w:rsidP="001D4942">
      <w:pPr>
        <w:pStyle w:val="40"/>
        <w:numPr>
          <w:ilvl w:val="0"/>
          <w:numId w:val="3"/>
        </w:numPr>
        <w:shd w:val="clear" w:color="auto" w:fill="auto"/>
        <w:tabs>
          <w:tab w:val="left" w:pos="742"/>
        </w:tabs>
        <w:spacing w:before="0" w:after="0" w:line="274" w:lineRule="exact"/>
        <w:ind w:right="40" w:firstLine="567"/>
        <w:jc w:val="both"/>
        <w:rPr>
          <w:sz w:val="22"/>
          <w:szCs w:val="22"/>
        </w:rPr>
      </w:pPr>
      <w:r w:rsidRPr="001D4942">
        <w:rPr>
          <w:sz w:val="22"/>
          <w:szCs w:val="22"/>
        </w:rPr>
        <w:t xml:space="preserve">Цена договора включает в себя все расходы, связанные с оказанием данного вида услуг, </w:t>
      </w:r>
      <w:r w:rsidR="00FE3996" w:rsidRPr="001D4942">
        <w:rPr>
          <w:sz w:val="22"/>
          <w:szCs w:val="22"/>
          <w:lang w:eastAsia="ru-RU"/>
        </w:rPr>
        <w:t>включая страхование, уплату налогов, сборов и других обязательных платежей</w:t>
      </w:r>
      <w:r w:rsidR="00FE3996" w:rsidRPr="001D4942">
        <w:rPr>
          <w:sz w:val="22"/>
          <w:szCs w:val="22"/>
        </w:rPr>
        <w:t xml:space="preserve"> </w:t>
      </w:r>
      <w:r w:rsidRPr="001D4942">
        <w:rPr>
          <w:sz w:val="22"/>
          <w:szCs w:val="22"/>
        </w:rPr>
        <w:t>Исполнителя.</w:t>
      </w:r>
    </w:p>
    <w:p w14:paraId="773CC33A" w14:textId="77777777" w:rsidR="00DE20B4" w:rsidRPr="006D216B" w:rsidRDefault="00DE20B4" w:rsidP="00DE20B4">
      <w:pPr>
        <w:pStyle w:val="40"/>
        <w:shd w:val="clear" w:color="auto" w:fill="auto"/>
        <w:spacing w:before="0" w:after="0" w:line="274" w:lineRule="exact"/>
        <w:ind w:right="40" w:firstLine="567"/>
        <w:jc w:val="both"/>
        <w:rPr>
          <w:sz w:val="22"/>
          <w:szCs w:val="22"/>
        </w:rPr>
      </w:pPr>
      <w:r w:rsidRPr="006D216B">
        <w:rPr>
          <w:sz w:val="22"/>
          <w:szCs w:val="22"/>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711A71CB" w14:textId="3A045590" w:rsidR="00DE20B4" w:rsidRPr="006D216B" w:rsidRDefault="00DE20B4" w:rsidP="00DE20B4">
      <w:pPr>
        <w:pStyle w:val="40"/>
        <w:shd w:val="clear" w:color="auto" w:fill="auto"/>
        <w:tabs>
          <w:tab w:val="left" w:pos="512"/>
        </w:tabs>
        <w:spacing w:before="0" w:after="0" w:line="274" w:lineRule="exact"/>
        <w:ind w:right="40" w:firstLine="0"/>
        <w:jc w:val="both"/>
        <w:rPr>
          <w:sz w:val="22"/>
          <w:szCs w:val="22"/>
        </w:rPr>
      </w:pPr>
      <w:r w:rsidRPr="006D216B">
        <w:rPr>
          <w:sz w:val="22"/>
          <w:szCs w:val="22"/>
        </w:rPr>
        <w:t xml:space="preserve">         </w:t>
      </w:r>
      <w:r w:rsidR="00C47A28" w:rsidRPr="006D216B">
        <w:rPr>
          <w:sz w:val="22"/>
          <w:szCs w:val="22"/>
        </w:rPr>
        <w:t xml:space="preserve"> </w:t>
      </w:r>
      <w:r w:rsidRPr="006D216B">
        <w:rPr>
          <w:sz w:val="22"/>
          <w:szCs w:val="22"/>
        </w:rPr>
        <w:t>4.</w:t>
      </w:r>
      <w:r w:rsidR="00FE3996" w:rsidRPr="006D216B">
        <w:rPr>
          <w:sz w:val="22"/>
          <w:szCs w:val="22"/>
        </w:rPr>
        <w:t>3</w:t>
      </w:r>
      <w:r w:rsidRPr="006D216B">
        <w:rPr>
          <w:sz w:val="22"/>
          <w:szCs w:val="22"/>
        </w:rPr>
        <w:t>. Установленная настоящим договором стоимость услуг является твердой и не может изменяться в ходе его исполнения.</w:t>
      </w:r>
    </w:p>
    <w:p w14:paraId="1E8C5DFA" w14:textId="3C7DEEF2"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FE3996" w:rsidRPr="006D216B">
        <w:rPr>
          <w:sz w:val="22"/>
          <w:szCs w:val="22"/>
        </w:rPr>
        <w:t>4</w:t>
      </w:r>
      <w:r w:rsidRPr="006D216B">
        <w:rPr>
          <w:sz w:val="22"/>
          <w:szCs w:val="22"/>
        </w:rPr>
        <w:t>. Авансовый платёж не предусмотрен.</w:t>
      </w:r>
    </w:p>
    <w:p w14:paraId="09FE0296" w14:textId="26FCB677"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5</w:t>
      </w:r>
      <w:r w:rsidRPr="006D216B">
        <w:rPr>
          <w:sz w:val="22"/>
          <w:szCs w:val="22"/>
        </w:rPr>
        <w:t xml:space="preserve">. Заказчик </w:t>
      </w:r>
      <w:r w:rsidR="00122581">
        <w:rPr>
          <w:sz w:val="22"/>
          <w:szCs w:val="22"/>
        </w:rPr>
        <w:t xml:space="preserve">и Получатель услуги </w:t>
      </w:r>
      <w:r w:rsidRPr="006D216B">
        <w:rPr>
          <w:sz w:val="22"/>
          <w:szCs w:val="22"/>
        </w:rPr>
        <w:t>производ</w:t>
      </w:r>
      <w:r w:rsidR="00122581">
        <w:rPr>
          <w:sz w:val="22"/>
          <w:szCs w:val="22"/>
        </w:rPr>
        <w:t>я</w:t>
      </w:r>
      <w:r w:rsidRPr="006D216B">
        <w:rPr>
          <w:sz w:val="22"/>
          <w:szCs w:val="22"/>
        </w:rPr>
        <w:t>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6DA2697B" w14:textId="77D2C57E" w:rsidR="001711DD"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6</w:t>
      </w:r>
      <w:r w:rsidRPr="006D216B">
        <w:rPr>
          <w:sz w:val="22"/>
          <w:szCs w:val="22"/>
        </w:rPr>
        <w:t xml:space="preserve">. </w:t>
      </w:r>
      <w:r w:rsidR="00122581" w:rsidRPr="006D216B">
        <w:rPr>
          <w:sz w:val="22"/>
          <w:szCs w:val="22"/>
        </w:rPr>
        <w:t xml:space="preserve">Заказчик </w:t>
      </w:r>
      <w:r w:rsidR="00122581">
        <w:rPr>
          <w:sz w:val="22"/>
          <w:szCs w:val="22"/>
        </w:rPr>
        <w:t>и Получатель услуги</w:t>
      </w:r>
      <w:r w:rsidR="00122581" w:rsidRPr="006D216B">
        <w:rPr>
          <w:sz w:val="22"/>
          <w:szCs w:val="22"/>
        </w:rPr>
        <w:t xml:space="preserve"> </w:t>
      </w:r>
      <w:r w:rsidRPr="006D216B">
        <w:rPr>
          <w:sz w:val="22"/>
          <w:szCs w:val="22"/>
        </w:rPr>
        <w:t>производ</w:t>
      </w:r>
      <w:r w:rsidR="00122581">
        <w:rPr>
          <w:sz w:val="22"/>
          <w:szCs w:val="22"/>
        </w:rPr>
        <w:t>я</w:t>
      </w:r>
      <w:r w:rsidRPr="006D216B">
        <w:rPr>
          <w:sz w:val="22"/>
          <w:szCs w:val="22"/>
        </w:rPr>
        <w:t xml:space="preserve">т оплату стоимости услуг с момента получения от Исполнителя полного комплекта документов согласно ст. 6 настоящего Договора. </w:t>
      </w:r>
    </w:p>
    <w:p w14:paraId="0CA8113F" w14:textId="2B20235F" w:rsidR="00DE20B4" w:rsidRPr="006D216B" w:rsidRDefault="00DE20B4" w:rsidP="00DE20B4">
      <w:pPr>
        <w:pStyle w:val="40"/>
        <w:shd w:val="clear" w:color="auto" w:fill="auto"/>
        <w:tabs>
          <w:tab w:val="left" w:pos="0"/>
        </w:tabs>
        <w:spacing w:before="0" w:after="0" w:line="274" w:lineRule="exact"/>
        <w:ind w:right="40" w:firstLine="567"/>
        <w:jc w:val="both"/>
        <w:rPr>
          <w:sz w:val="22"/>
          <w:szCs w:val="22"/>
        </w:rPr>
      </w:pPr>
      <w:r w:rsidRPr="006D216B">
        <w:rPr>
          <w:sz w:val="22"/>
          <w:szCs w:val="22"/>
        </w:rPr>
        <w:t>4.</w:t>
      </w:r>
      <w:r w:rsidR="00FE3996" w:rsidRPr="006D216B">
        <w:rPr>
          <w:sz w:val="22"/>
          <w:szCs w:val="22"/>
        </w:rPr>
        <w:t>7</w:t>
      </w:r>
      <w:r w:rsidRPr="006D216B">
        <w:rPr>
          <w:sz w:val="22"/>
          <w:szCs w:val="22"/>
        </w:rPr>
        <w:t>. Оказанные Исполнителем услуги, не предусмотренные Техническим заданием и не согласованные с Заказчиком, оплате не подлежат.</w:t>
      </w:r>
    </w:p>
    <w:p w14:paraId="26AA4587" w14:textId="2B84502A" w:rsidR="00DE20B4" w:rsidRPr="006D216B" w:rsidRDefault="00DE20B4" w:rsidP="00DE20B4">
      <w:pPr>
        <w:pStyle w:val="40"/>
        <w:shd w:val="clear" w:color="auto" w:fill="auto"/>
        <w:tabs>
          <w:tab w:val="left" w:pos="0"/>
        </w:tabs>
        <w:spacing w:before="0" w:after="0" w:line="274" w:lineRule="exact"/>
        <w:ind w:firstLine="567"/>
        <w:jc w:val="both"/>
        <w:rPr>
          <w:sz w:val="22"/>
          <w:szCs w:val="22"/>
        </w:rPr>
      </w:pPr>
      <w:r w:rsidRPr="006D216B">
        <w:rPr>
          <w:sz w:val="22"/>
          <w:szCs w:val="22"/>
        </w:rPr>
        <w:t>4.</w:t>
      </w:r>
      <w:r w:rsidR="00FE3996" w:rsidRPr="006D216B">
        <w:rPr>
          <w:sz w:val="22"/>
          <w:szCs w:val="22"/>
        </w:rPr>
        <w:t>8</w:t>
      </w:r>
      <w:r w:rsidRPr="006D216B">
        <w:rPr>
          <w:sz w:val="22"/>
          <w:szCs w:val="22"/>
        </w:rPr>
        <w:t>. Форма оплаты - безналичный расчет.</w:t>
      </w:r>
    </w:p>
    <w:p w14:paraId="6D3A02E3" w14:textId="1D6AF616" w:rsidR="00DE20B4" w:rsidRPr="00CA1008" w:rsidRDefault="00DE20B4" w:rsidP="00DE20B4">
      <w:pPr>
        <w:pStyle w:val="40"/>
        <w:shd w:val="clear" w:color="auto" w:fill="auto"/>
        <w:tabs>
          <w:tab w:val="left" w:pos="0"/>
        </w:tabs>
        <w:spacing w:before="0" w:line="274" w:lineRule="exact"/>
        <w:ind w:right="40" w:firstLine="567"/>
        <w:jc w:val="both"/>
        <w:rPr>
          <w:sz w:val="22"/>
          <w:szCs w:val="22"/>
        </w:rPr>
      </w:pPr>
      <w:r w:rsidRPr="006D216B">
        <w:rPr>
          <w:sz w:val="22"/>
          <w:szCs w:val="22"/>
        </w:rPr>
        <w:t>4.</w:t>
      </w:r>
      <w:r w:rsidR="00FE3996" w:rsidRPr="006D216B">
        <w:rPr>
          <w:sz w:val="22"/>
          <w:szCs w:val="22"/>
        </w:rPr>
        <w:t>9</w:t>
      </w:r>
      <w:r w:rsidRPr="006D216B">
        <w:rPr>
          <w:sz w:val="22"/>
          <w:szCs w:val="22"/>
        </w:rPr>
        <w:t>. Формирование цены договора и расчеты с Исполнителем производятся в рублях Российской Федерации.</w:t>
      </w: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233217D2"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lastRenderedPageBreak/>
        <w:t>Передать Заказчику отчетные документы и материалы в соответствии с условиями настоящего Договора и Техническ</w:t>
      </w:r>
      <w:r w:rsidR="00AF2AA5">
        <w:rPr>
          <w:sz w:val="22"/>
          <w:szCs w:val="22"/>
        </w:rPr>
        <w:t>ого</w:t>
      </w:r>
      <w:r w:rsidRPr="006D216B">
        <w:rPr>
          <w:sz w:val="22"/>
          <w:szCs w:val="22"/>
        </w:rPr>
        <w:t xml:space="preserve"> задани</w:t>
      </w:r>
      <w:r w:rsidR="00AF2AA5">
        <w:rPr>
          <w:sz w:val="22"/>
          <w:szCs w:val="22"/>
        </w:rPr>
        <w:t>я</w:t>
      </w:r>
      <w:r w:rsidRPr="006D216B">
        <w:rPr>
          <w:sz w:val="22"/>
          <w:szCs w:val="22"/>
        </w:rPr>
        <w:t>.</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24DFFBAD"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w:t>
      </w:r>
      <w:r w:rsidR="009C0C9C">
        <w:rPr>
          <w:sz w:val="22"/>
          <w:szCs w:val="22"/>
          <w:lang w:eastAsia="en-US"/>
        </w:rPr>
        <w:t>информационную</w:t>
      </w:r>
      <w:r w:rsidRPr="004F7C46">
        <w:rPr>
          <w:sz w:val="22"/>
          <w:szCs w:val="22"/>
          <w:lang w:eastAsia="en-US"/>
        </w:rPr>
        <w:t xml:space="preserve">, графическую и иную, запрашиваемую Исполнителем информацию по проекту через </w:t>
      </w:r>
      <w:r w:rsidR="004F7C46">
        <w:rPr>
          <w:sz w:val="22"/>
          <w:szCs w:val="22"/>
          <w:lang w:eastAsia="en-US"/>
        </w:rPr>
        <w:t>____</w:t>
      </w:r>
      <w:r w:rsidRPr="004F7C46">
        <w:rPr>
          <w:sz w:val="22"/>
          <w:szCs w:val="22"/>
          <w:lang w:eastAsia="en-US"/>
        </w:rPr>
        <w:t xml:space="preserve"> рабочих дней после начала </w:t>
      </w:r>
      <w:r w:rsidR="00AF2AA5">
        <w:rPr>
          <w:sz w:val="22"/>
          <w:szCs w:val="22"/>
          <w:lang w:eastAsia="en-US"/>
        </w:rPr>
        <w:t>работы</w:t>
      </w:r>
      <w:r w:rsidRPr="004F7C46">
        <w:rPr>
          <w:sz w:val="22"/>
          <w:szCs w:val="22"/>
          <w:lang w:eastAsia="en-US"/>
        </w:rPr>
        <w:t>.</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77777777"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77777777"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77AA44EF" w:rsidR="00787AD3" w:rsidRPr="00787AD3" w:rsidRDefault="00787AD3" w:rsidP="00787AD3">
      <w:pPr>
        <w:tabs>
          <w:tab w:val="left" w:pos="709"/>
        </w:tabs>
        <w:suppressAutoHyphens/>
        <w:ind w:firstLine="709"/>
        <w:jc w:val="both"/>
        <w:rPr>
          <w:sz w:val="23"/>
          <w:szCs w:val="23"/>
          <w:lang w:eastAsia="en-US"/>
        </w:rPr>
      </w:pPr>
      <w:r>
        <w:rPr>
          <w:sz w:val="23"/>
          <w:szCs w:val="23"/>
          <w:lang w:eastAsia="en-US"/>
        </w:rPr>
        <w:t>6</w:t>
      </w:r>
      <w:r w:rsidRPr="00787AD3">
        <w:rPr>
          <w:sz w:val="23"/>
          <w:szCs w:val="23"/>
          <w:lang w:eastAsia="en-US"/>
        </w:rPr>
        <w:t>.</w:t>
      </w:r>
      <w:r>
        <w:rPr>
          <w:sz w:val="23"/>
          <w:szCs w:val="23"/>
          <w:lang w:eastAsia="en-US"/>
        </w:rPr>
        <w:t>4</w:t>
      </w:r>
      <w:r w:rsidRPr="00787AD3">
        <w:rPr>
          <w:sz w:val="23"/>
          <w:szCs w:val="23"/>
          <w:lang w:eastAsia="en-US"/>
        </w:rPr>
        <w:t xml:space="preserve">. В случае отказа в порядке пп. б) и в) пункта </w:t>
      </w:r>
      <w:r>
        <w:rPr>
          <w:sz w:val="23"/>
          <w:szCs w:val="23"/>
          <w:lang w:eastAsia="en-US"/>
        </w:rPr>
        <w:t>6.3</w:t>
      </w:r>
      <w:r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lastRenderedPageBreak/>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5D0A3413" w14:textId="77777777" w:rsidR="00D776BA" w:rsidRPr="00D776BA" w:rsidRDefault="00EF77C4" w:rsidP="00D776BA">
      <w:pPr>
        <w:ind w:firstLine="567"/>
        <w:jc w:val="both"/>
        <w:rPr>
          <w:sz w:val="23"/>
          <w:szCs w:val="23"/>
          <w:lang w:eastAsia="en-US"/>
        </w:rPr>
      </w:pPr>
      <w:bookmarkStart w:id="5"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17FD567B" w:rsidR="00D776BA" w:rsidRPr="00D776BA" w:rsidRDefault="00D776BA" w:rsidP="00D776BA">
      <w:pPr>
        <w:ind w:firstLine="567"/>
        <w:jc w:val="both"/>
        <w:rPr>
          <w:sz w:val="23"/>
          <w:szCs w:val="23"/>
          <w:lang w:eastAsia="en-US"/>
        </w:rPr>
      </w:pPr>
      <w:r w:rsidRPr="00D776BA">
        <w:rPr>
          <w:sz w:val="23"/>
          <w:szCs w:val="23"/>
          <w:lang w:eastAsia="en-US"/>
        </w:rPr>
        <w:t xml:space="preserve">7.5. В случае нарушения Получателем услуги сроков, предусмотренных пп. 4.2.2. и 6.3.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 xml:space="preserve">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w:t>
      </w:r>
      <w:r w:rsidRPr="006D216B">
        <w:rPr>
          <w:sz w:val="22"/>
          <w:szCs w:val="22"/>
        </w:rPr>
        <w:lastRenderedPageBreak/>
        <w:t>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0D732F1D"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FD722B">
        <w:rPr>
          <w:sz w:val="22"/>
          <w:szCs w:val="22"/>
        </w:rPr>
        <w:t>27</w:t>
      </w:r>
      <w:r w:rsidR="00856D05">
        <w:rPr>
          <w:sz w:val="22"/>
          <w:szCs w:val="22"/>
        </w:rPr>
        <w:t xml:space="preserve">.12.2020 </w:t>
      </w:r>
      <w:r w:rsidRPr="006D216B">
        <w:rPr>
          <w:sz w:val="22"/>
          <w:szCs w:val="22"/>
        </w:rPr>
        <w:t>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lastRenderedPageBreak/>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t>Адреса и реквизиты, подписи Сторон</w:t>
      </w:r>
    </w:p>
    <w:tbl>
      <w:tblPr>
        <w:tblStyle w:val="ab"/>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5"/>
      </w:tblGrid>
      <w:tr w:rsidR="007D67A8" w:rsidRPr="006D216B" w14:paraId="658AFDD2" w14:textId="77777777" w:rsidTr="007D67A8">
        <w:trPr>
          <w:trHeight w:val="756"/>
        </w:trPr>
        <w:tc>
          <w:tcPr>
            <w:tcW w:w="10065"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7D67A8">
        <w:trPr>
          <w:trHeight w:val="1124"/>
        </w:trPr>
        <w:tc>
          <w:tcPr>
            <w:tcW w:w="10065"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670000, Республика Бурятия, г.Улан-Удэ,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670000, Республика Бурятия, г.Улан-Удэ,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741330">
        <w:trPr>
          <w:trHeight w:val="1143"/>
        </w:trPr>
        <w:tc>
          <w:tcPr>
            <w:tcW w:w="10065"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6BFC3EE4"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Pr="006D216B">
              <w:rPr>
                <w:b/>
                <w:sz w:val="22"/>
                <w:szCs w:val="22"/>
              </w:rPr>
              <w:t>_</w:t>
            </w:r>
            <w:bookmarkStart w:id="9" w:name="_GoBack"/>
            <w:bookmarkEnd w:id="9"/>
          </w:p>
        </w:tc>
      </w:tr>
      <w:tr w:rsidR="007D67A8" w:rsidRPr="006D216B" w14:paraId="41720E94" w14:textId="77777777" w:rsidTr="007D67A8">
        <w:trPr>
          <w:trHeight w:val="527"/>
        </w:trPr>
        <w:tc>
          <w:tcPr>
            <w:tcW w:w="10065"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2E46C474" w:rsidR="007D67A8" w:rsidRPr="006D216B" w:rsidRDefault="004F7C46" w:rsidP="007D67A8">
            <w:pPr>
              <w:rPr>
                <w:b/>
                <w:sz w:val="22"/>
                <w:szCs w:val="22"/>
              </w:rPr>
            </w:pPr>
            <w:r>
              <w:rPr>
                <w:b/>
                <w:sz w:val="22"/>
                <w:szCs w:val="22"/>
              </w:rPr>
              <w:t>_</w:t>
            </w:r>
            <w:r>
              <w:t>_________________________________________</w:t>
            </w:r>
          </w:p>
        </w:tc>
      </w:tr>
      <w:tr w:rsidR="007D67A8" w:rsidRPr="006D216B" w14:paraId="416CACDA" w14:textId="77777777" w:rsidTr="007D67A8">
        <w:trPr>
          <w:trHeight w:val="1469"/>
        </w:trPr>
        <w:tc>
          <w:tcPr>
            <w:tcW w:w="10065" w:type="dxa"/>
          </w:tcPr>
          <w:p w14:paraId="40C550BB" w14:textId="6BEB566D" w:rsidR="007D67A8" w:rsidRPr="000B58F4" w:rsidRDefault="007D67A8" w:rsidP="00B66B81">
            <w:pPr>
              <w:rPr>
                <w:rFonts w:ascii="Arial" w:hAnsi="Arial" w:cs="Arial"/>
                <w:color w:val="5C5C5C"/>
                <w:sz w:val="20"/>
                <w:szCs w:val="20"/>
              </w:rPr>
            </w:pPr>
          </w:p>
        </w:tc>
      </w:tr>
      <w:tr w:rsidR="007D67A8" w:rsidRPr="006D216B" w14:paraId="44310F56" w14:textId="77777777" w:rsidTr="007D67A8">
        <w:trPr>
          <w:trHeight w:val="1063"/>
        </w:trPr>
        <w:tc>
          <w:tcPr>
            <w:tcW w:w="10065" w:type="dxa"/>
          </w:tcPr>
          <w:p w14:paraId="37C2D198" w14:textId="77777777" w:rsidR="007D67A8" w:rsidRDefault="007D67A8" w:rsidP="007D67A8">
            <w:pPr>
              <w:rPr>
                <w:b/>
                <w:sz w:val="22"/>
                <w:szCs w:val="22"/>
              </w:rPr>
            </w:pPr>
          </w:p>
          <w:p w14:paraId="484FB37B" w14:textId="15430FFD" w:rsidR="007D67A8" w:rsidRPr="006D216B" w:rsidRDefault="007D67A8" w:rsidP="007D67A8">
            <w:pPr>
              <w:rPr>
                <w:b/>
                <w:sz w:val="22"/>
                <w:szCs w:val="22"/>
              </w:rPr>
            </w:pPr>
            <w:r w:rsidRPr="006D216B">
              <w:rPr>
                <w:b/>
                <w:sz w:val="22"/>
                <w:szCs w:val="22"/>
              </w:rPr>
              <w:t xml:space="preserve">          </w:t>
            </w:r>
          </w:p>
          <w:p w14:paraId="2EEC42C5" w14:textId="3E5F8DF5" w:rsidR="007D67A8" w:rsidRPr="006D216B" w:rsidRDefault="007D67A8" w:rsidP="007D67A8">
            <w:pPr>
              <w:rPr>
                <w:b/>
                <w:sz w:val="22"/>
                <w:szCs w:val="22"/>
              </w:rPr>
            </w:pPr>
            <w:r>
              <w:rPr>
                <w:b/>
                <w:sz w:val="22"/>
                <w:szCs w:val="22"/>
              </w:rPr>
              <w:t xml:space="preserve">________________________ </w:t>
            </w:r>
          </w:p>
        </w:tc>
      </w:tr>
      <w:tr w:rsidR="007D67A8" w:rsidRPr="006D216B" w14:paraId="09803853" w14:textId="77777777" w:rsidTr="007D67A8">
        <w:trPr>
          <w:trHeight w:val="468"/>
        </w:trPr>
        <w:tc>
          <w:tcPr>
            <w:tcW w:w="10065" w:type="dxa"/>
          </w:tcPr>
          <w:p w14:paraId="0B096D6B" w14:textId="77777777" w:rsidR="007D67A8" w:rsidRDefault="007D67A8" w:rsidP="007D67A8">
            <w:pPr>
              <w:rPr>
                <w:b/>
                <w:sz w:val="22"/>
                <w:szCs w:val="22"/>
              </w:rPr>
            </w:pPr>
            <w:r>
              <w:rPr>
                <w:b/>
                <w:sz w:val="22"/>
                <w:szCs w:val="22"/>
              </w:rPr>
              <w:t>Получатель услуги</w:t>
            </w:r>
          </w:p>
          <w:p w14:paraId="365C2EE8" w14:textId="0FAA604A" w:rsidR="007D67A8" w:rsidRDefault="007D67A8" w:rsidP="007D67A8">
            <w:pPr>
              <w:rPr>
                <w:b/>
                <w:sz w:val="22"/>
                <w:szCs w:val="22"/>
              </w:rPr>
            </w:pPr>
            <w:r>
              <w:rPr>
                <w:b/>
                <w:sz w:val="22"/>
                <w:szCs w:val="22"/>
              </w:rPr>
              <w:t>О</w:t>
            </w:r>
            <w:r w:rsidR="000B58F4">
              <w:rPr>
                <w:b/>
                <w:sz w:val="22"/>
                <w:szCs w:val="22"/>
              </w:rPr>
              <w:t xml:space="preserve">бщество с ограниченной ответственностью </w:t>
            </w:r>
            <w:r>
              <w:rPr>
                <w:b/>
                <w:sz w:val="22"/>
                <w:szCs w:val="22"/>
              </w:rPr>
              <w:t>«</w:t>
            </w:r>
            <w:r w:rsidR="00856D05">
              <w:rPr>
                <w:b/>
                <w:sz w:val="22"/>
                <w:szCs w:val="22"/>
              </w:rPr>
              <w:t>Бальжин – Импэкс</w:t>
            </w:r>
            <w:r>
              <w:rPr>
                <w:b/>
                <w:sz w:val="22"/>
                <w:szCs w:val="22"/>
              </w:rPr>
              <w:t>»</w:t>
            </w:r>
          </w:p>
        </w:tc>
      </w:tr>
      <w:tr w:rsidR="007D67A8" w:rsidRPr="006D216B" w14:paraId="07A67F28" w14:textId="77777777" w:rsidTr="007D67A8">
        <w:trPr>
          <w:trHeight w:val="1063"/>
        </w:trPr>
        <w:tc>
          <w:tcPr>
            <w:tcW w:w="10065" w:type="dxa"/>
          </w:tcPr>
          <w:p w14:paraId="436F5FA8" w14:textId="5389B544" w:rsidR="007D67A8" w:rsidRPr="00FD722B" w:rsidRDefault="007D67A8" w:rsidP="007D67A8">
            <w:pPr>
              <w:pStyle w:val="db9fe9049761426654245bb2dd862eecmsonormal"/>
              <w:shd w:val="clear" w:color="auto" w:fill="FFFFFF"/>
              <w:spacing w:before="0" w:beforeAutospacing="0" w:after="0" w:afterAutospacing="0"/>
              <w:rPr>
                <w:rFonts w:eastAsia="Arial Unicode MS"/>
                <w:color w:val="000000"/>
                <w:sz w:val="22"/>
                <w:szCs w:val="22"/>
              </w:rPr>
            </w:pPr>
            <w:r w:rsidRPr="007A5259">
              <w:rPr>
                <w:rFonts w:eastAsia="Arial Unicode MS"/>
                <w:color w:val="000000"/>
                <w:sz w:val="22"/>
                <w:szCs w:val="22"/>
              </w:rPr>
              <w:t>ИНН </w:t>
            </w:r>
            <w:r w:rsidR="00FD722B" w:rsidRPr="00FD722B">
              <w:rPr>
                <w:rFonts w:eastAsia="Arial Unicode MS"/>
                <w:color w:val="000000"/>
                <w:sz w:val="22"/>
                <w:szCs w:val="22"/>
              </w:rPr>
              <w:t>0306228651</w:t>
            </w:r>
          </w:p>
          <w:p w14:paraId="22B58A06" w14:textId="49A36D67" w:rsidR="007D67A8" w:rsidRPr="007A5259" w:rsidRDefault="007A5259" w:rsidP="007D67A8">
            <w:pPr>
              <w:pStyle w:val="db9fe9049761426654245bb2dd862eecmsonormal"/>
              <w:shd w:val="clear" w:color="auto" w:fill="FFFFFF"/>
              <w:spacing w:before="0" w:beforeAutospacing="0" w:after="0" w:afterAutospacing="0"/>
              <w:rPr>
                <w:rFonts w:eastAsia="Arial Unicode MS"/>
                <w:color w:val="000000"/>
                <w:sz w:val="22"/>
                <w:szCs w:val="22"/>
              </w:rPr>
            </w:pPr>
            <w:r w:rsidRPr="007A5259">
              <w:rPr>
                <w:rFonts w:eastAsia="Arial Unicode MS"/>
                <w:color w:val="000000"/>
                <w:sz w:val="22"/>
                <w:szCs w:val="22"/>
              </w:rPr>
              <w:t>ОГРН</w:t>
            </w:r>
            <w:r w:rsidR="007D67A8" w:rsidRPr="007A5259">
              <w:rPr>
                <w:rFonts w:eastAsia="Arial Unicode MS"/>
                <w:color w:val="000000"/>
                <w:sz w:val="22"/>
                <w:szCs w:val="22"/>
              </w:rPr>
              <w:t> </w:t>
            </w:r>
          </w:p>
          <w:p w14:paraId="321543BF" w14:textId="3D2FF538" w:rsidR="007D67A8" w:rsidRPr="007A5259" w:rsidRDefault="007D67A8" w:rsidP="007D67A8">
            <w:pPr>
              <w:pStyle w:val="af2"/>
              <w:jc w:val="both"/>
              <w:rPr>
                <w:rFonts w:ascii="Times New Roman" w:eastAsia="Arial Unicode MS" w:hAnsi="Times New Roman"/>
                <w:color w:val="000000"/>
                <w:lang w:eastAsia="ru-RU"/>
              </w:rPr>
            </w:pPr>
            <w:r w:rsidRPr="007A5259">
              <w:rPr>
                <w:rFonts w:ascii="Times New Roman" w:eastAsia="Arial Unicode MS" w:hAnsi="Times New Roman"/>
                <w:color w:val="000000"/>
                <w:lang w:eastAsia="ru-RU"/>
              </w:rPr>
              <w:t xml:space="preserve">Юридический адрес: </w:t>
            </w:r>
          </w:p>
          <w:p w14:paraId="1F01DF88" w14:textId="3FDC83CD" w:rsidR="007D67A8" w:rsidRPr="00AF2AA5" w:rsidRDefault="007D67A8" w:rsidP="007D67A8">
            <w:pPr>
              <w:rPr>
                <w:sz w:val="22"/>
                <w:szCs w:val="22"/>
              </w:rPr>
            </w:pPr>
            <w:r w:rsidRPr="007A5259">
              <w:rPr>
                <w:sz w:val="22"/>
                <w:szCs w:val="22"/>
              </w:rPr>
              <w:t>Тел</w:t>
            </w:r>
            <w:r w:rsidRPr="00AF2AA5">
              <w:rPr>
                <w:sz w:val="22"/>
                <w:szCs w:val="22"/>
              </w:rPr>
              <w:t xml:space="preserve">: </w:t>
            </w:r>
          </w:p>
          <w:p w14:paraId="360AE258" w14:textId="09B9232C" w:rsidR="007D67A8" w:rsidRPr="00AF2AA5" w:rsidRDefault="007D67A8" w:rsidP="007D67A8">
            <w:pPr>
              <w:rPr>
                <w:sz w:val="22"/>
                <w:szCs w:val="22"/>
              </w:rPr>
            </w:pPr>
            <w:r w:rsidRPr="007A5259">
              <w:rPr>
                <w:sz w:val="22"/>
                <w:szCs w:val="22"/>
                <w:lang w:val="en-US"/>
              </w:rPr>
              <w:t>E</w:t>
            </w:r>
            <w:r w:rsidRPr="00AF2AA5">
              <w:rPr>
                <w:sz w:val="22"/>
                <w:szCs w:val="22"/>
              </w:rPr>
              <w:t>-</w:t>
            </w:r>
            <w:r w:rsidRPr="007A5259">
              <w:rPr>
                <w:sz w:val="22"/>
                <w:szCs w:val="22"/>
                <w:lang w:val="en-US"/>
              </w:rPr>
              <w:t>mail</w:t>
            </w:r>
            <w:r w:rsidRPr="00AF2AA5">
              <w:rPr>
                <w:sz w:val="22"/>
                <w:szCs w:val="22"/>
              </w:rPr>
              <w:t xml:space="preserve">: </w:t>
            </w:r>
          </w:p>
          <w:p w14:paraId="5A9A0F34" w14:textId="77777777" w:rsidR="007D67A8" w:rsidRPr="007A5259" w:rsidRDefault="007D67A8" w:rsidP="007D67A8">
            <w:pPr>
              <w:rPr>
                <w:sz w:val="22"/>
                <w:szCs w:val="22"/>
              </w:rPr>
            </w:pPr>
            <w:r w:rsidRPr="007A5259">
              <w:rPr>
                <w:sz w:val="22"/>
                <w:szCs w:val="22"/>
              </w:rPr>
              <w:t xml:space="preserve">Банковские реквизиты: </w:t>
            </w:r>
          </w:p>
          <w:p w14:paraId="4EFDFE90" w14:textId="3BD821A7" w:rsidR="007D67A8" w:rsidRPr="007A5259" w:rsidRDefault="007D67A8" w:rsidP="007D67A8">
            <w:pPr>
              <w:pStyle w:val="db9fe9049761426654245bb2dd862eecmsonormal"/>
              <w:shd w:val="clear" w:color="auto" w:fill="FFFFFF"/>
              <w:spacing w:before="0" w:beforeAutospacing="0" w:after="0" w:afterAutospacing="0"/>
              <w:rPr>
                <w:rFonts w:eastAsia="Arial Unicode MS"/>
                <w:color w:val="000000"/>
                <w:sz w:val="22"/>
                <w:szCs w:val="22"/>
              </w:rPr>
            </w:pPr>
            <w:r w:rsidRPr="007A5259">
              <w:rPr>
                <w:rFonts w:eastAsia="Arial Unicode MS"/>
                <w:color w:val="000000"/>
                <w:sz w:val="22"/>
                <w:szCs w:val="22"/>
              </w:rPr>
              <w:t xml:space="preserve">Р/с </w:t>
            </w:r>
          </w:p>
          <w:p w14:paraId="6ACF0A05" w14:textId="6D8FD989" w:rsidR="007D67A8" w:rsidRDefault="007D67A8" w:rsidP="007D67A8">
            <w:pPr>
              <w:rPr>
                <w:bCs/>
                <w:sz w:val="22"/>
                <w:szCs w:val="22"/>
              </w:rPr>
            </w:pPr>
            <w:r w:rsidRPr="007A5259">
              <w:rPr>
                <w:bCs/>
                <w:sz w:val="22"/>
                <w:szCs w:val="22"/>
              </w:rPr>
              <w:t xml:space="preserve">К/с </w:t>
            </w:r>
          </w:p>
          <w:p w14:paraId="04D8AE61" w14:textId="42993CC1" w:rsidR="007A5259" w:rsidRPr="007D67A8" w:rsidRDefault="007A5259" w:rsidP="007D67A8">
            <w:pPr>
              <w:rPr>
                <w:bCs/>
                <w:sz w:val="22"/>
                <w:szCs w:val="22"/>
              </w:rPr>
            </w:pPr>
            <w:r>
              <w:rPr>
                <w:bCs/>
                <w:sz w:val="22"/>
                <w:szCs w:val="22"/>
              </w:rPr>
              <w:t xml:space="preserve">БИК </w:t>
            </w:r>
          </w:p>
        </w:tc>
      </w:tr>
      <w:tr w:rsidR="007D67A8" w:rsidRPr="006D216B" w14:paraId="03AA36C3" w14:textId="77777777" w:rsidTr="007D67A8">
        <w:trPr>
          <w:trHeight w:val="806"/>
        </w:trPr>
        <w:tc>
          <w:tcPr>
            <w:tcW w:w="10065" w:type="dxa"/>
          </w:tcPr>
          <w:p w14:paraId="6F9008B0" w14:textId="16E324B5" w:rsidR="007D67A8" w:rsidRDefault="007D67A8" w:rsidP="007D67A8">
            <w:pPr>
              <w:rPr>
                <w:b/>
                <w:sz w:val="22"/>
                <w:szCs w:val="22"/>
              </w:rPr>
            </w:pP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308B7B28"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A4421">
        <w:rPr>
          <w:sz w:val="24"/>
          <w:szCs w:val="24"/>
        </w:rPr>
        <w:t>№ЦЭ-</w:t>
      </w:r>
      <w:r w:rsidR="00B951BB">
        <w:rPr>
          <w:sz w:val="24"/>
          <w:szCs w:val="24"/>
        </w:rPr>
        <w:t>__</w:t>
      </w:r>
      <w:r w:rsidR="001A4421">
        <w:rPr>
          <w:sz w:val="24"/>
          <w:szCs w:val="24"/>
        </w:rPr>
        <w:t xml:space="preserve"> </w:t>
      </w:r>
      <w:r>
        <w:rPr>
          <w:sz w:val="24"/>
          <w:szCs w:val="24"/>
        </w:rPr>
        <w:t>от «</w:t>
      </w:r>
      <w:r w:rsidR="004F7C46">
        <w:rPr>
          <w:sz w:val="24"/>
          <w:szCs w:val="24"/>
        </w:rPr>
        <w:t>__</w:t>
      </w:r>
      <w:r>
        <w:rPr>
          <w:sz w:val="24"/>
          <w:szCs w:val="24"/>
        </w:rPr>
        <w:t xml:space="preserve">» </w:t>
      </w:r>
      <w:r w:rsidR="00856D05">
        <w:rPr>
          <w:sz w:val="24"/>
          <w:szCs w:val="24"/>
        </w:rPr>
        <w:t>_______________</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2"/>
        <w:shd w:val="clear" w:color="auto" w:fill="auto"/>
        <w:spacing w:line="317" w:lineRule="exact"/>
        <w:ind w:right="160" w:firstLine="567"/>
        <w:jc w:val="center"/>
        <w:rPr>
          <w:b/>
          <w:sz w:val="24"/>
          <w:szCs w:val="24"/>
        </w:rPr>
      </w:pPr>
      <w:bookmarkStart w:id="10" w:name="_Hlk3895366"/>
      <w:r w:rsidRPr="00F05DC9">
        <w:rPr>
          <w:b/>
          <w:sz w:val="24"/>
          <w:szCs w:val="24"/>
        </w:rPr>
        <w:t>ТЕХНИЧЕСКОЕ ЗАДАНИЕ</w:t>
      </w:r>
    </w:p>
    <w:p w14:paraId="2E39A60A" w14:textId="6BFDD69E" w:rsidR="001B38ED" w:rsidRDefault="00886E84" w:rsidP="001B38ED">
      <w:pPr>
        <w:pStyle w:val="22"/>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B951BB" w:rsidRPr="00B951BB">
        <w:rPr>
          <w:rFonts w:eastAsiaTheme="minorHAnsi"/>
          <w:b/>
          <w:sz w:val="24"/>
          <w:szCs w:val="24"/>
        </w:rPr>
        <w:t>проведению индивидуального маркетингового исследован</w:t>
      </w:r>
      <w:r w:rsidR="00856D05">
        <w:rPr>
          <w:rFonts w:eastAsiaTheme="minorHAnsi"/>
          <w:b/>
          <w:sz w:val="24"/>
          <w:szCs w:val="24"/>
        </w:rPr>
        <w:t xml:space="preserve">ия рынка бутилированной воды Республики Корея </w:t>
      </w:r>
    </w:p>
    <w:p w14:paraId="4DF0B71F" w14:textId="77777777" w:rsidR="00B951BB" w:rsidRDefault="00B951BB" w:rsidP="00B951BB">
      <w:pPr>
        <w:rPr>
          <w:b/>
          <w:color w:val="000000"/>
        </w:rPr>
      </w:pPr>
    </w:p>
    <w:p w14:paraId="0C4B807D" w14:textId="4ABC968A" w:rsidR="00FB4FE4" w:rsidRDefault="00FB4FE4" w:rsidP="00B951BB">
      <w:pPr>
        <w:rPr>
          <w:b/>
          <w:color w:val="000000"/>
        </w:rPr>
      </w:pPr>
      <w:r>
        <w:rPr>
          <w:b/>
          <w:color w:val="000000"/>
        </w:rPr>
        <w:t xml:space="preserve">Получатель </w:t>
      </w:r>
      <w:r w:rsidR="00856D05">
        <w:rPr>
          <w:b/>
          <w:color w:val="000000"/>
        </w:rPr>
        <w:t>услуги: ООО «Бальжин Импэкс</w:t>
      </w:r>
      <w:r>
        <w:rPr>
          <w:b/>
          <w:color w:val="000000"/>
        </w:rPr>
        <w:t>»</w:t>
      </w:r>
    </w:p>
    <w:p w14:paraId="2E70E3CD" w14:textId="2A1DE3CD" w:rsidR="00B951BB" w:rsidRDefault="00B951BB" w:rsidP="00B951BB">
      <w:pPr>
        <w:rPr>
          <w:b/>
          <w:color w:val="000000"/>
          <w:u w:val="single"/>
        </w:rPr>
      </w:pPr>
      <w:r>
        <w:rPr>
          <w:b/>
          <w:color w:val="000000"/>
        </w:rPr>
        <w:t xml:space="preserve">Страна (регион, город, область): </w:t>
      </w:r>
      <w:r w:rsidR="00856D05">
        <w:rPr>
          <w:b/>
          <w:color w:val="000000"/>
          <w:u w:val="single"/>
        </w:rPr>
        <w:t xml:space="preserve">Республика Корея </w:t>
      </w:r>
    </w:p>
    <w:p w14:paraId="02AAC98A" w14:textId="6F06C8F1" w:rsidR="00B951BB" w:rsidRDefault="00B951BB" w:rsidP="00B951BB">
      <w:pPr>
        <w:shd w:val="clear" w:color="auto" w:fill="FFFFFF"/>
        <w:jc w:val="both"/>
        <w:rPr>
          <w:b/>
          <w:color w:val="000000"/>
        </w:rPr>
      </w:pPr>
      <w:r>
        <w:rPr>
          <w:b/>
          <w:color w:val="000000"/>
        </w:rPr>
        <w:t xml:space="preserve">Товар: </w:t>
      </w:r>
      <w:r w:rsidRPr="00B951BB">
        <w:rPr>
          <w:b/>
          <w:color w:val="000000"/>
          <w:u w:val="single"/>
        </w:rPr>
        <w:t>вода питьевая бутилированная</w:t>
      </w:r>
    </w:p>
    <w:p w14:paraId="22973329" w14:textId="3E9D4BEE" w:rsidR="00B951BB" w:rsidRDefault="00B951BB" w:rsidP="00B951BB">
      <w:pPr>
        <w:shd w:val="clear" w:color="auto" w:fill="FFFFFF"/>
        <w:jc w:val="both"/>
        <w:rPr>
          <w:sz w:val="22"/>
        </w:rPr>
      </w:pPr>
      <w:r>
        <w:rPr>
          <w:b/>
          <w:color w:val="000000"/>
        </w:rPr>
        <w:t xml:space="preserve">Код ТН ВЭД </w:t>
      </w:r>
      <w:r w:rsidRPr="00B951BB">
        <w:rPr>
          <w:rFonts w:eastAsiaTheme="minorHAnsi"/>
          <w:b/>
          <w:u w:val="single"/>
        </w:rPr>
        <w:t>2201900000</w:t>
      </w:r>
      <w:r w:rsidRPr="00B951BB">
        <w:rPr>
          <w:sz w:val="22"/>
        </w:rPr>
        <w:t xml:space="preserve"> </w:t>
      </w:r>
    </w:p>
    <w:p w14:paraId="3376C8EC" w14:textId="77777777" w:rsidR="00B951BB" w:rsidRDefault="00B951BB" w:rsidP="00B951BB">
      <w:pPr>
        <w:shd w:val="clear" w:color="auto" w:fill="FFFFFF"/>
        <w:jc w:val="both"/>
        <w:rPr>
          <w:sz w:val="22"/>
        </w:rPr>
      </w:pPr>
    </w:p>
    <w:p w14:paraId="29FFE4AC" w14:textId="5A7300F6" w:rsidR="00B951BB" w:rsidRPr="00FB4FE4" w:rsidRDefault="00FB4FE4" w:rsidP="00B951BB">
      <w:pPr>
        <w:shd w:val="clear" w:color="auto" w:fill="FFFFFF"/>
        <w:spacing w:line="360" w:lineRule="auto"/>
        <w:ind w:firstLine="708"/>
        <w:jc w:val="both"/>
        <w:rPr>
          <w:b/>
          <w:bCs/>
          <w:color w:val="000000"/>
        </w:rPr>
      </w:pPr>
      <w:r w:rsidRPr="00FB4FE4">
        <w:rPr>
          <w:b/>
          <w:bCs/>
          <w:sz w:val="22"/>
        </w:rPr>
        <w:t xml:space="preserve">1. </w:t>
      </w:r>
      <w:r w:rsidR="00B951BB" w:rsidRPr="00FB4FE4">
        <w:rPr>
          <w:b/>
          <w:bCs/>
          <w:sz w:val="22"/>
        </w:rPr>
        <w:t xml:space="preserve">Исполнителю необходимо осуществить следующий комплекс работ: </w:t>
      </w:r>
    </w:p>
    <w:tbl>
      <w:tblPr>
        <w:tblStyle w:val="ab"/>
        <w:tblW w:w="5000" w:type="pct"/>
        <w:tblLook w:val="04A0" w:firstRow="1" w:lastRow="0" w:firstColumn="1" w:lastColumn="0" w:noHBand="0" w:noVBand="1"/>
      </w:tblPr>
      <w:tblGrid>
        <w:gridCol w:w="865"/>
        <w:gridCol w:w="9414"/>
      </w:tblGrid>
      <w:tr w:rsidR="00B951BB" w:rsidRPr="001D0336" w14:paraId="3CBE08F2" w14:textId="77777777" w:rsidTr="00B951BB">
        <w:tc>
          <w:tcPr>
            <w:tcW w:w="421" w:type="pct"/>
            <w:tcBorders>
              <w:top w:val="single" w:sz="4" w:space="0" w:color="auto"/>
              <w:left w:val="single" w:sz="4" w:space="0" w:color="auto"/>
              <w:bottom w:val="single" w:sz="4" w:space="0" w:color="auto"/>
              <w:right w:val="single" w:sz="4" w:space="0" w:color="auto"/>
            </w:tcBorders>
            <w:hideMark/>
          </w:tcPr>
          <w:p w14:paraId="58F45C92" w14:textId="77777777" w:rsidR="00B951BB" w:rsidRPr="00FB4FE4" w:rsidRDefault="00B951BB" w:rsidP="00041356">
            <w:pPr>
              <w:spacing w:line="276" w:lineRule="auto"/>
              <w:jc w:val="center"/>
              <w:rPr>
                <w:bCs/>
              </w:rPr>
            </w:pPr>
            <w:r w:rsidRPr="00FB4FE4">
              <w:rPr>
                <w:bCs/>
              </w:rPr>
              <w:t xml:space="preserve">№ </w:t>
            </w:r>
          </w:p>
        </w:tc>
        <w:tc>
          <w:tcPr>
            <w:tcW w:w="4579" w:type="pct"/>
            <w:tcBorders>
              <w:top w:val="single" w:sz="4" w:space="0" w:color="auto"/>
              <w:left w:val="single" w:sz="4" w:space="0" w:color="auto"/>
              <w:bottom w:val="single" w:sz="4" w:space="0" w:color="auto"/>
              <w:right w:val="single" w:sz="4" w:space="0" w:color="auto"/>
            </w:tcBorders>
            <w:hideMark/>
          </w:tcPr>
          <w:p w14:paraId="31902ED2" w14:textId="77777777" w:rsidR="00B951BB" w:rsidRPr="00FB4FE4" w:rsidRDefault="00B951BB" w:rsidP="00041356">
            <w:pPr>
              <w:spacing w:line="276" w:lineRule="auto"/>
              <w:jc w:val="center"/>
              <w:rPr>
                <w:bCs/>
              </w:rPr>
            </w:pPr>
            <w:r w:rsidRPr="00FB4FE4">
              <w:rPr>
                <w:bCs/>
              </w:rPr>
              <w:t>Наименование исследования</w:t>
            </w:r>
          </w:p>
        </w:tc>
      </w:tr>
      <w:tr w:rsidR="00B951BB" w:rsidRPr="001D0336" w14:paraId="74C066B5" w14:textId="77777777" w:rsidTr="00B951BB">
        <w:trPr>
          <w:trHeight w:val="373"/>
        </w:trPr>
        <w:tc>
          <w:tcPr>
            <w:tcW w:w="421" w:type="pct"/>
            <w:tcBorders>
              <w:top w:val="single" w:sz="4" w:space="0" w:color="auto"/>
              <w:left w:val="single" w:sz="4" w:space="0" w:color="auto"/>
              <w:bottom w:val="single" w:sz="4" w:space="0" w:color="auto"/>
              <w:right w:val="single" w:sz="4" w:space="0" w:color="auto"/>
            </w:tcBorders>
          </w:tcPr>
          <w:p w14:paraId="6169FB7C" w14:textId="77777777" w:rsidR="00B951BB" w:rsidRPr="00FB4FE4" w:rsidRDefault="00B951BB" w:rsidP="00041356">
            <w:pPr>
              <w:jc w:val="center"/>
              <w:rPr>
                <w:bCs/>
              </w:rPr>
            </w:pPr>
            <w:r w:rsidRPr="00FB4FE4">
              <w:rPr>
                <w:bCs/>
              </w:rPr>
              <w:t>1</w:t>
            </w:r>
          </w:p>
        </w:tc>
        <w:tc>
          <w:tcPr>
            <w:tcW w:w="4579" w:type="pct"/>
            <w:tcBorders>
              <w:top w:val="single" w:sz="4" w:space="0" w:color="auto"/>
              <w:left w:val="single" w:sz="4" w:space="0" w:color="auto"/>
              <w:bottom w:val="single" w:sz="4" w:space="0" w:color="auto"/>
              <w:right w:val="single" w:sz="4" w:space="0" w:color="auto"/>
            </w:tcBorders>
          </w:tcPr>
          <w:p w14:paraId="24A2E364" w14:textId="1D4EC53D" w:rsidR="00B951BB" w:rsidRPr="001D0336" w:rsidRDefault="00B951BB" w:rsidP="00B951BB">
            <w:pPr>
              <w:jc w:val="both"/>
              <w:rPr>
                <w:b/>
              </w:rPr>
            </w:pPr>
            <w:r w:rsidRPr="00915FF5">
              <w:t>Объем, динамика, прогнозы рынка (2013-2023 гг.)</w:t>
            </w:r>
          </w:p>
        </w:tc>
      </w:tr>
      <w:tr w:rsidR="00B951BB" w:rsidRPr="001D0336" w14:paraId="0E049EFD" w14:textId="77777777" w:rsidTr="00B951BB">
        <w:tc>
          <w:tcPr>
            <w:tcW w:w="421" w:type="pct"/>
            <w:tcBorders>
              <w:top w:val="single" w:sz="4" w:space="0" w:color="auto"/>
              <w:left w:val="single" w:sz="4" w:space="0" w:color="auto"/>
              <w:bottom w:val="single" w:sz="4" w:space="0" w:color="auto"/>
              <w:right w:val="single" w:sz="4" w:space="0" w:color="auto"/>
            </w:tcBorders>
          </w:tcPr>
          <w:p w14:paraId="14313680" w14:textId="77777777" w:rsidR="00B951BB" w:rsidRPr="00FB4FE4" w:rsidRDefault="00B951BB" w:rsidP="00041356">
            <w:pPr>
              <w:jc w:val="center"/>
              <w:rPr>
                <w:bCs/>
              </w:rPr>
            </w:pPr>
            <w:r w:rsidRPr="00FB4FE4">
              <w:rPr>
                <w:bCs/>
              </w:rPr>
              <w:t>2</w:t>
            </w:r>
          </w:p>
        </w:tc>
        <w:tc>
          <w:tcPr>
            <w:tcW w:w="4579" w:type="pct"/>
            <w:tcBorders>
              <w:top w:val="single" w:sz="4" w:space="0" w:color="auto"/>
              <w:left w:val="single" w:sz="4" w:space="0" w:color="auto"/>
              <w:bottom w:val="single" w:sz="4" w:space="0" w:color="auto"/>
              <w:right w:val="single" w:sz="4" w:space="0" w:color="auto"/>
            </w:tcBorders>
          </w:tcPr>
          <w:p w14:paraId="2D888AA5" w14:textId="71F1864E" w:rsidR="00B951BB" w:rsidRPr="001D0336" w:rsidRDefault="00B951BB" w:rsidP="00B951BB">
            <w:pPr>
              <w:jc w:val="both"/>
              <w:rPr>
                <w:b/>
              </w:rPr>
            </w:pPr>
            <w:r w:rsidRPr="00915FF5">
              <w:t>Тенденции на рынке, анализ потребительских предпочтений.</w:t>
            </w:r>
          </w:p>
        </w:tc>
      </w:tr>
      <w:tr w:rsidR="00B951BB" w:rsidRPr="001D0336" w14:paraId="4BF0314D" w14:textId="77777777" w:rsidTr="00B951BB">
        <w:tc>
          <w:tcPr>
            <w:tcW w:w="421" w:type="pct"/>
            <w:tcBorders>
              <w:top w:val="single" w:sz="4" w:space="0" w:color="auto"/>
              <w:left w:val="single" w:sz="4" w:space="0" w:color="auto"/>
              <w:bottom w:val="single" w:sz="4" w:space="0" w:color="auto"/>
              <w:right w:val="single" w:sz="4" w:space="0" w:color="auto"/>
            </w:tcBorders>
          </w:tcPr>
          <w:p w14:paraId="62540F86" w14:textId="77777777" w:rsidR="00B951BB" w:rsidRPr="00FB4FE4" w:rsidRDefault="00B951BB" w:rsidP="00041356">
            <w:pPr>
              <w:jc w:val="center"/>
              <w:rPr>
                <w:bCs/>
              </w:rPr>
            </w:pPr>
            <w:r w:rsidRPr="00FB4FE4">
              <w:rPr>
                <w:bCs/>
              </w:rPr>
              <w:t>3</w:t>
            </w:r>
          </w:p>
        </w:tc>
        <w:tc>
          <w:tcPr>
            <w:tcW w:w="4579" w:type="pct"/>
            <w:tcBorders>
              <w:top w:val="single" w:sz="4" w:space="0" w:color="auto"/>
              <w:left w:val="single" w:sz="4" w:space="0" w:color="auto"/>
              <w:bottom w:val="single" w:sz="4" w:space="0" w:color="auto"/>
              <w:right w:val="single" w:sz="4" w:space="0" w:color="auto"/>
            </w:tcBorders>
          </w:tcPr>
          <w:p w14:paraId="4EB74EE4" w14:textId="260E6ED3" w:rsidR="00B951BB" w:rsidRPr="001D0336" w:rsidRDefault="00B951BB" w:rsidP="00B951BB">
            <w:pPr>
              <w:jc w:val="both"/>
              <w:rPr>
                <w:b/>
              </w:rPr>
            </w:pPr>
            <w:r w:rsidRPr="00915FF5">
              <w:t>Ключевая статистика по объемам производства, импорта и экспорта (если применимо).</w:t>
            </w:r>
          </w:p>
        </w:tc>
      </w:tr>
      <w:tr w:rsidR="00B951BB" w:rsidRPr="001D0336" w14:paraId="7EBF2907" w14:textId="77777777" w:rsidTr="00FB4FE4">
        <w:trPr>
          <w:trHeight w:val="557"/>
        </w:trPr>
        <w:tc>
          <w:tcPr>
            <w:tcW w:w="421" w:type="pct"/>
            <w:tcBorders>
              <w:top w:val="single" w:sz="4" w:space="0" w:color="auto"/>
              <w:left w:val="single" w:sz="4" w:space="0" w:color="auto"/>
              <w:bottom w:val="single" w:sz="4" w:space="0" w:color="auto"/>
              <w:right w:val="single" w:sz="4" w:space="0" w:color="auto"/>
            </w:tcBorders>
          </w:tcPr>
          <w:p w14:paraId="58A02280" w14:textId="77777777" w:rsidR="00B951BB" w:rsidRPr="00FB4FE4" w:rsidRDefault="00B951BB" w:rsidP="00041356">
            <w:pPr>
              <w:jc w:val="center"/>
              <w:rPr>
                <w:bCs/>
              </w:rPr>
            </w:pPr>
            <w:r w:rsidRPr="00FB4FE4">
              <w:rPr>
                <w:bCs/>
              </w:rPr>
              <w:t>4</w:t>
            </w:r>
          </w:p>
        </w:tc>
        <w:tc>
          <w:tcPr>
            <w:tcW w:w="4579" w:type="pct"/>
            <w:tcBorders>
              <w:top w:val="single" w:sz="4" w:space="0" w:color="auto"/>
              <w:left w:val="single" w:sz="4" w:space="0" w:color="auto"/>
              <w:bottom w:val="single" w:sz="4" w:space="0" w:color="auto"/>
              <w:right w:val="single" w:sz="4" w:space="0" w:color="auto"/>
            </w:tcBorders>
          </w:tcPr>
          <w:p w14:paraId="644B6F11" w14:textId="4DE21586" w:rsidR="00B951BB" w:rsidRPr="001D0336" w:rsidRDefault="00B951BB" w:rsidP="00B951BB">
            <w:pPr>
              <w:jc w:val="both"/>
              <w:rPr>
                <w:b/>
              </w:rPr>
            </w:pPr>
            <w:r w:rsidRPr="00915FF5">
              <w:t>Анализ конкурентной среды, ключевых игроков на рынке</w:t>
            </w:r>
            <w:r>
              <w:t xml:space="preserve"> (основные конкуренты, их ценовая политика, доля рынка, конкурентные преимущества, основные бренды)</w:t>
            </w:r>
            <w:r w:rsidRPr="00915FF5">
              <w:t>.</w:t>
            </w:r>
          </w:p>
        </w:tc>
      </w:tr>
      <w:tr w:rsidR="00B951BB" w:rsidRPr="001D0336" w14:paraId="3D3FEDBE" w14:textId="77777777" w:rsidTr="00B951BB">
        <w:tc>
          <w:tcPr>
            <w:tcW w:w="421" w:type="pct"/>
            <w:tcBorders>
              <w:top w:val="single" w:sz="4" w:space="0" w:color="auto"/>
              <w:left w:val="single" w:sz="4" w:space="0" w:color="auto"/>
              <w:bottom w:val="single" w:sz="4" w:space="0" w:color="auto"/>
              <w:right w:val="single" w:sz="4" w:space="0" w:color="auto"/>
            </w:tcBorders>
          </w:tcPr>
          <w:p w14:paraId="0695FA71" w14:textId="77777777" w:rsidR="00B951BB" w:rsidRPr="00FB4FE4" w:rsidRDefault="00B951BB" w:rsidP="00041356">
            <w:pPr>
              <w:jc w:val="center"/>
              <w:rPr>
                <w:bCs/>
              </w:rPr>
            </w:pPr>
            <w:r w:rsidRPr="00FB4FE4">
              <w:rPr>
                <w:bCs/>
              </w:rPr>
              <w:t xml:space="preserve">5 </w:t>
            </w:r>
          </w:p>
        </w:tc>
        <w:tc>
          <w:tcPr>
            <w:tcW w:w="4579" w:type="pct"/>
            <w:tcBorders>
              <w:top w:val="single" w:sz="4" w:space="0" w:color="auto"/>
              <w:left w:val="single" w:sz="4" w:space="0" w:color="auto"/>
              <w:bottom w:val="single" w:sz="4" w:space="0" w:color="auto"/>
              <w:right w:val="single" w:sz="4" w:space="0" w:color="auto"/>
            </w:tcBorders>
          </w:tcPr>
          <w:p w14:paraId="42B56F22" w14:textId="72A91E66" w:rsidR="00B951BB" w:rsidRPr="00915FF5" w:rsidRDefault="00B951BB" w:rsidP="00041356">
            <w:pPr>
              <w:jc w:val="both"/>
            </w:pPr>
            <w:r>
              <w:t>Анализ потенциальных регионов (провинций) для экспорта заявленного товара.</w:t>
            </w:r>
            <w:r>
              <w:rPr>
                <w:bCs/>
              </w:rPr>
              <w:t xml:space="preserve"> Оценка спроса на заявленный товар и анализ возможностей для продвижения в </w:t>
            </w:r>
            <w:r w:rsidR="00B655BA">
              <w:rPr>
                <w:bCs/>
              </w:rPr>
              <w:t>Республике Корея</w:t>
            </w:r>
            <w:r>
              <w:rPr>
                <w:bCs/>
              </w:rPr>
              <w:t xml:space="preserve">. </w:t>
            </w:r>
          </w:p>
        </w:tc>
      </w:tr>
      <w:tr w:rsidR="00B951BB" w:rsidRPr="001D0336" w14:paraId="17DFC318" w14:textId="77777777" w:rsidTr="00B951BB">
        <w:tc>
          <w:tcPr>
            <w:tcW w:w="421" w:type="pct"/>
            <w:tcBorders>
              <w:top w:val="single" w:sz="4" w:space="0" w:color="auto"/>
              <w:left w:val="single" w:sz="4" w:space="0" w:color="auto"/>
              <w:bottom w:val="single" w:sz="4" w:space="0" w:color="auto"/>
              <w:right w:val="single" w:sz="4" w:space="0" w:color="auto"/>
            </w:tcBorders>
          </w:tcPr>
          <w:p w14:paraId="58906BA3" w14:textId="77777777" w:rsidR="00B951BB" w:rsidRPr="00FB4FE4" w:rsidRDefault="00B951BB" w:rsidP="00041356">
            <w:pPr>
              <w:jc w:val="center"/>
              <w:rPr>
                <w:bCs/>
              </w:rPr>
            </w:pPr>
            <w:r w:rsidRPr="00FB4FE4">
              <w:rPr>
                <w:bCs/>
              </w:rPr>
              <w:t>6</w:t>
            </w:r>
          </w:p>
        </w:tc>
        <w:tc>
          <w:tcPr>
            <w:tcW w:w="4579" w:type="pct"/>
            <w:tcBorders>
              <w:top w:val="single" w:sz="4" w:space="0" w:color="auto"/>
              <w:left w:val="single" w:sz="4" w:space="0" w:color="auto"/>
              <w:bottom w:val="single" w:sz="4" w:space="0" w:color="auto"/>
              <w:right w:val="single" w:sz="4" w:space="0" w:color="auto"/>
            </w:tcBorders>
          </w:tcPr>
          <w:p w14:paraId="7EEB28B8" w14:textId="16295F13" w:rsidR="00B951BB" w:rsidRPr="00915FF5" w:rsidRDefault="00B951BB" w:rsidP="00B951BB">
            <w:pPr>
              <w:jc w:val="both"/>
            </w:pPr>
            <w:r w:rsidRPr="00915FF5">
              <w:t>Информация о ценах на продукцию.</w:t>
            </w:r>
          </w:p>
        </w:tc>
      </w:tr>
      <w:tr w:rsidR="00B951BB" w:rsidRPr="001D0336" w14:paraId="35067EF5" w14:textId="77777777" w:rsidTr="00B951BB">
        <w:tc>
          <w:tcPr>
            <w:tcW w:w="421" w:type="pct"/>
            <w:tcBorders>
              <w:top w:val="single" w:sz="4" w:space="0" w:color="auto"/>
              <w:left w:val="single" w:sz="4" w:space="0" w:color="auto"/>
              <w:bottom w:val="single" w:sz="4" w:space="0" w:color="auto"/>
              <w:right w:val="single" w:sz="4" w:space="0" w:color="auto"/>
            </w:tcBorders>
          </w:tcPr>
          <w:p w14:paraId="7E4C33C0" w14:textId="77777777" w:rsidR="00B951BB" w:rsidRPr="00FB4FE4" w:rsidRDefault="00B951BB" w:rsidP="00041356">
            <w:pPr>
              <w:jc w:val="center"/>
              <w:rPr>
                <w:bCs/>
              </w:rPr>
            </w:pPr>
            <w:r w:rsidRPr="00FB4FE4">
              <w:rPr>
                <w:bCs/>
              </w:rPr>
              <w:t>7</w:t>
            </w:r>
          </w:p>
        </w:tc>
        <w:tc>
          <w:tcPr>
            <w:tcW w:w="4579" w:type="pct"/>
            <w:tcBorders>
              <w:top w:val="single" w:sz="4" w:space="0" w:color="auto"/>
              <w:left w:val="single" w:sz="4" w:space="0" w:color="auto"/>
              <w:bottom w:val="single" w:sz="4" w:space="0" w:color="auto"/>
              <w:right w:val="single" w:sz="4" w:space="0" w:color="auto"/>
            </w:tcBorders>
          </w:tcPr>
          <w:p w14:paraId="24AF830C" w14:textId="4C312076" w:rsidR="00B951BB" w:rsidRPr="00915FF5" w:rsidRDefault="00B951BB" w:rsidP="00B951BB">
            <w:pPr>
              <w:jc w:val="both"/>
            </w:pPr>
            <w:r w:rsidRPr="00915FF5">
              <w:t>Анализ каналов дистрибуции</w:t>
            </w:r>
          </w:p>
        </w:tc>
      </w:tr>
      <w:tr w:rsidR="00B951BB" w:rsidRPr="001D0336" w14:paraId="5F473D72" w14:textId="77777777" w:rsidTr="00B951BB">
        <w:tc>
          <w:tcPr>
            <w:tcW w:w="421" w:type="pct"/>
            <w:tcBorders>
              <w:top w:val="single" w:sz="4" w:space="0" w:color="auto"/>
              <w:left w:val="single" w:sz="4" w:space="0" w:color="auto"/>
              <w:bottom w:val="single" w:sz="4" w:space="0" w:color="auto"/>
              <w:right w:val="single" w:sz="4" w:space="0" w:color="auto"/>
            </w:tcBorders>
          </w:tcPr>
          <w:p w14:paraId="554154E5" w14:textId="77777777" w:rsidR="00B951BB" w:rsidRPr="00FB4FE4" w:rsidRDefault="00B951BB" w:rsidP="00041356">
            <w:pPr>
              <w:jc w:val="center"/>
              <w:rPr>
                <w:bCs/>
              </w:rPr>
            </w:pPr>
            <w:r w:rsidRPr="00FB4FE4">
              <w:rPr>
                <w:bCs/>
              </w:rPr>
              <w:t>8</w:t>
            </w:r>
          </w:p>
        </w:tc>
        <w:tc>
          <w:tcPr>
            <w:tcW w:w="4579" w:type="pct"/>
            <w:tcBorders>
              <w:top w:val="single" w:sz="4" w:space="0" w:color="auto"/>
              <w:left w:val="single" w:sz="4" w:space="0" w:color="auto"/>
              <w:bottom w:val="single" w:sz="4" w:space="0" w:color="auto"/>
              <w:right w:val="single" w:sz="4" w:space="0" w:color="auto"/>
            </w:tcBorders>
          </w:tcPr>
          <w:p w14:paraId="5340734F" w14:textId="13B7306D" w:rsidR="00B951BB" w:rsidRPr="00915FF5" w:rsidRDefault="00B951BB" w:rsidP="00B951BB">
            <w:pPr>
              <w:jc w:val="both"/>
            </w:pPr>
            <w:r>
              <w:t>Анализ требований к упаковке, р</w:t>
            </w:r>
            <w:r w:rsidRPr="00915FF5">
              <w:t>азработка рекомендаций по продвижению.</w:t>
            </w:r>
          </w:p>
        </w:tc>
      </w:tr>
      <w:tr w:rsidR="00B951BB" w:rsidRPr="001D0336" w14:paraId="19A02666" w14:textId="77777777" w:rsidTr="00FB4FE4">
        <w:trPr>
          <w:trHeight w:val="1127"/>
        </w:trPr>
        <w:tc>
          <w:tcPr>
            <w:tcW w:w="421" w:type="pct"/>
            <w:tcBorders>
              <w:top w:val="single" w:sz="4" w:space="0" w:color="auto"/>
              <w:left w:val="single" w:sz="4" w:space="0" w:color="auto"/>
              <w:bottom w:val="single" w:sz="4" w:space="0" w:color="auto"/>
              <w:right w:val="single" w:sz="4" w:space="0" w:color="auto"/>
            </w:tcBorders>
          </w:tcPr>
          <w:p w14:paraId="4B0D2F68" w14:textId="77777777" w:rsidR="00B951BB" w:rsidRPr="00FB4FE4" w:rsidRDefault="00B951BB" w:rsidP="00041356">
            <w:pPr>
              <w:jc w:val="center"/>
              <w:rPr>
                <w:bCs/>
              </w:rPr>
            </w:pPr>
            <w:r w:rsidRPr="00FB4FE4">
              <w:rPr>
                <w:bCs/>
              </w:rPr>
              <w:t>9</w:t>
            </w:r>
          </w:p>
        </w:tc>
        <w:tc>
          <w:tcPr>
            <w:tcW w:w="4579" w:type="pct"/>
            <w:tcBorders>
              <w:top w:val="single" w:sz="4" w:space="0" w:color="auto"/>
              <w:left w:val="single" w:sz="4" w:space="0" w:color="auto"/>
              <w:bottom w:val="single" w:sz="4" w:space="0" w:color="auto"/>
              <w:right w:val="single" w:sz="4" w:space="0" w:color="auto"/>
            </w:tcBorders>
          </w:tcPr>
          <w:p w14:paraId="53E07F53" w14:textId="77777777" w:rsidR="00B951BB" w:rsidRPr="00FB4FE4" w:rsidRDefault="00B951BB" w:rsidP="00FB4FE4">
            <w:pPr>
              <w:pStyle w:val="af2"/>
              <w:rPr>
                <w:rFonts w:ascii="Times New Roman" w:eastAsia="Times New Roman" w:hAnsi="Times New Roman"/>
                <w:sz w:val="24"/>
                <w:szCs w:val="24"/>
                <w:lang w:eastAsia="ru-RU"/>
              </w:rPr>
            </w:pPr>
            <w:r w:rsidRPr="00FB4FE4">
              <w:rPr>
                <w:rFonts w:ascii="Times New Roman" w:eastAsia="Times New Roman" w:hAnsi="Times New Roman"/>
                <w:sz w:val="24"/>
                <w:szCs w:val="24"/>
                <w:lang w:eastAsia="ru-RU"/>
              </w:rPr>
              <w:t>Анализ особенностей импорта целевой продукции:</w:t>
            </w:r>
          </w:p>
          <w:p w14:paraId="6681651F" w14:textId="77777777" w:rsidR="00B951BB" w:rsidRPr="00FB4FE4" w:rsidRDefault="00B951BB" w:rsidP="00FB4FE4">
            <w:pPr>
              <w:pStyle w:val="af2"/>
              <w:rPr>
                <w:rFonts w:ascii="Times New Roman" w:eastAsia="Times New Roman" w:hAnsi="Times New Roman"/>
                <w:sz w:val="24"/>
                <w:szCs w:val="24"/>
                <w:lang w:eastAsia="ru-RU"/>
              </w:rPr>
            </w:pPr>
            <w:r w:rsidRPr="00FB4FE4">
              <w:rPr>
                <w:rFonts w:ascii="Times New Roman" w:eastAsia="Times New Roman" w:hAnsi="Times New Roman"/>
                <w:sz w:val="24"/>
                <w:szCs w:val="24"/>
                <w:lang w:eastAsia="ru-RU"/>
              </w:rPr>
              <w:t>- тарифные барьеры в исследуемой стране;</w:t>
            </w:r>
          </w:p>
          <w:p w14:paraId="6B8B37C8" w14:textId="75C98C1A" w:rsidR="00B951BB" w:rsidRPr="00FB4FE4" w:rsidRDefault="00B951BB" w:rsidP="00FB4FE4">
            <w:pPr>
              <w:pStyle w:val="af2"/>
              <w:rPr>
                <w:rFonts w:ascii="Times New Roman" w:eastAsia="Times New Roman" w:hAnsi="Times New Roman"/>
                <w:sz w:val="24"/>
                <w:szCs w:val="24"/>
                <w:lang w:eastAsia="ru-RU"/>
              </w:rPr>
            </w:pPr>
            <w:r w:rsidRPr="00FB4FE4">
              <w:rPr>
                <w:rFonts w:ascii="Times New Roman" w:eastAsia="Times New Roman" w:hAnsi="Times New Roman"/>
                <w:sz w:val="24"/>
                <w:szCs w:val="24"/>
                <w:lang w:eastAsia="ru-RU"/>
              </w:rPr>
              <w:t>- нетарифные барьеры, включая меры технического регулирования и особенности системы оценки соответствия.</w:t>
            </w:r>
          </w:p>
        </w:tc>
      </w:tr>
      <w:tr w:rsidR="00B951BB" w:rsidRPr="001D0336" w14:paraId="483B36C3" w14:textId="77777777" w:rsidTr="00B951BB">
        <w:tc>
          <w:tcPr>
            <w:tcW w:w="421" w:type="pct"/>
            <w:tcBorders>
              <w:top w:val="single" w:sz="4" w:space="0" w:color="auto"/>
              <w:left w:val="single" w:sz="4" w:space="0" w:color="auto"/>
              <w:bottom w:val="single" w:sz="4" w:space="0" w:color="auto"/>
              <w:right w:val="single" w:sz="4" w:space="0" w:color="auto"/>
            </w:tcBorders>
          </w:tcPr>
          <w:p w14:paraId="2FEDD2D9" w14:textId="77777777" w:rsidR="00B951BB" w:rsidRPr="00FB4FE4" w:rsidRDefault="00B951BB" w:rsidP="00041356">
            <w:pPr>
              <w:jc w:val="center"/>
              <w:rPr>
                <w:bCs/>
              </w:rPr>
            </w:pPr>
            <w:r w:rsidRPr="00FB4FE4">
              <w:rPr>
                <w:bCs/>
              </w:rPr>
              <w:t>10</w:t>
            </w:r>
          </w:p>
        </w:tc>
        <w:tc>
          <w:tcPr>
            <w:tcW w:w="4579" w:type="pct"/>
            <w:tcBorders>
              <w:top w:val="single" w:sz="4" w:space="0" w:color="auto"/>
              <w:left w:val="single" w:sz="4" w:space="0" w:color="auto"/>
              <w:bottom w:val="single" w:sz="4" w:space="0" w:color="auto"/>
              <w:right w:val="single" w:sz="4" w:space="0" w:color="auto"/>
            </w:tcBorders>
          </w:tcPr>
          <w:p w14:paraId="51BEA6B9" w14:textId="77777777" w:rsidR="00B951BB" w:rsidRPr="00915FF5" w:rsidRDefault="00B951BB" w:rsidP="00041356">
            <w:pPr>
              <w:jc w:val="both"/>
              <w:rPr>
                <w:bCs/>
              </w:rPr>
            </w:pPr>
            <w:r w:rsidRPr="001D0336">
              <w:rPr>
                <w:bCs/>
              </w:rPr>
              <w:t xml:space="preserve">Формирование перечня потенциальных партнеров для реализации </w:t>
            </w:r>
            <w:r>
              <w:rPr>
                <w:bCs/>
              </w:rPr>
              <w:t>продукции</w:t>
            </w:r>
            <w:r w:rsidRPr="001D0336">
              <w:rPr>
                <w:bCs/>
              </w:rPr>
              <w:t xml:space="preserve"> в исследуемой стране.</w:t>
            </w:r>
          </w:p>
        </w:tc>
      </w:tr>
      <w:tr w:rsidR="00B951BB" w:rsidRPr="001D0336" w14:paraId="41BDBD07" w14:textId="77777777" w:rsidTr="00B951BB">
        <w:tc>
          <w:tcPr>
            <w:tcW w:w="421" w:type="pct"/>
            <w:tcBorders>
              <w:top w:val="single" w:sz="4" w:space="0" w:color="auto"/>
              <w:left w:val="single" w:sz="4" w:space="0" w:color="auto"/>
              <w:bottom w:val="single" w:sz="4" w:space="0" w:color="auto"/>
              <w:right w:val="single" w:sz="4" w:space="0" w:color="auto"/>
            </w:tcBorders>
          </w:tcPr>
          <w:p w14:paraId="22B0C1B1" w14:textId="77777777" w:rsidR="00B951BB" w:rsidRPr="00FB4FE4" w:rsidRDefault="00B951BB" w:rsidP="00041356">
            <w:pPr>
              <w:jc w:val="center"/>
              <w:rPr>
                <w:bCs/>
              </w:rPr>
            </w:pPr>
            <w:r w:rsidRPr="00FB4FE4">
              <w:rPr>
                <w:bCs/>
              </w:rPr>
              <w:t>11</w:t>
            </w:r>
          </w:p>
        </w:tc>
        <w:tc>
          <w:tcPr>
            <w:tcW w:w="4579" w:type="pct"/>
            <w:tcBorders>
              <w:top w:val="single" w:sz="4" w:space="0" w:color="auto"/>
              <w:left w:val="single" w:sz="4" w:space="0" w:color="auto"/>
              <w:bottom w:val="single" w:sz="4" w:space="0" w:color="auto"/>
              <w:right w:val="single" w:sz="4" w:space="0" w:color="auto"/>
            </w:tcBorders>
          </w:tcPr>
          <w:p w14:paraId="72035786" w14:textId="77777777" w:rsidR="00B951BB" w:rsidRPr="001D0336" w:rsidRDefault="00B951BB" w:rsidP="00041356">
            <w:pPr>
              <w:jc w:val="both"/>
              <w:rPr>
                <w:bCs/>
              </w:rPr>
            </w:pPr>
            <w:r>
              <w:rPr>
                <w:bCs/>
              </w:rPr>
              <w:t>Формирование коммерческого предложения клиента, перевод на язык страны продвижения</w:t>
            </w:r>
          </w:p>
        </w:tc>
      </w:tr>
    </w:tbl>
    <w:p w14:paraId="08BE7794" w14:textId="26D50937" w:rsidR="00B951BB" w:rsidRPr="00FB4FE4" w:rsidRDefault="00FB4FE4" w:rsidP="00FB4FE4">
      <w:pPr>
        <w:pStyle w:val="a9"/>
        <w:numPr>
          <w:ilvl w:val="4"/>
          <w:numId w:val="11"/>
        </w:numPr>
      </w:pPr>
      <w:r>
        <w:rPr>
          <w:rFonts w:ascii="Times New Roman" w:hAnsi="Times New Roman"/>
          <w:b/>
        </w:rPr>
        <w:t>Требования к результатам услуг:</w:t>
      </w:r>
    </w:p>
    <w:p w14:paraId="55CF4D88" w14:textId="0E669637" w:rsidR="00FB4FE4" w:rsidRDefault="00FB4FE4" w:rsidP="00FB4FE4">
      <w:pPr>
        <w:ind w:left="567"/>
        <w:jc w:val="both"/>
        <w:rPr>
          <w:bCs/>
        </w:rPr>
      </w:pPr>
      <w:r w:rsidRPr="00FB4FE4">
        <w:rPr>
          <w:bCs/>
        </w:rPr>
        <w:t>Письменный отчет</w:t>
      </w:r>
      <w:r>
        <w:rPr>
          <w:bCs/>
        </w:rPr>
        <w:t>.</w:t>
      </w:r>
    </w:p>
    <w:p w14:paraId="109D6CD6" w14:textId="026511B5" w:rsidR="00FB4FE4" w:rsidRDefault="00FB4FE4" w:rsidP="00FB4FE4">
      <w:pPr>
        <w:ind w:left="720"/>
        <w:jc w:val="both"/>
        <w:rPr>
          <w:bCs/>
        </w:rPr>
      </w:pPr>
    </w:p>
    <w:p w14:paraId="0E53D9CB" w14:textId="37BEAF01" w:rsidR="00FB4FE4" w:rsidRPr="00FB4FE4" w:rsidRDefault="00FB4FE4" w:rsidP="00FB4FE4">
      <w:pPr>
        <w:pStyle w:val="a9"/>
        <w:numPr>
          <w:ilvl w:val="4"/>
          <w:numId w:val="11"/>
        </w:numPr>
        <w:jc w:val="both"/>
        <w:rPr>
          <w:rFonts w:ascii="Times New Roman" w:hAnsi="Times New Roman"/>
          <w:b/>
        </w:rPr>
      </w:pPr>
      <w:r w:rsidRPr="00FB4FE4">
        <w:rPr>
          <w:rFonts w:ascii="Times New Roman" w:hAnsi="Times New Roman"/>
          <w:b/>
        </w:rPr>
        <w:t>Срок оказания услуг:</w:t>
      </w:r>
    </w:p>
    <w:p w14:paraId="41D7054E" w14:textId="55B8FF6A" w:rsidR="00FB4FE4" w:rsidRDefault="00FB4FE4" w:rsidP="00FB4FE4">
      <w:pPr>
        <w:pStyle w:val="2"/>
        <w:tabs>
          <w:tab w:val="left" w:pos="567"/>
          <w:tab w:val="left" w:pos="900"/>
        </w:tabs>
        <w:suppressAutoHyphens/>
        <w:spacing w:before="0" w:line="240" w:lineRule="auto"/>
        <w:rPr>
          <w:rFonts w:ascii="Times New Roman" w:hAnsi="Times New Roman" w:cs="Times New Roman"/>
          <w:color w:val="auto"/>
          <w:sz w:val="24"/>
          <w:szCs w:val="24"/>
        </w:rPr>
      </w:pPr>
      <w:r>
        <w:rPr>
          <w:rFonts w:ascii="Times New Roman" w:hAnsi="Times New Roman" w:cs="Times New Roman"/>
          <w:color w:val="auto"/>
          <w:sz w:val="24"/>
          <w:szCs w:val="24"/>
        </w:rPr>
        <w:tab/>
        <w:t>Исполнитель обязуется оказать услуги в течение календарного ме</w:t>
      </w:r>
      <w:r w:rsidR="00856D05">
        <w:rPr>
          <w:rFonts w:ascii="Times New Roman" w:hAnsi="Times New Roman" w:cs="Times New Roman"/>
          <w:color w:val="auto"/>
          <w:sz w:val="24"/>
          <w:szCs w:val="24"/>
        </w:rPr>
        <w:t>сяца с даты заключения,</w:t>
      </w:r>
      <w:r>
        <w:rPr>
          <w:rFonts w:ascii="Times New Roman" w:hAnsi="Times New Roman" w:cs="Times New Roman"/>
          <w:color w:val="auto"/>
          <w:sz w:val="24"/>
          <w:szCs w:val="24"/>
        </w:rPr>
        <w:t xml:space="preserve"> но</w:t>
      </w:r>
      <w:r w:rsidR="00856D05">
        <w:rPr>
          <w:rFonts w:ascii="Times New Roman" w:hAnsi="Times New Roman" w:cs="Times New Roman"/>
          <w:color w:val="auto"/>
          <w:sz w:val="24"/>
          <w:szCs w:val="24"/>
        </w:rPr>
        <w:t xml:space="preserve"> не позднее 15.04.2020. </w:t>
      </w:r>
    </w:p>
    <w:p w14:paraId="6A741256" w14:textId="77777777" w:rsidR="00B951BB" w:rsidRDefault="00B951BB" w:rsidP="00B951BB"/>
    <w:p w14:paraId="43C30EA6" w14:textId="77777777" w:rsidR="00B6752C" w:rsidRPr="00B6752C" w:rsidRDefault="00B6752C" w:rsidP="00B6752C"/>
    <w:bookmarkEnd w:id="10"/>
    <w:p w14:paraId="71C32FA5" w14:textId="27AF5A68" w:rsidR="00B6752C" w:rsidRDefault="00B6752C" w:rsidP="00B6752C">
      <w:pPr>
        <w:pStyle w:val="40"/>
        <w:shd w:val="clear" w:color="auto" w:fill="auto"/>
        <w:spacing w:before="0" w:after="0" w:line="274" w:lineRule="exact"/>
        <w:ind w:firstLine="0"/>
        <w:rPr>
          <w:rFonts w:eastAsia="Arial Unicode MS"/>
          <w:sz w:val="24"/>
          <w:szCs w:val="24"/>
          <w:u w:color="000000"/>
          <w:bdr w:val="nil"/>
          <w:lang w:eastAsia="ru-RU"/>
        </w:rPr>
      </w:pPr>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7D67A8" w:rsidRPr="00A81F6D" w14:paraId="6E8F1632" w14:textId="77777777" w:rsidTr="00A81F6D">
        <w:trPr>
          <w:trHeight w:val="451"/>
        </w:trPr>
        <w:tc>
          <w:tcPr>
            <w:tcW w:w="3544" w:type="dxa"/>
          </w:tcPr>
          <w:p w14:paraId="737D8938" w14:textId="378B141D" w:rsidR="007D67A8" w:rsidRPr="00A81F6D" w:rsidRDefault="007D67A8" w:rsidP="00F86535">
            <w:pPr>
              <w:rPr>
                <w:b/>
                <w:sz w:val="23"/>
                <w:szCs w:val="23"/>
              </w:rPr>
            </w:pPr>
            <w:r w:rsidRPr="00A81F6D">
              <w:rPr>
                <w:b/>
                <w:sz w:val="23"/>
                <w:szCs w:val="23"/>
              </w:rPr>
              <w:t>Заказчик</w:t>
            </w:r>
          </w:p>
        </w:tc>
        <w:tc>
          <w:tcPr>
            <w:tcW w:w="3260" w:type="dxa"/>
          </w:tcPr>
          <w:p w14:paraId="32062D4B" w14:textId="669229B1" w:rsidR="007D67A8" w:rsidRPr="00A81F6D" w:rsidRDefault="007D67A8" w:rsidP="00B6752C">
            <w:pPr>
              <w:rPr>
                <w:b/>
                <w:sz w:val="23"/>
                <w:szCs w:val="23"/>
              </w:rPr>
            </w:pPr>
            <w:r w:rsidRPr="00A81F6D">
              <w:rPr>
                <w:b/>
                <w:sz w:val="23"/>
                <w:szCs w:val="23"/>
              </w:rPr>
              <w:t>Исполнитель</w:t>
            </w:r>
          </w:p>
        </w:tc>
        <w:tc>
          <w:tcPr>
            <w:tcW w:w="3259" w:type="dxa"/>
          </w:tcPr>
          <w:p w14:paraId="32046B24" w14:textId="67A5671F" w:rsidR="007D67A8" w:rsidRPr="00A81F6D" w:rsidRDefault="007D67A8" w:rsidP="00B6752C">
            <w:pPr>
              <w:rPr>
                <w:b/>
                <w:sz w:val="23"/>
                <w:szCs w:val="23"/>
              </w:rPr>
            </w:pPr>
            <w:r w:rsidRPr="00A81F6D">
              <w:rPr>
                <w:b/>
                <w:sz w:val="23"/>
                <w:szCs w:val="23"/>
              </w:rPr>
              <w:t>Получатель услуги</w:t>
            </w:r>
          </w:p>
        </w:tc>
      </w:tr>
      <w:tr w:rsidR="007D67A8" w:rsidRPr="00A81F6D" w14:paraId="23A04FC9" w14:textId="2AE24805" w:rsidTr="00A81F6D">
        <w:trPr>
          <w:trHeight w:val="1266"/>
        </w:trPr>
        <w:tc>
          <w:tcPr>
            <w:tcW w:w="3544" w:type="dxa"/>
          </w:tcPr>
          <w:p w14:paraId="298FFEEB" w14:textId="11865FE1" w:rsidR="007D67A8" w:rsidRPr="00A81F6D" w:rsidRDefault="007D67A8" w:rsidP="00F86535">
            <w:pPr>
              <w:rPr>
                <w:b/>
                <w:sz w:val="23"/>
                <w:szCs w:val="23"/>
              </w:rPr>
            </w:pPr>
            <w:r w:rsidRPr="00A81F6D">
              <w:rPr>
                <w:b/>
                <w:sz w:val="23"/>
                <w:szCs w:val="23"/>
              </w:rPr>
              <w:t xml:space="preserve">Директор </w:t>
            </w:r>
          </w:p>
          <w:p w14:paraId="1433412F" w14:textId="77777777" w:rsidR="007D67A8" w:rsidRPr="00A81F6D" w:rsidRDefault="007D67A8" w:rsidP="00F86535">
            <w:pPr>
              <w:rPr>
                <w:b/>
                <w:sz w:val="23"/>
                <w:szCs w:val="23"/>
              </w:rPr>
            </w:pPr>
            <w:r w:rsidRPr="00A81F6D">
              <w:rPr>
                <w:b/>
                <w:sz w:val="23"/>
                <w:szCs w:val="23"/>
              </w:rPr>
              <w:t xml:space="preserve">Гарантийного фонда Бурятии </w:t>
            </w:r>
          </w:p>
          <w:p w14:paraId="0D586A50" w14:textId="545BB60D" w:rsidR="007D67A8" w:rsidRDefault="007D67A8" w:rsidP="00F86535">
            <w:pPr>
              <w:rPr>
                <w:b/>
                <w:sz w:val="23"/>
                <w:szCs w:val="23"/>
              </w:rPr>
            </w:pPr>
          </w:p>
          <w:p w14:paraId="6FC42EC3" w14:textId="4F7779FE" w:rsidR="007D67A8" w:rsidRPr="00A81F6D" w:rsidRDefault="007D67A8" w:rsidP="00856D05">
            <w:pPr>
              <w:pStyle w:val="40"/>
              <w:shd w:val="clear" w:color="auto" w:fill="auto"/>
              <w:spacing w:before="0" w:after="0" w:line="274" w:lineRule="exact"/>
              <w:ind w:firstLine="0"/>
              <w:jc w:val="both"/>
              <w:rPr>
                <w:b/>
              </w:rPr>
            </w:pPr>
            <w:r w:rsidRPr="00A81F6D">
              <w:rPr>
                <w:b/>
              </w:rPr>
              <w:t xml:space="preserve">_______________________ </w:t>
            </w:r>
          </w:p>
        </w:tc>
        <w:tc>
          <w:tcPr>
            <w:tcW w:w="3260" w:type="dxa"/>
          </w:tcPr>
          <w:p w14:paraId="5442D989" w14:textId="58D3BE1F" w:rsidR="007D67A8" w:rsidRPr="00A81F6D" w:rsidRDefault="007D67A8" w:rsidP="00B6752C">
            <w:pPr>
              <w:pStyle w:val="40"/>
              <w:shd w:val="clear" w:color="auto" w:fill="auto"/>
              <w:spacing w:before="0" w:after="0" w:line="274" w:lineRule="exact"/>
              <w:ind w:firstLine="0"/>
              <w:jc w:val="both"/>
              <w:rPr>
                <w:b/>
              </w:rPr>
            </w:pPr>
          </w:p>
        </w:tc>
        <w:tc>
          <w:tcPr>
            <w:tcW w:w="3259" w:type="dxa"/>
          </w:tcPr>
          <w:p w14:paraId="313FAA25" w14:textId="0EA711D8" w:rsidR="00A81F6D" w:rsidRPr="00A81F6D" w:rsidRDefault="00FB4FE4" w:rsidP="00B6752C">
            <w:pPr>
              <w:rPr>
                <w:b/>
                <w:sz w:val="23"/>
                <w:szCs w:val="23"/>
              </w:rPr>
            </w:pPr>
            <w:r>
              <w:rPr>
                <w:b/>
                <w:sz w:val="23"/>
                <w:szCs w:val="23"/>
              </w:rPr>
              <w:t>Д</w:t>
            </w:r>
            <w:r w:rsidR="007D67A8" w:rsidRPr="00A81F6D">
              <w:rPr>
                <w:b/>
                <w:sz w:val="23"/>
                <w:szCs w:val="23"/>
              </w:rPr>
              <w:t xml:space="preserve">иректор </w:t>
            </w:r>
          </w:p>
          <w:p w14:paraId="2B843536" w14:textId="3DBE8E46" w:rsidR="007D67A8" w:rsidRPr="00A81F6D" w:rsidRDefault="007D67A8" w:rsidP="00B6752C">
            <w:pPr>
              <w:rPr>
                <w:b/>
                <w:sz w:val="23"/>
                <w:szCs w:val="23"/>
              </w:rPr>
            </w:pPr>
            <w:r w:rsidRPr="00A81F6D">
              <w:rPr>
                <w:b/>
                <w:sz w:val="23"/>
                <w:szCs w:val="23"/>
              </w:rPr>
              <w:t>ООО «</w:t>
            </w:r>
            <w:r w:rsidR="00856D05">
              <w:rPr>
                <w:b/>
                <w:sz w:val="23"/>
                <w:szCs w:val="23"/>
              </w:rPr>
              <w:t>Бальжин Импэкс</w:t>
            </w:r>
            <w:r w:rsidRPr="00A81F6D">
              <w:rPr>
                <w:b/>
                <w:sz w:val="23"/>
                <w:szCs w:val="23"/>
              </w:rPr>
              <w:t>»</w:t>
            </w:r>
          </w:p>
          <w:p w14:paraId="2AC1C3AB" w14:textId="667C4EDC" w:rsidR="00A81F6D" w:rsidRPr="00A81F6D" w:rsidRDefault="00A81F6D" w:rsidP="00B6752C">
            <w:pPr>
              <w:rPr>
                <w:b/>
                <w:sz w:val="23"/>
                <w:szCs w:val="23"/>
              </w:rPr>
            </w:pPr>
          </w:p>
          <w:p w14:paraId="45F19F6A" w14:textId="09FA35AF" w:rsidR="007D67A8" w:rsidRPr="00A81F6D" w:rsidRDefault="007D67A8" w:rsidP="00856D05">
            <w:pPr>
              <w:rPr>
                <w:b/>
                <w:sz w:val="23"/>
                <w:szCs w:val="23"/>
              </w:rPr>
            </w:pPr>
          </w:p>
        </w:tc>
      </w:tr>
    </w:tbl>
    <w:p w14:paraId="15AB7548" w14:textId="1B0D5FCC" w:rsidR="00A81F6D" w:rsidRDefault="00A81F6D">
      <w:pPr>
        <w:spacing w:after="160" w:line="259" w:lineRule="auto"/>
        <w:rPr>
          <w:rFonts w:asciiTheme="minorHAnsi" w:hAnsiTheme="minorHAnsi"/>
          <w:lang w:eastAsia="en-US"/>
        </w:rPr>
      </w:pPr>
    </w:p>
    <w:p w14:paraId="6B20CB35" w14:textId="77777777" w:rsidR="00A81F6D" w:rsidRDefault="00A81F6D">
      <w:pPr>
        <w:spacing w:after="160" w:line="259" w:lineRule="auto"/>
        <w:rPr>
          <w:rFonts w:asciiTheme="minorHAnsi" w:hAnsiTheme="minorHAnsi"/>
          <w:lang w:eastAsia="en-US"/>
        </w:rPr>
      </w:pPr>
      <w:r>
        <w:rPr>
          <w:rFonts w:asciiTheme="minorHAnsi" w:hAnsiTheme="minorHAnsi"/>
          <w:lang w:eastAsia="en-US"/>
        </w:rPr>
        <w:br w:type="page"/>
      </w:r>
    </w:p>
    <w:p w14:paraId="25953025" w14:textId="5F45FAC3" w:rsidR="00A81F6D" w:rsidRDefault="00A81F6D" w:rsidP="00A81F6D">
      <w:pPr>
        <w:tabs>
          <w:tab w:val="left" w:pos="567"/>
        </w:tabs>
        <w:suppressAutoHyphens/>
        <w:jc w:val="right"/>
      </w:pPr>
      <w:r>
        <w:lastRenderedPageBreak/>
        <w:t>Приложение №2</w:t>
      </w:r>
    </w:p>
    <w:p w14:paraId="1AB1FEAE" w14:textId="460036D5" w:rsidR="00A81F6D" w:rsidRDefault="00A81F6D" w:rsidP="00A81F6D">
      <w:pPr>
        <w:tabs>
          <w:tab w:val="left" w:pos="567"/>
        </w:tabs>
        <w:suppressAutoHyphens/>
        <w:jc w:val="right"/>
      </w:pPr>
      <w:r w:rsidRPr="00A81F6D">
        <w:t>к договору №ЦЭ-</w:t>
      </w:r>
      <w:r w:rsidR="00FB4FE4">
        <w:t>__</w:t>
      </w:r>
      <w:r w:rsidRPr="00A81F6D">
        <w:t xml:space="preserve"> от «</w:t>
      </w:r>
      <w:r w:rsidR="004F7C46">
        <w:t>__</w:t>
      </w:r>
      <w:r w:rsidRPr="00A81F6D">
        <w:t xml:space="preserve">» </w:t>
      </w:r>
      <w:r w:rsidR="00F947D7">
        <w:t>ию</w:t>
      </w:r>
      <w:r w:rsidR="004F7C46">
        <w:t>л</w:t>
      </w:r>
      <w:r w:rsidR="00F947D7">
        <w:t>я</w:t>
      </w:r>
      <w:r w:rsidRPr="00A81F6D">
        <w:t xml:space="preserve"> 2019 года</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1D795D4A"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Pr="00FD4E1F">
        <w:rPr>
          <w:b/>
          <w:sz w:val="24"/>
          <w:szCs w:val="24"/>
        </w:rPr>
        <w:t>№</w:t>
      </w:r>
      <w:r>
        <w:rPr>
          <w:b/>
          <w:sz w:val="24"/>
          <w:szCs w:val="24"/>
        </w:rPr>
        <w:t>ЦЭ</w:t>
      </w:r>
      <w:r w:rsidR="00F947D7">
        <w:rPr>
          <w:b/>
          <w:sz w:val="24"/>
          <w:szCs w:val="24"/>
        </w:rPr>
        <w:t>-</w:t>
      </w:r>
      <w:r w:rsidR="00FB4FE4">
        <w:rPr>
          <w:b/>
          <w:sz w:val="24"/>
          <w:szCs w:val="24"/>
        </w:rPr>
        <w:t>__</w:t>
      </w:r>
      <w:r>
        <w:rPr>
          <w:b/>
          <w:sz w:val="24"/>
          <w:szCs w:val="24"/>
        </w:rPr>
        <w:t xml:space="preserve"> </w:t>
      </w:r>
      <w:r w:rsidRPr="00FD4E1F">
        <w:rPr>
          <w:b/>
          <w:sz w:val="24"/>
          <w:szCs w:val="24"/>
        </w:rPr>
        <w:t xml:space="preserve">от </w:t>
      </w:r>
      <w:r w:rsidR="004F7C46">
        <w:rPr>
          <w:b/>
          <w:sz w:val="24"/>
          <w:szCs w:val="24"/>
        </w:rPr>
        <w:t>__</w:t>
      </w:r>
      <w:r>
        <w:rPr>
          <w:b/>
          <w:sz w:val="24"/>
          <w:szCs w:val="24"/>
        </w:rPr>
        <w:t xml:space="preserve"> </w:t>
      </w:r>
      <w:r w:rsidR="00F947D7">
        <w:rPr>
          <w:b/>
          <w:sz w:val="24"/>
          <w:szCs w:val="24"/>
        </w:rPr>
        <w:t>ию</w:t>
      </w:r>
      <w:r w:rsidR="0058213B">
        <w:rPr>
          <w:b/>
          <w:sz w:val="24"/>
          <w:szCs w:val="24"/>
        </w:rPr>
        <w:t>л</w:t>
      </w:r>
      <w:r w:rsidR="00F947D7">
        <w:rPr>
          <w:b/>
          <w:sz w:val="24"/>
          <w:szCs w:val="24"/>
        </w:rPr>
        <w:t>я</w:t>
      </w:r>
      <w:r>
        <w:rPr>
          <w:b/>
          <w:sz w:val="24"/>
          <w:szCs w:val="24"/>
        </w:rPr>
        <w:t xml:space="preserve"> 2019 г.</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1E4DCBE3"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Pr="003F6118">
        <w:rPr>
          <w:sz w:val="24"/>
          <w:szCs w:val="24"/>
        </w:rPr>
        <w:t>201</w:t>
      </w:r>
      <w:r>
        <w:rPr>
          <w:sz w:val="24"/>
          <w:szCs w:val="24"/>
        </w:rPr>
        <w:t xml:space="preserve">9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7BDC5A0C"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в лице директора</w:t>
      </w:r>
      <w:r w:rsidR="00856D05">
        <w:t xml:space="preserve"> _____________________</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70F567AE" w:rsidR="00A81F6D" w:rsidRPr="003F6118" w:rsidRDefault="00A81F6D" w:rsidP="00A81F6D">
      <w:pPr>
        <w:tabs>
          <w:tab w:val="left" w:pos="709"/>
        </w:tabs>
        <w:suppressAutoHyphens/>
        <w:ind w:firstLine="567"/>
        <w:jc w:val="both"/>
      </w:pPr>
      <w:r>
        <w:rPr>
          <w:b/>
        </w:rPr>
        <w:t>ООО «</w:t>
      </w:r>
      <w:r w:rsidR="00856D05">
        <w:rPr>
          <w:b/>
        </w:rPr>
        <w:t>Бальжин Импэкс</w:t>
      </w:r>
      <w:r>
        <w:rPr>
          <w:b/>
        </w:rPr>
        <w:t>»</w:t>
      </w:r>
      <w:r w:rsidRPr="00E5619E">
        <w:rPr>
          <w:b/>
        </w:rPr>
        <w:t xml:space="preserve">, </w:t>
      </w:r>
      <w:r w:rsidRPr="003B2033">
        <w:t>именуемое в дальнейшем</w:t>
      </w:r>
      <w:r w:rsidRPr="00E5619E">
        <w:rPr>
          <w:b/>
        </w:rPr>
        <w:t xml:space="preserve"> «Получатель услуги», </w:t>
      </w:r>
      <w:r w:rsidRPr="003B2033">
        <w:t>в лице</w:t>
      </w:r>
      <w:r>
        <w:t xml:space="preserve"> </w:t>
      </w:r>
      <w:r w:rsidR="00CF272B">
        <w:t>д</w:t>
      </w:r>
      <w:r>
        <w:t>иректора</w:t>
      </w:r>
      <w:r w:rsidR="00856D05">
        <w:t xml:space="preserve"> __________________</w:t>
      </w:r>
      <w:r w:rsidRPr="003B2033">
        <w:t>,</w:t>
      </w:r>
      <w:r w:rsidRPr="009F2948">
        <w:t xml:space="preserve"> действующ</w:t>
      </w:r>
      <w:r>
        <w:t>е</w:t>
      </w:r>
      <w:r w:rsidR="00CF272B">
        <w:t>й</w:t>
      </w:r>
      <w:r w:rsidRPr="009F2948">
        <w:t xml:space="preserve"> на основании </w:t>
      </w:r>
      <w:r>
        <w:t>Устава</w:t>
      </w:r>
      <w:r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8D7A1F">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8D7A1F">
            <w:pPr>
              <w:widowControl w:val="0"/>
              <w:contextualSpacing/>
              <w:jc w:val="center"/>
            </w:pPr>
            <w:r w:rsidRPr="003F6118">
              <w:t>Нормативный документ</w:t>
            </w:r>
          </w:p>
          <w:p w14:paraId="4A4A3BE5" w14:textId="77777777" w:rsidR="00A81F6D" w:rsidRPr="003F6118" w:rsidRDefault="00A81F6D" w:rsidP="008D7A1F">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8D7A1F">
            <w:pPr>
              <w:jc w:val="center"/>
            </w:pPr>
            <w:r w:rsidRPr="003F6118">
              <w:t>Ед. изм.</w:t>
            </w:r>
          </w:p>
        </w:tc>
        <w:tc>
          <w:tcPr>
            <w:tcW w:w="851" w:type="dxa"/>
            <w:shd w:val="clear" w:color="auto" w:fill="F2F2F2"/>
            <w:vAlign w:val="center"/>
          </w:tcPr>
          <w:p w14:paraId="21954026" w14:textId="77777777" w:rsidR="00A81F6D" w:rsidRPr="003F6118" w:rsidRDefault="00A81F6D" w:rsidP="008D7A1F">
            <w:pPr>
              <w:jc w:val="center"/>
            </w:pPr>
            <w:r w:rsidRPr="003F6118">
              <w:t>Кол-во</w:t>
            </w:r>
          </w:p>
        </w:tc>
        <w:tc>
          <w:tcPr>
            <w:tcW w:w="1275" w:type="dxa"/>
            <w:shd w:val="clear" w:color="auto" w:fill="F2F2F2"/>
            <w:vAlign w:val="center"/>
          </w:tcPr>
          <w:p w14:paraId="75CAC93E" w14:textId="77777777" w:rsidR="00A81F6D" w:rsidRPr="003F6118" w:rsidRDefault="00A81F6D" w:rsidP="008D7A1F">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8D7A1F">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175DB042" w:rsidR="00A81F6D" w:rsidRPr="00FB4FE4" w:rsidRDefault="00FB4FE4" w:rsidP="008D7A1F">
            <w:pPr>
              <w:rPr>
                <w:bCs/>
              </w:rPr>
            </w:pPr>
            <w:r w:rsidRPr="00FB4FE4">
              <w:rPr>
                <w:rFonts w:eastAsiaTheme="minorHAnsi"/>
                <w:bCs/>
              </w:rPr>
              <w:t>Проведение индивидуального маркетингового исследован</w:t>
            </w:r>
            <w:r w:rsidR="00856D05">
              <w:rPr>
                <w:rFonts w:eastAsiaTheme="minorHAnsi"/>
                <w:bCs/>
              </w:rPr>
              <w:t>ия рынка бутилированной воды Республика Корея</w:t>
            </w:r>
            <w:r>
              <w:rPr>
                <w:rFonts w:eastAsiaTheme="minorHAnsi"/>
                <w:bCs/>
              </w:rPr>
              <w:t xml:space="preserve"> (код ТН ВЭД 2201900000)</w:t>
            </w:r>
          </w:p>
        </w:tc>
        <w:tc>
          <w:tcPr>
            <w:tcW w:w="1930" w:type="dxa"/>
            <w:tcBorders>
              <w:left w:val="single" w:sz="4" w:space="0" w:color="auto"/>
            </w:tcBorders>
            <w:vAlign w:val="center"/>
          </w:tcPr>
          <w:p w14:paraId="2A68BB40" w14:textId="77777777" w:rsidR="00A81F6D" w:rsidRPr="0041783D" w:rsidRDefault="00A81F6D" w:rsidP="008D7A1F">
            <w:r w:rsidRPr="0041783D">
              <w:t xml:space="preserve">Техническое задание </w:t>
            </w:r>
          </w:p>
        </w:tc>
        <w:tc>
          <w:tcPr>
            <w:tcW w:w="763" w:type="dxa"/>
            <w:vAlign w:val="center"/>
          </w:tcPr>
          <w:p w14:paraId="0EE4560D" w14:textId="77777777" w:rsidR="00A81F6D" w:rsidRPr="0041783D" w:rsidRDefault="00A81F6D" w:rsidP="008D7A1F">
            <w:r w:rsidRPr="0041783D">
              <w:t>1</w:t>
            </w:r>
          </w:p>
        </w:tc>
        <w:tc>
          <w:tcPr>
            <w:tcW w:w="851" w:type="dxa"/>
            <w:vAlign w:val="center"/>
          </w:tcPr>
          <w:p w14:paraId="68C5F55B" w14:textId="77777777" w:rsidR="00A81F6D" w:rsidRPr="0041783D" w:rsidRDefault="00A81F6D" w:rsidP="008D7A1F">
            <w:r w:rsidRPr="0041783D">
              <w:t>1</w:t>
            </w:r>
          </w:p>
        </w:tc>
        <w:tc>
          <w:tcPr>
            <w:tcW w:w="1275" w:type="dxa"/>
            <w:vAlign w:val="center"/>
          </w:tcPr>
          <w:p w14:paraId="0D628C96" w14:textId="0DEFCA06" w:rsidR="00A81F6D" w:rsidRPr="00A81F6D" w:rsidRDefault="00A81F6D" w:rsidP="008D7A1F"/>
        </w:tc>
        <w:tc>
          <w:tcPr>
            <w:tcW w:w="1330" w:type="dxa"/>
            <w:vAlign w:val="center"/>
          </w:tcPr>
          <w:p w14:paraId="18B818E2" w14:textId="4F39D101" w:rsidR="00A81F6D" w:rsidRPr="00A81F6D" w:rsidRDefault="00A81F6D" w:rsidP="008D7A1F"/>
        </w:tc>
      </w:tr>
      <w:tr w:rsidR="00A81F6D" w:rsidRPr="003F6118" w14:paraId="014985CC" w14:textId="77777777" w:rsidTr="00A81F6D">
        <w:tc>
          <w:tcPr>
            <w:tcW w:w="10686" w:type="dxa"/>
            <w:gridSpan w:val="6"/>
          </w:tcPr>
          <w:p w14:paraId="1E74C8D6" w14:textId="7813F524" w:rsidR="00A81F6D" w:rsidRPr="003F6118" w:rsidRDefault="00A81F6D" w:rsidP="008D7A1F">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1058" w:type="dxa"/>
        <w:tblInd w:w="-426" w:type="dxa"/>
        <w:tblLayout w:type="fixed"/>
        <w:tblLook w:val="04A0" w:firstRow="1" w:lastRow="0" w:firstColumn="1" w:lastColumn="0" w:noHBand="0" w:noVBand="1"/>
      </w:tblPr>
      <w:tblGrid>
        <w:gridCol w:w="3545"/>
        <w:gridCol w:w="3544"/>
        <w:gridCol w:w="3969"/>
      </w:tblGrid>
      <w:tr w:rsidR="00A81F6D" w:rsidRPr="003F6118" w14:paraId="2917C991" w14:textId="77777777" w:rsidTr="005067A3">
        <w:tc>
          <w:tcPr>
            <w:tcW w:w="3545" w:type="dxa"/>
            <w:shd w:val="clear" w:color="auto" w:fill="auto"/>
          </w:tcPr>
          <w:p w14:paraId="72E55EB1" w14:textId="77777777" w:rsidR="00A81F6D" w:rsidRPr="003F6118" w:rsidRDefault="00A81F6D" w:rsidP="008D7A1F">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8D7A1F">
            <w:pPr>
              <w:jc w:val="both"/>
              <w:rPr>
                <w:b/>
              </w:rPr>
            </w:pPr>
            <w:r w:rsidRPr="003F6118">
              <w:rPr>
                <w:b/>
              </w:rPr>
              <w:t>Принял документы:</w:t>
            </w:r>
          </w:p>
        </w:tc>
        <w:tc>
          <w:tcPr>
            <w:tcW w:w="3969" w:type="dxa"/>
            <w:shd w:val="clear" w:color="auto" w:fill="auto"/>
          </w:tcPr>
          <w:p w14:paraId="056C5C26" w14:textId="77777777" w:rsidR="00A81F6D" w:rsidRPr="003F6118" w:rsidRDefault="00A81F6D" w:rsidP="008D7A1F">
            <w:pPr>
              <w:jc w:val="both"/>
              <w:rPr>
                <w:b/>
              </w:rPr>
            </w:pPr>
            <w:r w:rsidRPr="003F6118">
              <w:rPr>
                <w:b/>
              </w:rPr>
              <w:t>Принял документы:</w:t>
            </w:r>
          </w:p>
        </w:tc>
      </w:tr>
      <w:tr w:rsidR="00A81F6D" w:rsidRPr="003F6118" w14:paraId="0F0BCA82" w14:textId="77777777" w:rsidTr="005067A3">
        <w:tc>
          <w:tcPr>
            <w:tcW w:w="3545" w:type="dxa"/>
            <w:shd w:val="clear" w:color="auto" w:fill="auto"/>
          </w:tcPr>
          <w:p w14:paraId="0B2AFD3C" w14:textId="77777777" w:rsidR="00A81F6D" w:rsidRPr="00CF272B" w:rsidRDefault="00A81F6D" w:rsidP="004F7C46">
            <w:pPr>
              <w:tabs>
                <w:tab w:val="left" w:pos="851"/>
              </w:tabs>
              <w:jc w:val="both"/>
              <w:rPr>
                <w:lang w:val="en-US"/>
              </w:rPr>
            </w:pPr>
          </w:p>
        </w:tc>
        <w:tc>
          <w:tcPr>
            <w:tcW w:w="3544" w:type="dxa"/>
            <w:shd w:val="clear" w:color="auto" w:fill="auto"/>
          </w:tcPr>
          <w:p w14:paraId="0B41AD88" w14:textId="3F038B57" w:rsidR="00A81F6D" w:rsidRPr="00556A09" w:rsidRDefault="00A81F6D" w:rsidP="008D7A1F">
            <w:pPr>
              <w:keepNext/>
              <w:tabs>
                <w:tab w:val="left" w:pos="709"/>
              </w:tabs>
              <w:suppressAutoHyphens/>
            </w:pPr>
            <w:r w:rsidRPr="00556A09">
              <w:t xml:space="preserve">ООО </w:t>
            </w:r>
            <w:r>
              <w:t>«</w:t>
            </w:r>
            <w:r w:rsidR="00856D05">
              <w:t>Бальжин – Импэкс</w:t>
            </w:r>
            <w:r>
              <w:t>»</w:t>
            </w:r>
          </w:p>
          <w:p w14:paraId="71AAFFDD" w14:textId="77777777" w:rsidR="00A81F6D" w:rsidRDefault="00A81F6D" w:rsidP="008D7A1F">
            <w:pPr>
              <w:keepNext/>
              <w:tabs>
                <w:tab w:val="left" w:pos="709"/>
              </w:tabs>
              <w:suppressAutoHyphens/>
              <w:ind w:left="426"/>
            </w:pPr>
          </w:p>
          <w:p w14:paraId="4826A9BC" w14:textId="1544E409" w:rsidR="00A81F6D" w:rsidRDefault="00FB4FE4" w:rsidP="008D7A1F">
            <w:pPr>
              <w:keepNext/>
              <w:tabs>
                <w:tab w:val="left" w:pos="709"/>
              </w:tabs>
              <w:suppressAutoHyphens/>
            </w:pPr>
            <w:r>
              <w:t>Д</w:t>
            </w:r>
            <w:r w:rsidR="00A81F6D" w:rsidRPr="00556A09">
              <w:t>иректор</w:t>
            </w:r>
          </w:p>
          <w:p w14:paraId="0E4A733B" w14:textId="77777777" w:rsidR="00A81F6D" w:rsidRDefault="00A81F6D" w:rsidP="008D7A1F">
            <w:pPr>
              <w:keepNext/>
              <w:tabs>
                <w:tab w:val="left" w:pos="709"/>
              </w:tabs>
              <w:suppressAutoHyphens/>
            </w:pPr>
          </w:p>
          <w:p w14:paraId="5933616B" w14:textId="77777777" w:rsidR="00A81F6D" w:rsidRPr="00722472" w:rsidRDefault="00A81F6D" w:rsidP="008D7A1F">
            <w:pPr>
              <w:keepNext/>
              <w:tabs>
                <w:tab w:val="left" w:pos="709"/>
              </w:tabs>
              <w:suppressAutoHyphens/>
            </w:pPr>
          </w:p>
          <w:p w14:paraId="232D2E8C" w14:textId="060563F2" w:rsidR="00A81F6D" w:rsidRDefault="00A81F6D" w:rsidP="008D7A1F">
            <w:pPr>
              <w:tabs>
                <w:tab w:val="left" w:pos="709"/>
              </w:tabs>
              <w:suppressAutoHyphens/>
            </w:pPr>
            <w:r>
              <w:t xml:space="preserve">_____________ </w:t>
            </w:r>
          </w:p>
          <w:p w14:paraId="175F812F" w14:textId="77777777" w:rsidR="00A81F6D" w:rsidRPr="003F6118" w:rsidRDefault="00A81F6D" w:rsidP="008D7A1F">
            <w:pPr>
              <w:jc w:val="center"/>
            </w:pPr>
          </w:p>
        </w:tc>
        <w:tc>
          <w:tcPr>
            <w:tcW w:w="3969" w:type="dxa"/>
            <w:shd w:val="clear" w:color="auto" w:fill="auto"/>
          </w:tcPr>
          <w:p w14:paraId="45EBB720" w14:textId="77777777" w:rsidR="00A81F6D" w:rsidRPr="00B46671" w:rsidRDefault="00A81F6D" w:rsidP="008D7A1F">
            <w:pPr>
              <w:tabs>
                <w:tab w:val="left" w:pos="709"/>
              </w:tabs>
              <w:suppressAutoHyphens/>
            </w:pPr>
            <w:r w:rsidRPr="00B46671">
              <w:t xml:space="preserve">Гарантийный фонд </w:t>
            </w:r>
            <w:r>
              <w:t>Бурятии</w:t>
            </w:r>
          </w:p>
          <w:p w14:paraId="7EDD124D" w14:textId="77777777" w:rsidR="00A81F6D" w:rsidRDefault="00A81F6D" w:rsidP="008D7A1F">
            <w:pPr>
              <w:keepNext/>
              <w:tabs>
                <w:tab w:val="left" w:pos="709"/>
              </w:tabs>
              <w:suppressAutoHyphens/>
            </w:pPr>
          </w:p>
          <w:p w14:paraId="0213FF59" w14:textId="77777777" w:rsidR="00A81F6D" w:rsidRDefault="00A81F6D" w:rsidP="008D7A1F">
            <w:pPr>
              <w:keepNext/>
              <w:tabs>
                <w:tab w:val="left" w:pos="709"/>
              </w:tabs>
              <w:suppressAutoHyphens/>
            </w:pPr>
            <w:r>
              <w:t>Директор</w:t>
            </w:r>
          </w:p>
          <w:p w14:paraId="5437B80C" w14:textId="77777777" w:rsidR="00A81F6D" w:rsidRDefault="00A81F6D" w:rsidP="008D7A1F">
            <w:pPr>
              <w:keepNext/>
              <w:tabs>
                <w:tab w:val="left" w:pos="709"/>
              </w:tabs>
              <w:suppressAutoHyphens/>
            </w:pPr>
          </w:p>
          <w:p w14:paraId="789C7F79" w14:textId="77777777" w:rsidR="00A81F6D" w:rsidRPr="00722472" w:rsidRDefault="00A81F6D" w:rsidP="008D7A1F">
            <w:pPr>
              <w:keepNext/>
              <w:tabs>
                <w:tab w:val="left" w:pos="709"/>
              </w:tabs>
              <w:suppressAutoHyphens/>
            </w:pPr>
          </w:p>
          <w:p w14:paraId="26D33101" w14:textId="358FD406" w:rsidR="00A81F6D" w:rsidRPr="003F6118" w:rsidRDefault="00A81F6D" w:rsidP="00856D05">
            <w:pPr>
              <w:jc w:val="center"/>
            </w:pPr>
            <w:r>
              <w:t>_________________</w:t>
            </w:r>
          </w:p>
        </w:tc>
      </w:tr>
    </w:tbl>
    <w:p w14:paraId="132F5CF2" w14:textId="77777777" w:rsidR="009C24C5" w:rsidRDefault="009C24C5">
      <w:pPr>
        <w:spacing w:after="160" w:line="259" w:lineRule="auto"/>
        <w:rPr>
          <w:rFonts w:asciiTheme="minorHAnsi" w:hAnsiTheme="minorHAnsi"/>
          <w:lang w:eastAsia="en-US"/>
        </w:rPr>
      </w:pPr>
    </w:p>
    <w:sectPr w:rsidR="009C24C5" w:rsidSect="00ED76CF">
      <w:footerReference w:type="default" r:id="rId8"/>
      <w:pgSz w:w="11906" w:h="16838"/>
      <w:pgMar w:top="993"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528F6" w14:textId="77777777" w:rsidR="00911F29" w:rsidRDefault="00911F29">
      <w:r>
        <w:separator/>
      </w:r>
    </w:p>
  </w:endnote>
  <w:endnote w:type="continuationSeparator" w:id="0">
    <w:p w14:paraId="0E5D987B" w14:textId="77777777" w:rsidR="00911F29" w:rsidRDefault="0091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B6A4F" w14:textId="77777777" w:rsidR="00DD6148" w:rsidRDefault="00DD6148"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45927" w14:textId="77777777" w:rsidR="00911F29" w:rsidRDefault="00911F29">
      <w:r>
        <w:separator/>
      </w:r>
    </w:p>
  </w:footnote>
  <w:footnote w:type="continuationSeparator" w:id="0">
    <w:p w14:paraId="36222D05" w14:textId="77777777" w:rsidR="00911F29" w:rsidRDefault="00911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13FC70D8"/>
    <w:multiLevelType w:val="multilevel"/>
    <w:tmpl w:val="EAA437A8"/>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AC565E"/>
    <w:multiLevelType w:val="multilevel"/>
    <w:tmpl w:val="97B68962"/>
    <w:numStyleLink w:val="4"/>
  </w:abstractNum>
  <w:abstractNum w:abstractNumId="13"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4885340"/>
    <w:multiLevelType w:val="multilevel"/>
    <w:tmpl w:val="A5449C9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0"/>
  </w:num>
  <w:num w:numId="3">
    <w:abstractNumId w:val="11"/>
  </w:num>
  <w:num w:numId="4">
    <w:abstractNumId w:val="19"/>
  </w:num>
  <w:num w:numId="5">
    <w:abstractNumId w:val="10"/>
  </w:num>
  <w:num w:numId="6">
    <w:abstractNumId w:val="5"/>
  </w:num>
  <w:num w:numId="7">
    <w:abstractNumId w:val="8"/>
  </w:num>
  <w:num w:numId="8">
    <w:abstractNumId w:val="9"/>
  </w:num>
  <w:num w:numId="9">
    <w:abstractNumId w:val="23"/>
  </w:num>
  <w:num w:numId="10">
    <w:abstractNumId w:val="24"/>
  </w:num>
  <w:num w:numId="11">
    <w:abstractNumId w:val="14"/>
  </w:num>
  <w:num w:numId="12">
    <w:abstractNumId w:val="18"/>
  </w:num>
  <w:num w:numId="13">
    <w:abstractNumId w:val="21"/>
  </w:num>
  <w:num w:numId="14">
    <w:abstractNumId w:val="17"/>
  </w:num>
  <w:num w:numId="15">
    <w:abstractNumId w:val="1"/>
  </w:num>
  <w:num w:numId="16">
    <w:abstractNumId w:val="7"/>
  </w:num>
  <w:num w:numId="17">
    <w:abstractNumId w:val="3"/>
  </w:num>
  <w:num w:numId="18">
    <w:abstractNumId w:val="12"/>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2"/>
  </w:num>
  <w:num w:numId="20">
    <w:abstractNumId w:val="6"/>
  </w:num>
  <w:num w:numId="21">
    <w:abstractNumId w:val="13"/>
  </w:num>
  <w:num w:numId="22">
    <w:abstractNumId w:val="0"/>
  </w:num>
  <w:num w:numId="23">
    <w:abstractNumId w:val="22"/>
  </w:num>
  <w:num w:numId="24">
    <w:abstractNumId w:val="16"/>
  </w:num>
  <w:num w:numId="2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40A6"/>
    <w:rsid w:val="00006A2B"/>
    <w:rsid w:val="0002453D"/>
    <w:rsid w:val="0002598D"/>
    <w:rsid w:val="000512D5"/>
    <w:rsid w:val="00097F6D"/>
    <w:rsid w:val="000A4003"/>
    <w:rsid w:val="000A6FDA"/>
    <w:rsid w:val="000B58F4"/>
    <w:rsid w:val="001023C0"/>
    <w:rsid w:val="00122581"/>
    <w:rsid w:val="00140ACE"/>
    <w:rsid w:val="00143A23"/>
    <w:rsid w:val="00150FE8"/>
    <w:rsid w:val="001711DD"/>
    <w:rsid w:val="001A4421"/>
    <w:rsid w:val="001B2177"/>
    <w:rsid w:val="001B22B8"/>
    <w:rsid w:val="001B38ED"/>
    <w:rsid w:val="001D07D7"/>
    <w:rsid w:val="001D4942"/>
    <w:rsid w:val="001D6055"/>
    <w:rsid w:val="001E31B6"/>
    <w:rsid w:val="002972AE"/>
    <w:rsid w:val="002A058B"/>
    <w:rsid w:val="002A33DA"/>
    <w:rsid w:val="002F1726"/>
    <w:rsid w:val="003359C0"/>
    <w:rsid w:val="00382B54"/>
    <w:rsid w:val="00442ED2"/>
    <w:rsid w:val="00474CC7"/>
    <w:rsid w:val="00482C9D"/>
    <w:rsid w:val="0048618A"/>
    <w:rsid w:val="004C177D"/>
    <w:rsid w:val="004D4F10"/>
    <w:rsid w:val="004F7C46"/>
    <w:rsid w:val="005067A3"/>
    <w:rsid w:val="00512751"/>
    <w:rsid w:val="0055589C"/>
    <w:rsid w:val="005679C9"/>
    <w:rsid w:val="005740A6"/>
    <w:rsid w:val="005746F4"/>
    <w:rsid w:val="0058213B"/>
    <w:rsid w:val="005A6B50"/>
    <w:rsid w:val="005F5E40"/>
    <w:rsid w:val="005F67A3"/>
    <w:rsid w:val="006012E4"/>
    <w:rsid w:val="0065135E"/>
    <w:rsid w:val="00654D58"/>
    <w:rsid w:val="00666811"/>
    <w:rsid w:val="00671BB8"/>
    <w:rsid w:val="006734A6"/>
    <w:rsid w:val="00673F61"/>
    <w:rsid w:val="00674AD8"/>
    <w:rsid w:val="00682BFC"/>
    <w:rsid w:val="00695F84"/>
    <w:rsid w:val="006A679C"/>
    <w:rsid w:val="006B4688"/>
    <w:rsid w:val="006D216B"/>
    <w:rsid w:val="00702FB5"/>
    <w:rsid w:val="00741330"/>
    <w:rsid w:val="00774F6A"/>
    <w:rsid w:val="007868EE"/>
    <w:rsid w:val="00787AD3"/>
    <w:rsid w:val="00792473"/>
    <w:rsid w:val="007A5259"/>
    <w:rsid w:val="007D67A8"/>
    <w:rsid w:val="00801BD9"/>
    <w:rsid w:val="00856D05"/>
    <w:rsid w:val="00862171"/>
    <w:rsid w:val="008629E3"/>
    <w:rsid w:val="00886E84"/>
    <w:rsid w:val="008D7547"/>
    <w:rsid w:val="008F3615"/>
    <w:rsid w:val="00911F29"/>
    <w:rsid w:val="0091367F"/>
    <w:rsid w:val="00963F87"/>
    <w:rsid w:val="009A0C55"/>
    <w:rsid w:val="009C0C9C"/>
    <w:rsid w:val="009C24C5"/>
    <w:rsid w:val="009C6F72"/>
    <w:rsid w:val="00A04E06"/>
    <w:rsid w:val="00A07528"/>
    <w:rsid w:val="00A768F9"/>
    <w:rsid w:val="00A81F6D"/>
    <w:rsid w:val="00A949C2"/>
    <w:rsid w:val="00AC0C6A"/>
    <w:rsid w:val="00AE14F1"/>
    <w:rsid w:val="00AF2AA5"/>
    <w:rsid w:val="00B0612C"/>
    <w:rsid w:val="00B655BA"/>
    <w:rsid w:val="00B66498"/>
    <w:rsid w:val="00B66B81"/>
    <w:rsid w:val="00B6752C"/>
    <w:rsid w:val="00B951BB"/>
    <w:rsid w:val="00BA5A74"/>
    <w:rsid w:val="00C47A28"/>
    <w:rsid w:val="00CA1008"/>
    <w:rsid w:val="00CA5CE2"/>
    <w:rsid w:val="00CA7DA2"/>
    <w:rsid w:val="00CF272B"/>
    <w:rsid w:val="00D16D0F"/>
    <w:rsid w:val="00D20E31"/>
    <w:rsid w:val="00D457A1"/>
    <w:rsid w:val="00D776BA"/>
    <w:rsid w:val="00DD6148"/>
    <w:rsid w:val="00DE1978"/>
    <w:rsid w:val="00DE20B4"/>
    <w:rsid w:val="00E42B94"/>
    <w:rsid w:val="00E60C70"/>
    <w:rsid w:val="00E94DC4"/>
    <w:rsid w:val="00EA71F8"/>
    <w:rsid w:val="00ED76CF"/>
    <w:rsid w:val="00EF77C4"/>
    <w:rsid w:val="00F4679A"/>
    <w:rsid w:val="00F46E2D"/>
    <w:rsid w:val="00F52131"/>
    <w:rsid w:val="00F76121"/>
    <w:rsid w:val="00F82F1C"/>
    <w:rsid w:val="00F86535"/>
    <w:rsid w:val="00F947D7"/>
    <w:rsid w:val="00FB4FE4"/>
    <w:rsid w:val="00FB5A24"/>
    <w:rsid w:val="00FC78A9"/>
    <w:rsid w:val="00FD722B"/>
    <w:rsid w:val="00FE3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9BD94603-0117-48DB-87F4-040C22CCC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4FE4"/>
    <w:pPr>
      <w:keepNext/>
      <w:keepLines/>
      <w:spacing w:before="40" w:line="25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20">
    <w:name w:val="Заголовок 2 Знак"/>
    <w:basedOn w:val="a0"/>
    <w:link w:val="2"/>
    <w:uiPriority w:val="9"/>
    <w:semiHidden/>
    <w:rsid w:val="00FB4FE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31789D-D9A8-4BB7-9D72-3A3A8E0D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8</Pages>
  <Words>3567</Words>
  <Characters>20333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halbaevaoa@AD.MSP03.RU</cp:lastModifiedBy>
  <cp:revision>32</cp:revision>
  <cp:lastPrinted>2019-06-05T07:22:00Z</cp:lastPrinted>
  <dcterms:created xsi:type="dcterms:W3CDTF">2019-04-26T12:06:00Z</dcterms:created>
  <dcterms:modified xsi:type="dcterms:W3CDTF">2020-02-21T09:08:00Z</dcterms:modified>
</cp:coreProperties>
</file>