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18A9" w14:textId="77777777" w:rsidR="00F9486B" w:rsidRPr="00F9486B" w:rsidRDefault="00F9486B" w:rsidP="00F9486B">
      <w:pPr>
        <w:spacing w:line="254" w:lineRule="auto"/>
        <w:jc w:val="right"/>
        <w:rPr>
          <w:sz w:val="24"/>
          <w:szCs w:val="24"/>
        </w:rPr>
      </w:pPr>
      <w:r w:rsidRPr="00F9486B">
        <w:rPr>
          <w:b/>
          <w:sz w:val="24"/>
          <w:szCs w:val="24"/>
        </w:rPr>
        <w:t xml:space="preserve"> </w:t>
      </w:r>
    </w:p>
    <w:p w14:paraId="5205FE0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AEF75A9"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8E5440">
        <w:rPr>
          <w:b/>
          <w:sz w:val="24"/>
          <w:szCs w:val="24"/>
        </w:rPr>
        <w:t>04-14/195</w:t>
      </w:r>
      <w:r w:rsidRPr="00F9486B">
        <w:rPr>
          <w:b/>
          <w:sz w:val="24"/>
          <w:szCs w:val="24"/>
        </w:rPr>
        <w:t xml:space="preserve"> от </w:t>
      </w:r>
      <w:r w:rsidR="008E5440">
        <w:rPr>
          <w:b/>
          <w:sz w:val="24"/>
          <w:szCs w:val="24"/>
        </w:rPr>
        <w:t>14.09.2023</w:t>
      </w:r>
    </w:p>
    <w:p w14:paraId="5F81BEC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F8148E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4A79E4F"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D60FD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29BF95"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E2C948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70F4B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6A1821"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B3F4BF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F4B30D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9DCFF3" w14:textId="77777777" w:rsidR="00F9486B" w:rsidRPr="00F9486B" w:rsidRDefault="008E5440">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«Анатолия»</w:t>
            </w:r>
          </w:p>
        </w:tc>
      </w:tr>
      <w:tr w:rsidR="00DD23C4" w:rsidRPr="00F9486B" w14:paraId="0D7F8A6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651D610"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8DF869" w14:textId="77777777" w:rsidR="00DD23C4" w:rsidRPr="00F9486B" w:rsidRDefault="008E5440">
            <w:pPr>
              <w:spacing w:line="254" w:lineRule="auto"/>
              <w:rPr>
                <w:color w:val="000000"/>
                <w:sz w:val="24"/>
                <w:szCs w:val="24"/>
                <w:lang w:eastAsia="en-US"/>
              </w:rPr>
            </w:pPr>
            <w:bookmarkStart w:id="1" w:name="Пояснения"/>
            <w:bookmarkEnd w:id="1"/>
            <w:r>
              <w:rPr>
                <w:color w:val="000000"/>
                <w:sz w:val="24"/>
                <w:szCs w:val="24"/>
                <w:lang w:eastAsia="en-US"/>
              </w:rPr>
              <w:t>Получение разрешительной документации на производимую мебель</w:t>
            </w:r>
          </w:p>
        </w:tc>
      </w:tr>
      <w:tr w:rsidR="00F9486B" w:rsidRPr="00F9486B" w14:paraId="71B3B15B"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0ED0BA5"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E4B9AB"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5B19CA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A7E0E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6BC6AC"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46D94E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9D2DF1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9C69429"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2EB1F4" w14:textId="77777777" w:rsidR="00F9486B" w:rsidRPr="00F9486B" w:rsidRDefault="008E5440">
            <w:pPr>
              <w:spacing w:line="254" w:lineRule="auto"/>
              <w:rPr>
                <w:color w:val="000000"/>
                <w:sz w:val="24"/>
                <w:szCs w:val="24"/>
                <w:lang w:eastAsia="en-US"/>
              </w:rPr>
            </w:pPr>
            <w:bookmarkStart w:id="2" w:name="Цена"/>
            <w:bookmarkEnd w:id="2"/>
            <w:r>
              <w:rPr>
                <w:color w:val="000000"/>
                <w:sz w:val="24"/>
                <w:szCs w:val="24"/>
                <w:lang w:eastAsia="en-US"/>
              </w:rPr>
              <w:t>90 тысяч рублей.</w:t>
            </w:r>
          </w:p>
        </w:tc>
      </w:tr>
      <w:tr w:rsidR="00F9486B" w:rsidRPr="00F9486B" w14:paraId="61A15B6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AF796FA"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67BBE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8C7B36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63C2BE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6CFA35" w14:textId="77777777" w:rsidR="00F9486B" w:rsidRPr="00FF68C9" w:rsidRDefault="008E544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66B697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03B0CDA"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68E024" w14:textId="77777777" w:rsidR="00F9486B" w:rsidRPr="00F9486B" w:rsidRDefault="008E5440">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«Анатолия», Адрес: г Улан-Удэ, </w:t>
            </w:r>
            <w:proofErr w:type="spellStart"/>
            <w:r>
              <w:rPr>
                <w:color w:val="000000"/>
                <w:sz w:val="24"/>
                <w:szCs w:val="24"/>
                <w:lang w:eastAsia="en-US"/>
              </w:rPr>
              <w:t>мкр</w:t>
            </w:r>
            <w:proofErr w:type="spellEnd"/>
            <w:r>
              <w:rPr>
                <w:color w:val="000000"/>
                <w:sz w:val="24"/>
                <w:szCs w:val="24"/>
                <w:lang w:eastAsia="en-US"/>
              </w:rPr>
              <w:t xml:space="preserve"> Сокол, д 9, кв 45, телефон: +7 950 3829158, </w:t>
            </w:r>
            <w:proofErr w:type="spellStart"/>
            <w:r>
              <w:rPr>
                <w:color w:val="000000"/>
                <w:sz w:val="24"/>
                <w:szCs w:val="24"/>
                <w:lang w:eastAsia="en-US"/>
              </w:rPr>
              <w:t>e-mail</w:t>
            </w:r>
            <w:proofErr w:type="spellEnd"/>
            <w:r>
              <w:rPr>
                <w:color w:val="000000"/>
                <w:sz w:val="24"/>
                <w:szCs w:val="24"/>
                <w:lang w:eastAsia="en-US"/>
              </w:rPr>
              <w:t xml:space="preserve">: md.rb@mail.ru. </w:t>
            </w:r>
          </w:p>
        </w:tc>
      </w:tr>
      <w:tr w:rsidR="00F9486B" w:rsidRPr="00F9486B" w14:paraId="1A948D9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1BAEB41"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DFE658"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4C04F1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009C375"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19C5046"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12511E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A61D8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6FABDD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FC6F85D"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F32F674"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125A4D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C31D11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E2FBC1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84FC30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398DD7B"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C528F9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65B789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E2CE496" w14:textId="77777777" w:rsidR="000A0BF3" w:rsidRPr="00F9486B" w:rsidRDefault="008E5440"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B4A11C7"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F89658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A757786"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777203A"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01C3506" w14:textId="77777777" w:rsidR="00F9486B" w:rsidRPr="00F9486B" w:rsidRDefault="008E5440"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52B0CD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F991A0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951C4D5"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508A8B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83E131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06EDDE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844AA0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D3AF18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F2F94E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0F8D6C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553668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B904C2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9C5BC6D"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1DA4FAE"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931628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F6F97AB"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71A2E6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271D5A4" w14:textId="77777777" w:rsidR="00F9486B" w:rsidRPr="00F9486B" w:rsidRDefault="008E5440"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41DDA5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84DBBF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4D997A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69CABE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37CA4B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FC8303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DED794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A5187F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E60B7B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9B866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B7F379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A847B7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781556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7B53936"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5EFFD3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F73CA6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829C297"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51AF28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5D6C61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B7A17C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8D155C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2D14C5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269A18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965C92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0E2973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FD0D03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778454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D5942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9A20CF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8D917F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78E7D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86435FE"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C05FC13" w14:textId="77777777" w:rsidR="00F9486B" w:rsidRPr="00F9486B" w:rsidRDefault="00F9486B">
            <w:pPr>
              <w:spacing w:line="254" w:lineRule="auto"/>
              <w:ind w:left="-3894" w:right="60"/>
              <w:rPr>
                <w:color w:val="000000"/>
                <w:sz w:val="24"/>
                <w:szCs w:val="24"/>
                <w:lang w:val="en-US" w:eastAsia="en-US"/>
              </w:rPr>
            </w:pPr>
          </w:p>
          <w:p w14:paraId="2CA42B7C" w14:textId="77777777" w:rsidR="00F9486B" w:rsidRPr="00F9486B" w:rsidRDefault="00F9486B">
            <w:pPr>
              <w:spacing w:after="160" w:line="254" w:lineRule="auto"/>
              <w:rPr>
                <w:color w:val="000000"/>
                <w:sz w:val="24"/>
                <w:szCs w:val="24"/>
                <w:lang w:val="en-US" w:eastAsia="en-US"/>
              </w:rPr>
            </w:pPr>
          </w:p>
        </w:tc>
      </w:tr>
      <w:tr w:rsidR="00F9486B" w:rsidRPr="004C699A" w14:paraId="44B6A8F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62DC826" w14:textId="77777777" w:rsidR="00970C56" w:rsidRDefault="00970C56">
            <w:pPr>
              <w:spacing w:line="254" w:lineRule="auto"/>
              <w:ind w:left="2"/>
              <w:rPr>
                <w:sz w:val="24"/>
                <w:szCs w:val="24"/>
              </w:rPr>
            </w:pPr>
          </w:p>
          <w:p w14:paraId="55646133" w14:textId="77777777" w:rsidR="00970C56" w:rsidRDefault="00970C56">
            <w:pPr>
              <w:spacing w:line="254" w:lineRule="auto"/>
              <w:ind w:left="2"/>
              <w:rPr>
                <w:sz w:val="24"/>
                <w:szCs w:val="24"/>
              </w:rPr>
            </w:pPr>
          </w:p>
          <w:p w14:paraId="06F1C410"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3FB47D3" w14:textId="77777777" w:rsidR="00970C56" w:rsidRDefault="00970C56">
            <w:pPr>
              <w:spacing w:line="254" w:lineRule="auto"/>
              <w:ind w:left="2"/>
              <w:rPr>
                <w:sz w:val="24"/>
                <w:szCs w:val="24"/>
              </w:rPr>
            </w:pPr>
          </w:p>
          <w:p w14:paraId="59FF0AFF"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55ABF5" w14:textId="5B7003D9" w:rsidR="008E5440"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358B9">
              <w:rPr>
                <w:sz w:val="24"/>
                <w:szCs w:val="24"/>
              </w:rPr>
              <w:t xml:space="preserve"> </w:t>
            </w:r>
            <w:r w:rsidR="008E5440">
              <w:rPr>
                <w:sz w:val="24"/>
                <w:szCs w:val="24"/>
              </w:rPr>
              <w:t>До 12-00</w:t>
            </w:r>
            <w:r w:rsidR="00B358B9">
              <w:rPr>
                <w:sz w:val="24"/>
                <w:szCs w:val="24"/>
              </w:rPr>
              <w:t xml:space="preserve"> часов местного времени</w:t>
            </w:r>
            <w:r w:rsidR="008E5440">
              <w:rPr>
                <w:sz w:val="24"/>
                <w:szCs w:val="24"/>
              </w:rPr>
              <w:t xml:space="preserve"> 26 сентября 2023 года.</w:t>
            </w:r>
          </w:p>
          <w:p w14:paraId="79B2AF3E" w14:textId="77777777" w:rsidR="00C01B0A" w:rsidRDefault="00C01B0A" w:rsidP="00AD55E7">
            <w:pPr>
              <w:spacing w:line="254" w:lineRule="auto"/>
              <w:rPr>
                <w:sz w:val="24"/>
                <w:szCs w:val="24"/>
              </w:rPr>
            </w:pPr>
          </w:p>
          <w:p w14:paraId="56F9C42D" w14:textId="77777777" w:rsidR="00CA47FA" w:rsidRPr="004C699A" w:rsidRDefault="00CA47FA" w:rsidP="00AD55E7">
            <w:pPr>
              <w:spacing w:line="254" w:lineRule="auto"/>
              <w:rPr>
                <w:sz w:val="24"/>
                <w:szCs w:val="24"/>
              </w:rPr>
            </w:pPr>
          </w:p>
          <w:bookmarkStart w:id="10" w:name="Ссылка"/>
          <w:bookmarkEnd w:id="10"/>
          <w:p w14:paraId="46E7C67E" w14:textId="6ADBC134" w:rsidR="004C699A" w:rsidRPr="004C699A" w:rsidRDefault="00361320" w:rsidP="00AD55E7">
            <w:pPr>
              <w:spacing w:line="254" w:lineRule="auto"/>
              <w:rPr>
                <w:color w:val="000000"/>
                <w:sz w:val="24"/>
                <w:szCs w:val="24"/>
                <w:lang w:eastAsia="en-US"/>
              </w:rPr>
            </w:pPr>
            <w:r>
              <w:rPr>
                <w:color w:val="000000"/>
              </w:rPr>
              <w:fldChar w:fldCharType="begin"/>
            </w:r>
            <w:r>
              <w:rPr>
                <w:color w:val="000000"/>
              </w:rPr>
              <w:instrText>HYPERLINK "</w:instrText>
            </w:r>
            <w:r w:rsidRPr="00361320">
              <w:rPr>
                <w:color w:val="000000"/>
              </w:rPr>
              <w:instrText>https://msp03.ru/konkursy/</w:instrText>
            </w:r>
            <w:r w:rsidRPr="00361320">
              <w:rPr>
                <w:color w:val="000000"/>
                <w:sz w:val="24"/>
                <w:szCs w:val="24"/>
                <w:lang w:eastAsia="en-US"/>
              </w:rPr>
              <w:instrText>15295</w:instrText>
            </w:r>
            <w:r>
              <w:rPr>
                <w:color w:val="000000"/>
              </w:rPr>
              <w:instrText>"</w:instrText>
            </w:r>
            <w:r>
              <w:rPr>
                <w:color w:val="000000"/>
              </w:rPr>
              <w:fldChar w:fldCharType="separate"/>
            </w:r>
            <w:r w:rsidRPr="00C63029">
              <w:rPr>
                <w:rStyle w:val="a5"/>
              </w:rPr>
              <w:t>https://msp03.ru/konkursy/</w:t>
            </w:r>
            <w:r w:rsidRPr="00C63029">
              <w:rPr>
                <w:rStyle w:val="a5"/>
                <w:sz w:val="24"/>
                <w:szCs w:val="24"/>
                <w:lang w:eastAsia="en-US"/>
              </w:rPr>
              <w:t>15295</w:t>
            </w:r>
            <w:r>
              <w:rPr>
                <w:color w:val="000000"/>
              </w:rPr>
              <w:fldChar w:fldCharType="end"/>
            </w:r>
            <w:r>
              <w:rPr>
                <w:color w:val="000000"/>
                <w:sz w:val="24"/>
                <w:szCs w:val="24"/>
                <w:lang w:eastAsia="en-US"/>
              </w:rPr>
              <w:t xml:space="preserve"> </w:t>
            </w:r>
          </w:p>
        </w:tc>
      </w:tr>
      <w:tr w:rsidR="00F9486B" w:rsidRPr="00B358B9" w14:paraId="362B608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E7BDED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21E920"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CF961D7"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923ED5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25526EE" w14:textId="77777777" w:rsidR="00D8622F" w:rsidRPr="00DD3F80" w:rsidRDefault="00D8622F">
      <w:pPr>
        <w:spacing w:after="200" w:line="276" w:lineRule="auto"/>
        <w:rPr>
          <w:sz w:val="24"/>
          <w:szCs w:val="24"/>
          <w:lang w:val="en-US"/>
        </w:rPr>
      </w:pPr>
      <w:r w:rsidRPr="00DD3F80">
        <w:rPr>
          <w:sz w:val="24"/>
          <w:szCs w:val="24"/>
          <w:lang w:val="en-US"/>
        </w:rPr>
        <w:br w:type="page"/>
      </w:r>
    </w:p>
    <w:p w14:paraId="07C349C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9F17463"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6F0ADCCB"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EC547FE"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16792A5"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D71A6B3"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C14E3F0"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8794FE5"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40FAD8A3"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7255B3E3"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CE30107"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0BAB433C"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43F188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39CFB0A"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78577C1B"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4F4110F8"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0E34C8FF"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A0F9C61"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63EF027D"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33F59A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05FA9F3"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10784ED"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8835409"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413BB23D"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A31A740"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4DEA1AF7"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291951F8"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4B6A619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B2E0D0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0B5DFF1"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1C5CEEB4"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43E342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51647272"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15875FED"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0577B8C7"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5CF86E2D"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41A7A3EB"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748339B"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07F094DB"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38B5D57"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488ACE6"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A5DA250"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452897BA"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41518B0B"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705001FB" w14:textId="77777777" w:rsidR="00940A15" w:rsidRDefault="00940A15">
      <w:pPr>
        <w:spacing w:after="200" w:line="276" w:lineRule="auto"/>
        <w:rPr>
          <w:sz w:val="20"/>
          <w:szCs w:val="20"/>
        </w:rPr>
      </w:pPr>
      <w:r>
        <w:rPr>
          <w:sz w:val="20"/>
          <w:szCs w:val="20"/>
        </w:rPr>
        <w:br w:type="page"/>
      </w:r>
    </w:p>
    <w:p w14:paraId="4868E3FB"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AFF004D" w14:textId="77777777" w:rsidR="00940A15" w:rsidRPr="00A179EA" w:rsidRDefault="00940A15" w:rsidP="00940A15">
      <w:pPr>
        <w:spacing w:line="256" w:lineRule="auto"/>
        <w:rPr>
          <w:sz w:val="24"/>
          <w:szCs w:val="24"/>
        </w:rPr>
      </w:pPr>
    </w:p>
    <w:p w14:paraId="23BB8E4C"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D4ECB0E" w14:textId="77777777" w:rsidR="00940A15" w:rsidRPr="00A179EA" w:rsidRDefault="00940A15" w:rsidP="00940A15">
      <w:pPr>
        <w:spacing w:line="256" w:lineRule="auto"/>
        <w:jc w:val="right"/>
        <w:rPr>
          <w:sz w:val="24"/>
          <w:szCs w:val="24"/>
        </w:rPr>
      </w:pPr>
      <w:r w:rsidRPr="00A179EA">
        <w:rPr>
          <w:sz w:val="24"/>
          <w:szCs w:val="24"/>
        </w:rPr>
        <w:t xml:space="preserve"> </w:t>
      </w:r>
    </w:p>
    <w:p w14:paraId="02D0C2F0"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DD32591"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8E5440">
        <w:rPr>
          <w:sz w:val="24"/>
          <w:szCs w:val="24"/>
        </w:rPr>
        <w:t>04-14/195</w:t>
      </w:r>
      <w:r w:rsidRPr="00A179EA">
        <w:rPr>
          <w:sz w:val="24"/>
          <w:szCs w:val="24"/>
        </w:rPr>
        <w:t xml:space="preserve"> от</w:t>
      </w:r>
      <w:r w:rsidR="008E5440">
        <w:rPr>
          <w:sz w:val="24"/>
          <w:szCs w:val="24"/>
        </w:rPr>
        <w:t>14.09.2023</w:t>
      </w:r>
    </w:p>
    <w:p w14:paraId="4854DDE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AD0E60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8E5440">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«Анатолия»</w:t>
      </w:r>
      <w:r w:rsidRPr="00A179EA">
        <w:rPr>
          <w:sz w:val="24"/>
          <w:szCs w:val="24"/>
        </w:rPr>
        <w:t xml:space="preserve"> </w:t>
      </w:r>
    </w:p>
    <w:p w14:paraId="3B15FDA7"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5B0B86C"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79FEF62"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DAF6EDF"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E3D4CFB"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0BF2F91"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190CD93"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B2B830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F4D87EB"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C6411F2"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611470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FDDE640"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ED70CE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B15CF3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EBBECD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A78D46F"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87A7D3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8E5440">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«Анатолия»</w:t>
      </w:r>
      <w:r w:rsidRPr="00A179EA">
        <w:rPr>
          <w:sz w:val="24"/>
          <w:szCs w:val="24"/>
        </w:rPr>
        <w:t xml:space="preserve"> составляет: </w:t>
      </w:r>
    </w:p>
    <w:p w14:paraId="2E2381F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33E0E1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EB0548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DA7079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BDB428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5946665"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488F6F3"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9292EB9"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BF2369E"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62602D8"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B48023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8911E32"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576D0B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A321A3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F24244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429F26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24052F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8BC59D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CCECA0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844E3D5"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5E545BC"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7B1119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EFCB4F5"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FB6F272"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87FD848"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B9905F7"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3886BD55"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41A2F3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1B92E3F8"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D406C65" w14:textId="77777777" w:rsidR="00F734D8" w:rsidRPr="00ED1E06" w:rsidRDefault="00F734D8" w:rsidP="00F734D8">
      <w:pPr>
        <w:jc w:val="center"/>
        <w:rPr>
          <w:b/>
          <w:color w:val="000000" w:themeColor="text1"/>
          <w:sz w:val="22"/>
          <w:szCs w:val="22"/>
        </w:rPr>
      </w:pPr>
    </w:p>
    <w:p w14:paraId="5B8B4D9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0A2C46B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FA292E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7AEB9F3B" w14:textId="77777777" w:rsidR="00F734D8" w:rsidRPr="00ED1E06" w:rsidRDefault="00F734D8" w:rsidP="00F734D8">
      <w:pPr>
        <w:widowControl w:val="0"/>
        <w:jc w:val="both"/>
        <w:rPr>
          <w:color w:val="000000" w:themeColor="text1"/>
          <w:sz w:val="22"/>
          <w:szCs w:val="22"/>
        </w:rPr>
      </w:pPr>
    </w:p>
    <w:p w14:paraId="3C48946B"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7729B9F"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2C8F8E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30297F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58C4F25"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02C520A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5F83455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4A081929"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3BA22B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06D2CB1B" w14:textId="77777777" w:rsidR="00F734D8" w:rsidRPr="00ED1E06" w:rsidRDefault="00F734D8" w:rsidP="00F734D8">
      <w:pPr>
        <w:tabs>
          <w:tab w:val="left" w:pos="709"/>
        </w:tabs>
        <w:suppressAutoHyphens/>
        <w:ind w:left="720" w:hanging="720"/>
        <w:jc w:val="both"/>
        <w:rPr>
          <w:color w:val="000000" w:themeColor="text1"/>
          <w:sz w:val="22"/>
          <w:szCs w:val="22"/>
        </w:rPr>
      </w:pPr>
    </w:p>
    <w:p w14:paraId="5FC6919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5FCD26D3"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C5750FB"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CCA8F5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1E9D480"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2289E873"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1FA7553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717D568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706E602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556C690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3B06F54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14FDAC8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2D0357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8A01D8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19A85B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00868A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DA3270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71D346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66F1F85"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4018E039"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55EB94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DF7D3E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78A2F3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B4173F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90BC78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3F1F0B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3AB72B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35BD99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5B6BE1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EA80C9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3FF8D81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48862040"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C901EC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FFA795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670EA4E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7D9DE2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3C2C780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1047F2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48FBFC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9BC4A3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77830F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8FB5FC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E962C49"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022DC1F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3075F0B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37A0CF9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2F47967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6863195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CCFB921" w14:textId="77777777" w:rsidR="00F734D8" w:rsidRPr="00ED1E06" w:rsidRDefault="00F734D8" w:rsidP="00F734D8">
      <w:pPr>
        <w:rPr>
          <w:color w:val="000000" w:themeColor="text1"/>
          <w:sz w:val="22"/>
          <w:szCs w:val="22"/>
        </w:rPr>
      </w:pPr>
    </w:p>
    <w:p w14:paraId="07FE0C5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382D42C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3B676A7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096D1EF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A49D69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DBAA8D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3CECF4B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975B0F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312669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3F79D67" w14:textId="77777777" w:rsidR="00F734D8" w:rsidRPr="00ED1E06" w:rsidRDefault="00F734D8" w:rsidP="00F734D8">
      <w:pPr>
        <w:rPr>
          <w:color w:val="000000" w:themeColor="text1"/>
          <w:sz w:val="22"/>
          <w:szCs w:val="22"/>
        </w:rPr>
      </w:pPr>
    </w:p>
    <w:p w14:paraId="5D5E68BC"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9E4D8D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2B5FF3E5"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1B1C63B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B2A674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4C8FC0B" w14:textId="77777777" w:rsidR="00F734D8" w:rsidRPr="00ED1E06" w:rsidRDefault="00F734D8" w:rsidP="00F734D8">
      <w:pPr>
        <w:ind w:firstLine="709"/>
        <w:jc w:val="both"/>
        <w:rPr>
          <w:color w:val="000000" w:themeColor="text1"/>
          <w:sz w:val="22"/>
          <w:szCs w:val="22"/>
        </w:rPr>
      </w:pPr>
    </w:p>
    <w:p w14:paraId="7D79DF06"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76DEFC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F937B4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7ED4D8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5C3FBC0" w14:textId="77777777" w:rsidR="00F734D8" w:rsidRPr="00ED1E06" w:rsidRDefault="00F734D8" w:rsidP="00F734D8">
      <w:pPr>
        <w:rPr>
          <w:color w:val="000000" w:themeColor="text1"/>
          <w:sz w:val="22"/>
          <w:szCs w:val="22"/>
        </w:rPr>
      </w:pPr>
    </w:p>
    <w:p w14:paraId="6A9DC81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421133C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28FC3FF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702DFAE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2EFF87E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1C0C5DF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217C978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43CEF47C" w14:textId="77777777" w:rsidR="00F734D8" w:rsidRPr="00ED1E06" w:rsidRDefault="00F734D8" w:rsidP="00F734D8">
      <w:pPr>
        <w:tabs>
          <w:tab w:val="left" w:pos="709"/>
        </w:tabs>
        <w:suppressAutoHyphens/>
        <w:jc w:val="center"/>
        <w:rPr>
          <w:color w:val="000000" w:themeColor="text1"/>
          <w:sz w:val="22"/>
          <w:szCs w:val="22"/>
        </w:rPr>
      </w:pPr>
    </w:p>
    <w:p w14:paraId="758600F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30E05F0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2AAB1C5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0169F17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586067B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0577FEB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773CE5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0BF658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9A6ACE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7A450BD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45E407B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5809557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921A45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AAA176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A5007F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B4E176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DE566C5"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4A479E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4E60AD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83B4F4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65CF07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682F73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95343AA"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A579132" w14:textId="77777777" w:rsidR="00F734D8" w:rsidRPr="00ED1E06" w:rsidRDefault="00F734D8" w:rsidP="00F734D8">
      <w:pPr>
        <w:keepNext/>
        <w:tabs>
          <w:tab w:val="left" w:pos="709"/>
        </w:tabs>
        <w:suppressAutoHyphens/>
        <w:jc w:val="center"/>
        <w:rPr>
          <w:bCs/>
          <w:color w:val="000000" w:themeColor="text1"/>
          <w:sz w:val="22"/>
          <w:szCs w:val="22"/>
        </w:rPr>
      </w:pPr>
    </w:p>
    <w:p w14:paraId="6C6A0D1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B853B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137E40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832B24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BED7B2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09A38B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77DE0F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32CA84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340238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EA0B2CF" w14:textId="77777777" w:rsidR="00F734D8" w:rsidRPr="00ED1E06" w:rsidRDefault="00F734D8" w:rsidP="00F734D8">
      <w:pPr>
        <w:tabs>
          <w:tab w:val="left" w:pos="709"/>
        </w:tabs>
        <w:suppressAutoHyphens/>
        <w:ind w:firstLine="567"/>
        <w:jc w:val="right"/>
        <w:rPr>
          <w:color w:val="000000" w:themeColor="text1"/>
          <w:sz w:val="22"/>
          <w:szCs w:val="22"/>
        </w:rPr>
      </w:pPr>
    </w:p>
    <w:p w14:paraId="25F8A0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E264E58" w14:textId="77777777" w:rsidR="00F734D8" w:rsidRPr="00ED1E06" w:rsidRDefault="00F734D8" w:rsidP="00F734D8">
      <w:pPr>
        <w:tabs>
          <w:tab w:val="left" w:pos="709"/>
        </w:tabs>
        <w:suppressAutoHyphens/>
        <w:ind w:firstLine="567"/>
        <w:rPr>
          <w:color w:val="000000" w:themeColor="text1"/>
          <w:sz w:val="22"/>
          <w:szCs w:val="22"/>
        </w:rPr>
      </w:pPr>
    </w:p>
    <w:p w14:paraId="2E9857F1"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25728774"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35C32AE2" w14:textId="77777777" w:rsidR="00F734D8" w:rsidRPr="00ED1E06" w:rsidRDefault="00F734D8" w:rsidP="00F734D8">
      <w:pPr>
        <w:tabs>
          <w:tab w:val="left" w:pos="709"/>
        </w:tabs>
        <w:suppressAutoHyphens/>
        <w:rPr>
          <w:color w:val="000000" w:themeColor="text1"/>
          <w:sz w:val="22"/>
          <w:szCs w:val="22"/>
        </w:rPr>
      </w:pPr>
    </w:p>
    <w:p w14:paraId="1B50ED5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AAE79F4"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62893A7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594C33E" w14:textId="77777777" w:rsidR="00F734D8" w:rsidRPr="00ED1E06" w:rsidRDefault="00F734D8" w:rsidP="00F734D8">
      <w:pPr>
        <w:rPr>
          <w:color w:val="000000" w:themeColor="text1"/>
          <w:sz w:val="22"/>
          <w:szCs w:val="22"/>
        </w:rPr>
      </w:pPr>
    </w:p>
    <w:p w14:paraId="7712FD7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E926CD6" w14:textId="77777777" w:rsidR="00F734D8" w:rsidRPr="00ED1E06" w:rsidRDefault="00F734D8" w:rsidP="00F734D8">
      <w:pPr>
        <w:tabs>
          <w:tab w:val="left" w:pos="567"/>
        </w:tabs>
        <w:suppressAutoHyphens/>
        <w:jc w:val="right"/>
        <w:rPr>
          <w:color w:val="000000" w:themeColor="text1"/>
          <w:sz w:val="22"/>
          <w:szCs w:val="22"/>
        </w:rPr>
      </w:pPr>
    </w:p>
    <w:p w14:paraId="426626F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3F251D5"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623A52BC"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284E7E3"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6FC0D76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413EEC5" w14:textId="77777777" w:rsidR="00F734D8" w:rsidRPr="00ED1E06" w:rsidRDefault="0036132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D39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1BBBD482"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0FD44A02"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5E27ECD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CB5E433"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B548B41" w14:textId="77777777" w:rsidTr="00565768">
        <w:tc>
          <w:tcPr>
            <w:tcW w:w="4537" w:type="dxa"/>
            <w:tcBorders>
              <w:right w:val="single" w:sz="4" w:space="0" w:color="auto"/>
            </w:tcBorders>
            <w:shd w:val="clear" w:color="auto" w:fill="F2F2F2"/>
            <w:vAlign w:val="center"/>
          </w:tcPr>
          <w:p w14:paraId="2900482E"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ADDC36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89E5D8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E77ABD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008F543"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2B5B2D3"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F9A3E4B"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CC81682" w14:textId="77777777" w:rsidTr="00565768">
        <w:tc>
          <w:tcPr>
            <w:tcW w:w="4537" w:type="dxa"/>
            <w:tcBorders>
              <w:right w:val="single" w:sz="4" w:space="0" w:color="auto"/>
            </w:tcBorders>
            <w:vAlign w:val="center"/>
          </w:tcPr>
          <w:p w14:paraId="156F0572"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5F30AF2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9BCECC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FD42DD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9EF56A3"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4DDB9AA2"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63CDFF58" w14:textId="77777777" w:rsidTr="00565768">
        <w:tc>
          <w:tcPr>
            <w:tcW w:w="10686" w:type="dxa"/>
            <w:gridSpan w:val="6"/>
          </w:tcPr>
          <w:p w14:paraId="23147B61"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70C9BB4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62219E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548E35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847AAA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06A74C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4C6F99E" w14:textId="77777777" w:rsidTr="00565768">
        <w:tc>
          <w:tcPr>
            <w:tcW w:w="3403" w:type="dxa"/>
            <w:shd w:val="clear" w:color="auto" w:fill="auto"/>
          </w:tcPr>
          <w:p w14:paraId="7F0FB5C9"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8BDCDA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486DC8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C5A92CB" w14:textId="77777777" w:rsidTr="00565768">
        <w:tc>
          <w:tcPr>
            <w:tcW w:w="3403" w:type="dxa"/>
            <w:shd w:val="clear" w:color="auto" w:fill="auto"/>
          </w:tcPr>
          <w:p w14:paraId="6062DC51"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4BAAF8ED" w14:textId="77777777" w:rsidR="00F734D8" w:rsidRPr="00ED1E06" w:rsidRDefault="00F734D8" w:rsidP="00565768">
            <w:pPr>
              <w:keepNext/>
              <w:tabs>
                <w:tab w:val="left" w:pos="709"/>
              </w:tabs>
              <w:suppressAutoHyphens/>
              <w:ind w:left="426"/>
              <w:rPr>
                <w:color w:val="000000" w:themeColor="text1"/>
                <w:sz w:val="22"/>
                <w:szCs w:val="22"/>
              </w:rPr>
            </w:pPr>
          </w:p>
          <w:p w14:paraId="791C6C58"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52755A6A" w14:textId="77777777" w:rsidR="00F734D8" w:rsidRPr="00ED1E06" w:rsidRDefault="00F734D8" w:rsidP="00565768">
            <w:pPr>
              <w:keepNext/>
              <w:tabs>
                <w:tab w:val="left" w:pos="709"/>
              </w:tabs>
              <w:suppressAutoHyphens/>
              <w:rPr>
                <w:color w:val="000000" w:themeColor="text1"/>
                <w:sz w:val="22"/>
                <w:szCs w:val="22"/>
              </w:rPr>
            </w:pPr>
          </w:p>
          <w:p w14:paraId="7B1A6474" w14:textId="77777777" w:rsidR="00F734D8" w:rsidRPr="00ED1E06" w:rsidRDefault="00F734D8" w:rsidP="00565768">
            <w:pPr>
              <w:keepNext/>
              <w:tabs>
                <w:tab w:val="left" w:pos="709"/>
              </w:tabs>
              <w:suppressAutoHyphens/>
              <w:rPr>
                <w:color w:val="000000" w:themeColor="text1"/>
                <w:sz w:val="22"/>
                <w:szCs w:val="22"/>
              </w:rPr>
            </w:pPr>
          </w:p>
          <w:p w14:paraId="3E8CAF13"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36254C56" w14:textId="77777777" w:rsidR="00F734D8" w:rsidRPr="00ED1E06" w:rsidRDefault="00F734D8" w:rsidP="00565768">
            <w:pPr>
              <w:jc w:val="center"/>
              <w:rPr>
                <w:color w:val="000000" w:themeColor="text1"/>
                <w:sz w:val="22"/>
                <w:szCs w:val="22"/>
              </w:rPr>
            </w:pPr>
          </w:p>
        </w:tc>
        <w:tc>
          <w:tcPr>
            <w:tcW w:w="3686" w:type="dxa"/>
            <w:shd w:val="clear" w:color="auto" w:fill="auto"/>
          </w:tcPr>
          <w:p w14:paraId="4FEE5050"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048BFB70" w14:textId="77777777" w:rsidR="00F734D8" w:rsidRPr="00ED1E06" w:rsidRDefault="00F734D8" w:rsidP="00565768">
            <w:pPr>
              <w:keepNext/>
              <w:tabs>
                <w:tab w:val="left" w:pos="709"/>
              </w:tabs>
              <w:suppressAutoHyphens/>
              <w:ind w:left="426"/>
              <w:rPr>
                <w:color w:val="000000" w:themeColor="text1"/>
                <w:sz w:val="22"/>
                <w:szCs w:val="22"/>
              </w:rPr>
            </w:pPr>
          </w:p>
          <w:p w14:paraId="09399A28"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01DBB94A" w14:textId="77777777" w:rsidR="00F734D8" w:rsidRPr="00ED1E06" w:rsidRDefault="00F734D8" w:rsidP="00565768">
            <w:pPr>
              <w:keepNext/>
              <w:tabs>
                <w:tab w:val="left" w:pos="709"/>
              </w:tabs>
              <w:suppressAutoHyphens/>
              <w:rPr>
                <w:color w:val="000000" w:themeColor="text1"/>
                <w:sz w:val="22"/>
                <w:szCs w:val="22"/>
              </w:rPr>
            </w:pPr>
          </w:p>
          <w:p w14:paraId="65600DAB" w14:textId="77777777" w:rsidR="00F734D8" w:rsidRPr="00ED1E06" w:rsidRDefault="00F734D8" w:rsidP="00565768">
            <w:pPr>
              <w:keepNext/>
              <w:tabs>
                <w:tab w:val="left" w:pos="709"/>
              </w:tabs>
              <w:suppressAutoHyphens/>
              <w:rPr>
                <w:color w:val="000000" w:themeColor="text1"/>
                <w:sz w:val="22"/>
                <w:szCs w:val="22"/>
              </w:rPr>
            </w:pPr>
          </w:p>
          <w:p w14:paraId="30F9456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65E8103A" w14:textId="77777777" w:rsidR="00F734D8" w:rsidRPr="00ED1E06" w:rsidRDefault="00F734D8" w:rsidP="00565768">
            <w:pPr>
              <w:jc w:val="center"/>
              <w:rPr>
                <w:color w:val="000000" w:themeColor="text1"/>
                <w:sz w:val="22"/>
                <w:szCs w:val="22"/>
              </w:rPr>
            </w:pPr>
          </w:p>
        </w:tc>
        <w:tc>
          <w:tcPr>
            <w:tcW w:w="3969" w:type="dxa"/>
            <w:shd w:val="clear" w:color="auto" w:fill="auto"/>
          </w:tcPr>
          <w:p w14:paraId="12C3676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D6378B7" w14:textId="77777777" w:rsidR="00F734D8" w:rsidRPr="00ED1E06" w:rsidRDefault="00F734D8" w:rsidP="00565768">
            <w:pPr>
              <w:keepNext/>
              <w:tabs>
                <w:tab w:val="left" w:pos="709"/>
              </w:tabs>
              <w:suppressAutoHyphens/>
              <w:rPr>
                <w:color w:val="000000" w:themeColor="text1"/>
                <w:sz w:val="22"/>
                <w:szCs w:val="22"/>
              </w:rPr>
            </w:pPr>
          </w:p>
          <w:p w14:paraId="1C1B068F"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53D75C03" w14:textId="77777777" w:rsidR="00F734D8" w:rsidRPr="00ED1E06" w:rsidRDefault="00F734D8" w:rsidP="00565768">
            <w:pPr>
              <w:keepNext/>
              <w:tabs>
                <w:tab w:val="left" w:pos="709"/>
              </w:tabs>
              <w:suppressAutoHyphens/>
              <w:rPr>
                <w:color w:val="000000" w:themeColor="text1"/>
                <w:sz w:val="22"/>
                <w:szCs w:val="22"/>
              </w:rPr>
            </w:pPr>
          </w:p>
          <w:p w14:paraId="07F1C48C" w14:textId="77777777" w:rsidR="00F734D8" w:rsidRPr="00ED1E06" w:rsidRDefault="00F734D8" w:rsidP="00565768">
            <w:pPr>
              <w:keepNext/>
              <w:tabs>
                <w:tab w:val="left" w:pos="709"/>
              </w:tabs>
              <w:suppressAutoHyphens/>
              <w:rPr>
                <w:color w:val="000000" w:themeColor="text1"/>
                <w:sz w:val="22"/>
                <w:szCs w:val="22"/>
              </w:rPr>
            </w:pPr>
          </w:p>
          <w:p w14:paraId="610DE01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69BE57AD" w14:textId="77777777" w:rsidR="00F734D8" w:rsidRPr="00ED1E06" w:rsidRDefault="00F734D8" w:rsidP="00F734D8">
      <w:pPr>
        <w:tabs>
          <w:tab w:val="left" w:pos="567"/>
        </w:tabs>
        <w:suppressAutoHyphens/>
        <w:jc w:val="right"/>
        <w:rPr>
          <w:color w:val="000000" w:themeColor="text1"/>
          <w:sz w:val="22"/>
          <w:szCs w:val="22"/>
        </w:rPr>
      </w:pPr>
    </w:p>
    <w:p w14:paraId="46367146"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1A453B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82C3953" w14:textId="77777777" w:rsidR="00F734D8" w:rsidRPr="00ED1E06" w:rsidRDefault="00F734D8" w:rsidP="00F734D8">
      <w:pPr>
        <w:tabs>
          <w:tab w:val="left" w:pos="709"/>
        </w:tabs>
        <w:suppressAutoHyphens/>
        <w:ind w:firstLine="709"/>
        <w:jc w:val="right"/>
        <w:rPr>
          <w:color w:val="000000" w:themeColor="text1"/>
          <w:sz w:val="22"/>
          <w:szCs w:val="22"/>
        </w:rPr>
      </w:pPr>
    </w:p>
    <w:p w14:paraId="239FCE3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4B6DC2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628017C"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37CDB290" w14:textId="77777777" w:rsidR="00F734D8" w:rsidRPr="00ED1E06" w:rsidRDefault="00F734D8" w:rsidP="00F734D8">
      <w:pPr>
        <w:tabs>
          <w:tab w:val="left" w:pos="709"/>
        </w:tabs>
        <w:suppressAutoHyphens/>
        <w:ind w:firstLine="709"/>
        <w:jc w:val="right"/>
        <w:rPr>
          <w:color w:val="000000" w:themeColor="text1"/>
          <w:sz w:val="22"/>
          <w:szCs w:val="22"/>
        </w:rPr>
      </w:pPr>
    </w:p>
    <w:p w14:paraId="694800D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0A556A10"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09D2AA8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71E3BD4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48E213C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41DAD3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18AA40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EC31E8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E76B1D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3E42002" w14:textId="77777777" w:rsidTr="00565768">
        <w:tc>
          <w:tcPr>
            <w:tcW w:w="4785" w:type="dxa"/>
            <w:tcBorders>
              <w:top w:val="nil"/>
              <w:left w:val="nil"/>
              <w:bottom w:val="nil"/>
              <w:right w:val="nil"/>
            </w:tcBorders>
          </w:tcPr>
          <w:p w14:paraId="2A90DFDE"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2E917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3241C3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B5A385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F2FAEA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34C291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BD12AE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267A7B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D99587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EE3B04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FEEBF7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533A461" w14:textId="77777777" w:rsidR="00F734D8" w:rsidRPr="00ED1E06" w:rsidRDefault="00F734D8" w:rsidP="00565768">
            <w:pPr>
              <w:tabs>
                <w:tab w:val="left" w:pos="709"/>
              </w:tabs>
              <w:suppressAutoHyphens/>
              <w:ind w:firstLine="567"/>
              <w:jc w:val="right"/>
              <w:rPr>
                <w:color w:val="000000" w:themeColor="text1"/>
                <w:sz w:val="22"/>
                <w:szCs w:val="22"/>
              </w:rPr>
            </w:pPr>
          </w:p>
          <w:p w14:paraId="2935CB9F"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0FD156F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6D0166FD"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69D8F962" w14:textId="77777777" w:rsidR="00F734D8" w:rsidRPr="00ED1E06" w:rsidRDefault="00F734D8" w:rsidP="00565768">
            <w:pPr>
              <w:tabs>
                <w:tab w:val="left" w:pos="567"/>
              </w:tabs>
              <w:suppressAutoHyphens/>
              <w:jc w:val="right"/>
              <w:rPr>
                <w:color w:val="000000" w:themeColor="text1"/>
                <w:sz w:val="22"/>
                <w:szCs w:val="22"/>
              </w:rPr>
            </w:pPr>
          </w:p>
        </w:tc>
      </w:tr>
    </w:tbl>
    <w:p w14:paraId="21ACCCC9" w14:textId="77777777" w:rsidR="00974326" w:rsidRDefault="00974326" w:rsidP="00974326">
      <w:pPr>
        <w:tabs>
          <w:tab w:val="left" w:pos="0"/>
        </w:tabs>
        <w:spacing w:line="300" w:lineRule="auto"/>
        <w:ind w:firstLine="567"/>
        <w:jc w:val="right"/>
        <w:rPr>
          <w:sz w:val="20"/>
          <w:szCs w:val="20"/>
        </w:rPr>
      </w:pPr>
    </w:p>
    <w:p w14:paraId="1C0E207D" w14:textId="77777777" w:rsidR="00EC7747" w:rsidRDefault="00EC7747" w:rsidP="00974326">
      <w:pPr>
        <w:tabs>
          <w:tab w:val="left" w:pos="0"/>
        </w:tabs>
        <w:spacing w:line="300" w:lineRule="auto"/>
        <w:ind w:firstLine="567"/>
        <w:jc w:val="right"/>
        <w:rPr>
          <w:sz w:val="20"/>
          <w:szCs w:val="20"/>
        </w:rPr>
      </w:pPr>
    </w:p>
    <w:p w14:paraId="52F346DC" w14:textId="77777777" w:rsidR="00EC7747" w:rsidRPr="00EC7747" w:rsidRDefault="00EC7747" w:rsidP="00EC7747">
      <w:pPr>
        <w:widowControl w:val="0"/>
        <w:suppressAutoHyphens/>
        <w:ind w:firstLine="709"/>
        <w:jc w:val="center"/>
        <w:outlineLvl w:val="0"/>
        <w:rPr>
          <w:rFonts w:eastAsia="DejaVu Sans"/>
          <w:b/>
          <w:kern w:val="2"/>
          <w:sz w:val="24"/>
          <w:szCs w:val="24"/>
          <w:lang w:val="pt-BR" w:eastAsia="en-US"/>
        </w:rPr>
      </w:pPr>
      <w:r w:rsidRPr="00EC7747">
        <w:rPr>
          <w:rFonts w:eastAsia="DejaVu Sans"/>
          <w:b/>
          <w:kern w:val="2"/>
          <w:sz w:val="24"/>
          <w:szCs w:val="24"/>
          <w:lang w:val="pt-BR" w:eastAsia="en-US"/>
        </w:rPr>
        <w:lastRenderedPageBreak/>
        <w:t>ТЕХНИЧЕСКОЕ ЗАДАНИЕ</w:t>
      </w:r>
    </w:p>
    <w:p w14:paraId="59F23B90" w14:textId="77777777" w:rsidR="00EC7747" w:rsidRPr="00EC7747" w:rsidRDefault="00EC7747" w:rsidP="00EC7747">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EC7747">
        <w:rPr>
          <w:rFonts w:eastAsia="DejaVu Sans"/>
          <w:b/>
          <w:bCs/>
          <w:kern w:val="2"/>
          <w:sz w:val="24"/>
          <w:szCs w:val="24"/>
          <w:lang w:eastAsia="en-US"/>
        </w:rPr>
        <w:t>н</w:t>
      </w:r>
      <w:r w:rsidRPr="00EC7747">
        <w:rPr>
          <w:rFonts w:eastAsia="DejaVu Sans"/>
          <w:b/>
          <w:bCs/>
          <w:kern w:val="2"/>
          <w:sz w:val="24"/>
          <w:szCs w:val="24"/>
          <w:lang w:val="pt-BR" w:eastAsia="en-US"/>
        </w:rPr>
        <w:t>а</w:t>
      </w:r>
      <w:r w:rsidRPr="00EC7747">
        <w:rPr>
          <w:rFonts w:eastAsia="DejaVu Sans"/>
          <w:b/>
          <w:bCs/>
          <w:kern w:val="2"/>
          <w:sz w:val="24"/>
          <w:szCs w:val="24"/>
          <w:lang w:eastAsia="en-US"/>
        </w:rPr>
        <w:t xml:space="preserve"> </w:t>
      </w:r>
      <w:r w:rsidRPr="00EC7747">
        <w:rPr>
          <w:rFonts w:eastAsia="DejaVu Sans"/>
          <w:b/>
          <w:bCs/>
          <w:kern w:val="2"/>
          <w:sz w:val="24"/>
          <w:szCs w:val="24"/>
          <w:lang w:val="pt-BR" w:eastAsia="en-US"/>
        </w:rPr>
        <w:t>оказание</w:t>
      </w:r>
      <w:r w:rsidRPr="00EC7747">
        <w:rPr>
          <w:rFonts w:eastAsia="DejaVu Sans"/>
          <w:b/>
          <w:bCs/>
          <w:kern w:val="2"/>
          <w:sz w:val="24"/>
          <w:szCs w:val="24"/>
          <w:lang w:eastAsia="en-US"/>
        </w:rPr>
        <w:t xml:space="preserve"> </w:t>
      </w:r>
      <w:r w:rsidRPr="00EC7747">
        <w:rPr>
          <w:rFonts w:eastAsia="DejaVu Sans"/>
          <w:b/>
          <w:bCs/>
          <w:kern w:val="2"/>
          <w:sz w:val="24"/>
          <w:szCs w:val="24"/>
          <w:lang w:val="pt-BR" w:eastAsia="en-US"/>
        </w:rPr>
        <w:t>услуг</w:t>
      </w:r>
      <w:r w:rsidRPr="00EC7747">
        <w:rPr>
          <w:rFonts w:eastAsia="DejaVu Sans"/>
          <w:b/>
          <w:bCs/>
          <w:kern w:val="2"/>
          <w:sz w:val="24"/>
          <w:szCs w:val="24"/>
          <w:lang w:eastAsia="en-US"/>
        </w:rPr>
        <w:t xml:space="preserve"> </w:t>
      </w:r>
      <w:r w:rsidRPr="00EC7747">
        <w:rPr>
          <w:rFonts w:eastAsia="DejaVu Sans"/>
          <w:b/>
          <w:bCs/>
          <w:kern w:val="2"/>
          <w:sz w:val="24"/>
          <w:szCs w:val="24"/>
          <w:lang w:val="pt-BR" w:eastAsia="en-US"/>
        </w:rPr>
        <w:t>по</w:t>
      </w:r>
      <w:r w:rsidRPr="00EC7747">
        <w:rPr>
          <w:rFonts w:eastAsia="DejaVu Sans"/>
          <w:b/>
          <w:bCs/>
          <w:kern w:val="2"/>
          <w:sz w:val="24"/>
          <w:szCs w:val="24"/>
          <w:lang w:eastAsia="en-US"/>
        </w:rPr>
        <w:t xml:space="preserve"> с</w:t>
      </w:r>
      <w:r w:rsidRPr="00EC7747">
        <w:rPr>
          <w:rFonts w:eastAsia="DejaVu Sans"/>
          <w:b/>
          <w:kern w:val="2"/>
          <w:sz w:val="24"/>
          <w:szCs w:val="24"/>
          <w:lang w:eastAsia="en-US"/>
        </w:rPr>
        <w:t>одействию в получении услуг по продвижению новых видов продукции (товаров, услуг) на российском рынке</w:t>
      </w:r>
    </w:p>
    <w:p w14:paraId="3CE3F4C1" w14:textId="77777777" w:rsidR="00EC7747" w:rsidRPr="00EC7747" w:rsidRDefault="00EC7747" w:rsidP="00EC7747">
      <w:pPr>
        <w:widowControl w:val="0"/>
        <w:suppressAutoHyphens/>
        <w:ind w:firstLine="709"/>
        <w:jc w:val="both"/>
        <w:rPr>
          <w:rFonts w:eastAsia="DejaVu Sans"/>
          <w:kern w:val="2"/>
          <w:sz w:val="24"/>
          <w:szCs w:val="24"/>
          <w:lang w:eastAsia="en-US"/>
        </w:rPr>
      </w:pPr>
    </w:p>
    <w:p w14:paraId="10316A1B" w14:textId="77777777" w:rsidR="00EC7747" w:rsidRPr="00EC7747" w:rsidRDefault="00EC7747" w:rsidP="00EC7747">
      <w:pPr>
        <w:widowControl w:val="0"/>
        <w:numPr>
          <w:ilvl w:val="0"/>
          <w:numId w:val="20"/>
        </w:numPr>
        <w:tabs>
          <w:tab w:val="left" w:pos="993"/>
        </w:tabs>
        <w:suppressAutoHyphens/>
        <w:ind w:left="0" w:firstLine="567"/>
        <w:contextualSpacing/>
        <w:jc w:val="both"/>
        <w:rPr>
          <w:rFonts w:eastAsia="DejaVu Sans"/>
          <w:kern w:val="2"/>
          <w:sz w:val="24"/>
          <w:szCs w:val="24"/>
          <w:lang w:val="pt-BR" w:eastAsia="en-US"/>
        </w:rPr>
      </w:pPr>
      <w:r w:rsidRPr="00EC7747">
        <w:rPr>
          <w:rFonts w:eastAsia="DejaVu Sans"/>
          <w:kern w:val="2"/>
          <w:sz w:val="24"/>
          <w:szCs w:val="24"/>
          <w:lang w:val="pt-BR" w:eastAsia="en-US"/>
        </w:rPr>
        <w:t xml:space="preserve">Заказчик: «Гарантийный фонд содействия кредитованию субъектов малого и среднего предпринимательства </w:t>
      </w:r>
      <w:r w:rsidRPr="00EC7747">
        <w:rPr>
          <w:rFonts w:eastAsia="DejaVu Sans"/>
          <w:kern w:val="2"/>
          <w:sz w:val="24"/>
          <w:szCs w:val="24"/>
          <w:lang w:eastAsia="en-US"/>
        </w:rPr>
        <w:t xml:space="preserve">и развития промышленности </w:t>
      </w:r>
      <w:r w:rsidRPr="00EC7747">
        <w:rPr>
          <w:rFonts w:eastAsia="DejaVu Sans"/>
          <w:kern w:val="2"/>
          <w:sz w:val="24"/>
          <w:szCs w:val="24"/>
          <w:lang w:val="pt-BR" w:eastAsia="en-US"/>
        </w:rPr>
        <w:t>Республики Бурятия»</w:t>
      </w:r>
    </w:p>
    <w:p w14:paraId="52C0470E" w14:textId="77777777" w:rsidR="00EC7747" w:rsidRPr="00EC7747" w:rsidRDefault="00EC7747" w:rsidP="00EC7747">
      <w:pPr>
        <w:widowControl w:val="0"/>
        <w:numPr>
          <w:ilvl w:val="0"/>
          <w:numId w:val="20"/>
        </w:numPr>
        <w:tabs>
          <w:tab w:val="left" w:pos="993"/>
        </w:tabs>
        <w:suppressAutoHyphens/>
        <w:ind w:hanging="153"/>
        <w:contextualSpacing/>
        <w:jc w:val="both"/>
        <w:rPr>
          <w:rFonts w:eastAsia="DejaVu Sans"/>
          <w:kern w:val="2"/>
          <w:sz w:val="24"/>
          <w:szCs w:val="24"/>
          <w:lang w:val="pt-BR" w:eastAsia="en-US"/>
        </w:rPr>
      </w:pPr>
      <w:r w:rsidRPr="00EC7747">
        <w:rPr>
          <w:rFonts w:eastAsia="DejaVu Sans"/>
          <w:kern w:val="2"/>
          <w:sz w:val="24"/>
          <w:szCs w:val="24"/>
          <w:lang w:eastAsia="en-US"/>
        </w:rPr>
        <w:t>Получатель услуги: ООО «Анатолия»</w:t>
      </w:r>
    </w:p>
    <w:p w14:paraId="3572B53C" w14:textId="77777777" w:rsidR="00EC7747" w:rsidRPr="00EC7747" w:rsidRDefault="00EC7747" w:rsidP="00EC7747">
      <w:pPr>
        <w:widowControl w:val="0"/>
        <w:numPr>
          <w:ilvl w:val="0"/>
          <w:numId w:val="20"/>
        </w:numPr>
        <w:tabs>
          <w:tab w:val="left" w:pos="993"/>
        </w:tabs>
        <w:suppressAutoHyphens/>
        <w:ind w:left="0" w:firstLine="567"/>
        <w:contextualSpacing/>
        <w:jc w:val="both"/>
        <w:rPr>
          <w:rFonts w:eastAsia="DejaVu Sans"/>
          <w:b/>
          <w:kern w:val="2"/>
          <w:sz w:val="24"/>
          <w:szCs w:val="24"/>
          <w:lang w:val="pt-BR" w:eastAsia="en-US"/>
        </w:rPr>
      </w:pPr>
      <w:r w:rsidRPr="00EC7747">
        <w:rPr>
          <w:rFonts w:eastAsia="DejaVu Sans"/>
          <w:kern w:val="2"/>
          <w:sz w:val="24"/>
          <w:szCs w:val="24"/>
          <w:lang w:val="pt-BR" w:eastAsia="en-US"/>
        </w:rPr>
        <w:t xml:space="preserve">Источник финансирования: </w:t>
      </w:r>
      <w:r w:rsidRPr="00EC7747">
        <w:rPr>
          <w:rFonts w:eastAsia="DejaVu Sans"/>
          <w:kern w:val="2"/>
          <w:sz w:val="22"/>
          <w:szCs w:val="22"/>
          <w:lang w:val="pt-BR" w:eastAsia="en-US"/>
        </w:rPr>
        <w:t>средства субсидии</w:t>
      </w:r>
      <w:r w:rsidRPr="00EC7747">
        <w:rPr>
          <w:rFonts w:eastAsia="DejaVu Sans"/>
          <w:b/>
          <w:kern w:val="2"/>
          <w:sz w:val="22"/>
          <w:szCs w:val="22"/>
          <w:lang w:val="pt-BR" w:eastAsia="en-US"/>
        </w:rPr>
        <w:t xml:space="preserve"> </w:t>
      </w:r>
      <w:r w:rsidRPr="00EC7747">
        <w:rPr>
          <w:rFonts w:eastAsia="DejaVu Sans"/>
          <w:kern w:val="2"/>
          <w:sz w:val="22"/>
          <w:szCs w:val="22"/>
          <w:lang w:val="pt-BR" w:eastAsia="en-US"/>
        </w:rPr>
        <w:t xml:space="preserve">на развитие </w:t>
      </w:r>
      <w:r w:rsidRPr="00EC7747">
        <w:rPr>
          <w:rFonts w:eastAsia="DejaVu Sans"/>
          <w:bCs/>
          <w:kern w:val="2"/>
          <w:sz w:val="22"/>
          <w:szCs w:val="22"/>
        </w:rPr>
        <w:t>Центра предпринимательства «Мой бизнес»</w:t>
      </w:r>
    </w:p>
    <w:p w14:paraId="0C9F8DC6" w14:textId="77777777" w:rsidR="00EC7747" w:rsidRPr="00EC7747" w:rsidRDefault="00EC7747" w:rsidP="00EC7747">
      <w:pPr>
        <w:widowControl w:val="0"/>
        <w:numPr>
          <w:ilvl w:val="0"/>
          <w:numId w:val="20"/>
        </w:numPr>
        <w:tabs>
          <w:tab w:val="left" w:pos="993"/>
        </w:tabs>
        <w:suppressAutoHyphens/>
        <w:ind w:left="0" w:firstLine="567"/>
        <w:contextualSpacing/>
        <w:jc w:val="both"/>
        <w:rPr>
          <w:rFonts w:eastAsia="DejaVu Sans"/>
          <w:b/>
          <w:kern w:val="2"/>
          <w:sz w:val="24"/>
          <w:szCs w:val="24"/>
          <w:lang w:val="pt-BR" w:eastAsia="en-US"/>
        </w:rPr>
      </w:pPr>
      <w:r w:rsidRPr="00EC7747">
        <w:rPr>
          <w:rFonts w:eastAsia="DejaVu Sans"/>
          <w:b/>
          <w:kern w:val="2"/>
          <w:sz w:val="24"/>
          <w:szCs w:val="24"/>
          <w:lang w:val="pt-BR" w:eastAsia="en-US"/>
        </w:rPr>
        <w:t>Основное</w:t>
      </w:r>
      <w:r w:rsidRPr="00EC7747">
        <w:rPr>
          <w:rFonts w:eastAsia="DejaVu Sans"/>
          <w:b/>
          <w:kern w:val="2"/>
          <w:sz w:val="24"/>
          <w:szCs w:val="24"/>
          <w:lang w:eastAsia="en-US"/>
        </w:rPr>
        <w:t xml:space="preserve"> </w:t>
      </w:r>
      <w:r w:rsidRPr="00EC7747">
        <w:rPr>
          <w:rFonts w:eastAsia="DejaVu Sans"/>
          <w:b/>
          <w:kern w:val="2"/>
          <w:sz w:val="24"/>
          <w:szCs w:val="24"/>
          <w:lang w:val="pt-BR" w:eastAsia="en-US"/>
        </w:rPr>
        <w:t>содержание</w:t>
      </w:r>
      <w:r w:rsidRPr="00EC7747">
        <w:rPr>
          <w:rFonts w:eastAsia="DejaVu Sans"/>
          <w:b/>
          <w:kern w:val="2"/>
          <w:sz w:val="24"/>
          <w:szCs w:val="24"/>
          <w:lang w:eastAsia="en-US"/>
        </w:rPr>
        <w:t xml:space="preserve"> </w:t>
      </w:r>
      <w:r w:rsidRPr="00EC7747">
        <w:rPr>
          <w:rFonts w:eastAsia="DejaVu Sans"/>
          <w:b/>
          <w:kern w:val="2"/>
          <w:sz w:val="24"/>
          <w:szCs w:val="24"/>
          <w:lang w:val="pt-BR" w:eastAsia="en-US"/>
        </w:rPr>
        <w:t>услуг</w:t>
      </w:r>
      <w:r w:rsidRPr="00EC7747">
        <w:rPr>
          <w:rFonts w:eastAsia="DejaVu Sans"/>
          <w:b/>
          <w:kern w:val="2"/>
          <w:sz w:val="24"/>
          <w:szCs w:val="24"/>
          <w:lang w:eastAsia="en-US"/>
        </w:rPr>
        <w:t>:</w:t>
      </w:r>
    </w:p>
    <w:p w14:paraId="600EA9A3" w14:textId="77777777" w:rsidR="00EC7747" w:rsidRPr="00EC7747" w:rsidRDefault="00EC7747" w:rsidP="00EC7747">
      <w:pPr>
        <w:widowControl w:val="0"/>
        <w:numPr>
          <w:ilvl w:val="1"/>
          <w:numId w:val="21"/>
        </w:numPr>
        <w:tabs>
          <w:tab w:val="left" w:pos="993"/>
        </w:tabs>
        <w:suppressAutoHyphens/>
        <w:ind w:left="0" w:firstLine="567"/>
        <w:contextualSpacing/>
        <w:jc w:val="both"/>
        <w:rPr>
          <w:rFonts w:eastAsia="DejaVu Sans"/>
          <w:b/>
          <w:kern w:val="2"/>
          <w:sz w:val="24"/>
          <w:szCs w:val="24"/>
          <w:lang w:val="pt-BR" w:eastAsia="en-US"/>
        </w:rPr>
      </w:pPr>
      <w:r w:rsidRPr="00EC7747">
        <w:rPr>
          <w:rFonts w:eastAsia="DejaVu Sans"/>
          <w:kern w:val="2"/>
          <w:sz w:val="24"/>
          <w:szCs w:val="24"/>
          <w:lang w:val="pt-BR" w:eastAsia="en-US"/>
        </w:rPr>
        <w:t>Наименование</w:t>
      </w:r>
      <w:r w:rsidRPr="00EC7747">
        <w:rPr>
          <w:rFonts w:eastAsia="DejaVu Sans"/>
          <w:kern w:val="2"/>
          <w:sz w:val="24"/>
          <w:szCs w:val="24"/>
          <w:lang w:eastAsia="en-US"/>
        </w:rPr>
        <w:t xml:space="preserve"> </w:t>
      </w:r>
      <w:r w:rsidRPr="00EC7747">
        <w:rPr>
          <w:rFonts w:eastAsia="DejaVu Sans"/>
          <w:kern w:val="2"/>
          <w:sz w:val="24"/>
          <w:szCs w:val="24"/>
          <w:lang w:val="pt-BR" w:eastAsia="en-US"/>
        </w:rPr>
        <w:t xml:space="preserve">услуг: </w:t>
      </w:r>
      <w:r w:rsidRPr="00EC7747">
        <w:rPr>
          <w:rFonts w:eastAsia="DejaVu Sans"/>
          <w:bCs/>
          <w:kern w:val="2"/>
          <w:sz w:val="24"/>
          <w:szCs w:val="24"/>
          <w:lang w:eastAsia="en-US"/>
        </w:rPr>
        <w:t>с</w:t>
      </w:r>
      <w:r w:rsidRPr="00EC7747">
        <w:rPr>
          <w:rFonts w:eastAsia="DejaVu Sans"/>
          <w:kern w:val="2"/>
          <w:sz w:val="24"/>
          <w:szCs w:val="24"/>
          <w:lang w:eastAsia="en-US"/>
        </w:rPr>
        <w:t>одействие в получении услуг по продвижению новых видов продукции (товаров, услуг) на российском рынке</w:t>
      </w:r>
      <w:r w:rsidRPr="00EC7747">
        <w:rPr>
          <w:rFonts w:eastAsia="DejaVu Sans"/>
          <w:bCs/>
          <w:kern w:val="2"/>
          <w:sz w:val="24"/>
          <w:szCs w:val="24"/>
          <w:lang w:val="pt-BR" w:eastAsia="en-US"/>
        </w:rPr>
        <w:t xml:space="preserve"> </w:t>
      </w:r>
      <w:r w:rsidRPr="00EC7747">
        <w:rPr>
          <w:rFonts w:eastAsia="DejaVu Sans"/>
          <w:bCs/>
          <w:kern w:val="2"/>
          <w:sz w:val="24"/>
          <w:szCs w:val="24"/>
          <w:lang w:eastAsia="en-US"/>
        </w:rPr>
        <w:t xml:space="preserve">- </w:t>
      </w:r>
      <w:r w:rsidRPr="00EC7747">
        <w:rPr>
          <w:rFonts w:eastAsia="DejaVu Sans"/>
          <w:kern w:val="2"/>
          <w:sz w:val="24"/>
          <w:szCs w:val="24"/>
          <w:lang w:eastAsia="en-US"/>
        </w:rPr>
        <w:t>сертификация мебели</w:t>
      </w:r>
    </w:p>
    <w:p w14:paraId="2D8EC1B6" w14:textId="77777777" w:rsidR="00EC7747" w:rsidRPr="00EC7747" w:rsidRDefault="00EC7747" w:rsidP="00EC7747">
      <w:pPr>
        <w:widowControl w:val="0"/>
        <w:numPr>
          <w:ilvl w:val="1"/>
          <w:numId w:val="21"/>
        </w:numPr>
        <w:tabs>
          <w:tab w:val="left" w:pos="993"/>
        </w:tabs>
        <w:suppressAutoHyphens/>
        <w:ind w:left="0" w:firstLine="567"/>
        <w:contextualSpacing/>
        <w:jc w:val="both"/>
        <w:rPr>
          <w:rFonts w:eastAsia="DejaVu Sans"/>
          <w:b/>
          <w:kern w:val="2"/>
          <w:sz w:val="24"/>
          <w:szCs w:val="24"/>
          <w:lang w:val="pt-BR" w:eastAsia="en-US"/>
        </w:rPr>
      </w:pPr>
      <w:r w:rsidRPr="00EC7747">
        <w:rPr>
          <w:rFonts w:eastAsia="DejaVu Sans"/>
          <w:kern w:val="2"/>
          <w:sz w:val="24"/>
          <w:szCs w:val="24"/>
          <w:lang w:val="pt-BR" w:eastAsia="en-US"/>
        </w:rPr>
        <w:t>Цель</w:t>
      </w:r>
      <w:r w:rsidRPr="00EC7747">
        <w:rPr>
          <w:rFonts w:eastAsia="DejaVu Sans"/>
          <w:kern w:val="2"/>
          <w:sz w:val="24"/>
          <w:szCs w:val="24"/>
          <w:lang w:eastAsia="en-US"/>
        </w:rPr>
        <w:t xml:space="preserve"> оказания услуг</w:t>
      </w:r>
      <w:r w:rsidRPr="00EC7747">
        <w:rPr>
          <w:rFonts w:eastAsia="DejaVu Sans"/>
          <w:kern w:val="2"/>
          <w:sz w:val="24"/>
          <w:szCs w:val="24"/>
          <w:lang w:val="pt-BR" w:eastAsia="en-US"/>
        </w:rPr>
        <w:t xml:space="preserve">: </w:t>
      </w:r>
    </w:p>
    <w:p w14:paraId="58AA2162" w14:textId="77777777" w:rsidR="00EC7747" w:rsidRPr="00EC7747" w:rsidRDefault="00EC7747" w:rsidP="00EC7747">
      <w:pPr>
        <w:tabs>
          <w:tab w:val="left" w:pos="993"/>
        </w:tabs>
        <w:ind w:left="567"/>
        <w:contextualSpacing/>
        <w:jc w:val="both"/>
        <w:rPr>
          <w:rFonts w:eastAsia="DejaVu Sans"/>
          <w:b/>
          <w:kern w:val="2"/>
          <w:sz w:val="24"/>
          <w:szCs w:val="24"/>
          <w:lang w:val="pt-BR" w:eastAsia="en-US"/>
        </w:rPr>
      </w:pPr>
      <w:r w:rsidRPr="00EC7747">
        <w:rPr>
          <w:rFonts w:eastAsia="DejaVu Sans"/>
          <w:kern w:val="2"/>
          <w:sz w:val="24"/>
          <w:szCs w:val="24"/>
          <w:lang w:eastAsia="en-US"/>
        </w:rPr>
        <w:t>-подтверждение соответствия мебели</w:t>
      </w:r>
    </w:p>
    <w:p w14:paraId="11CF8445" w14:textId="77777777" w:rsidR="00EC7747" w:rsidRPr="00EC7747" w:rsidRDefault="00EC7747" w:rsidP="00EC7747">
      <w:pPr>
        <w:tabs>
          <w:tab w:val="left" w:pos="993"/>
        </w:tabs>
        <w:ind w:left="567"/>
        <w:contextualSpacing/>
        <w:jc w:val="both"/>
        <w:rPr>
          <w:rFonts w:eastAsia="DejaVu Sans"/>
          <w:b/>
          <w:kern w:val="2"/>
          <w:sz w:val="24"/>
          <w:szCs w:val="24"/>
          <w:lang w:eastAsia="en-US"/>
        </w:rPr>
      </w:pPr>
      <w:r w:rsidRPr="00EC7747">
        <w:rPr>
          <w:rFonts w:eastAsia="DejaVu Sans"/>
          <w:kern w:val="2"/>
          <w:sz w:val="24"/>
          <w:szCs w:val="24"/>
          <w:lang w:eastAsia="en-US"/>
        </w:rPr>
        <w:t>-п</w:t>
      </w:r>
      <w:r w:rsidRPr="00EC7747">
        <w:rPr>
          <w:rFonts w:eastAsia="DejaVu Sans"/>
          <w:kern w:val="2"/>
          <w:sz w:val="24"/>
          <w:szCs w:val="24"/>
          <w:lang w:val="pt-BR" w:eastAsia="en-US"/>
        </w:rPr>
        <w:t>олучение</w:t>
      </w:r>
      <w:r w:rsidRPr="00EC7747">
        <w:rPr>
          <w:rFonts w:eastAsia="DejaVu Sans"/>
          <w:kern w:val="2"/>
          <w:sz w:val="24"/>
          <w:szCs w:val="24"/>
          <w:lang w:eastAsia="en-US"/>
        </w:rPr>
        <w:t xml:space="preserve"> необходимых разрешительных документов на продукцию: декларация соответствия ДС ТР ТС 025/2012 «О безопасности мебельной продукции» в количестве 3 (трех) штуки.</w:t>
      </w:r>
    </w:p>
    <w:p w14:paraId="61121279" w14:textId="77777777" w:rsidR="00EC7747" w:rsidRPr="00EC7747" w:rsidRDefault="00EC7747" w:rsidP="00EC7747">
      <w:pPr>
        <w:widowControl w:val="0"/>
        <w:numPr>
          <w:ilvl w:val="1"/>
          <w:numId w:val="21"/>
        </w:numPr>
        <w:tabs>
          <w:tab w:val="left" w:pos="993"/>
        </w:tabs>
        <w:suppressAutoHyphens/>
        <w:ind w:left="0" w:firstLine="567"/>
        <w:contextualSpacing/>
        <w:jc w:val="both"/>
        <w:rPr>
          <w:rFonts w:eastAsia="DejaVu Sans"/>
          <w:b/>
          <w:kern w:val="2"/>
          <w:sz w:val="24"/>
          <w:szCs w:val="24"/>
          <w:lang w:val="pt-BR" w:eastAsia="en-US"/>
        </w:rPr>
      </w:pPr>
      <w:r w:rsidRPr="00EC7747">
        <w:rPr>
          <w:rFonts w:eastAsia="DejaVu Sans"/>
          <w:kern w:val="2"/>
          <w:sz w:val="24"/>
          <w:szCs w:val="24"/>
          <w:lang w:eastAsia="en-US"/>
        </w:rPr>
        <w:t>Полный список получаемой документации и реализуемых услуг:</w:t>
      </w:r>
    </w:p>
    <w:p w14:paraId="0D5B89C5" w14:textId="77777777" w:rsidR="00EC7747" w:rsidRPr="00EC7747" w:rsidRDefault="00EC7747" w:rsidP="00EC7747">
      <w:pPr>
        <w:tabs>
          <w:tab w:val="left" w:pos="993"/>
          <w:tab w:val="left" w:pos="1134"/>
        </w:tabs>
        <w:ind w:firstLine="567"/>
        <w:contextualSpacing/>
        <w:jc w:val="both"/>
        <w:rPr>
          <w:rFonts w:eastAsia="DejaVu Sans"/>
          <w:kern w:val="2"/>
          <w:sz w:val="24"/>
          <w:szCs w:val="24"/>
          <w:lang w:eastAsia="en-US"/>
        </w:rPr>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85"/>
      </w:tblGrid>
      <w:tr w:rsidR="00EC7747" w:rsidRPr="00EC7747" w14:paraId="1F6ED355" w14:textId="77777777" w:rsidTr="00EC7747">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0BC10DEE" w14:textId="77777777" w:rsidR="00EC7747" w:rsidRPr="00EC7747" w:rsidRDefault="00EC7747" w:rsidP="00EC7747">
            <w:pPr>
              <w:widowControl w:val="0"/>
              <w:suppressAutoHyphens/>
              <w:spacing w:line="256" w:lineRule="auto"/>
              <w:jc w:val="center"/>
              <w:rPr>
                <w:rFonts w:eastAsia="DejaVu Sans"/>
                <w:b/>
                <w:kern w:val="2"/>
                <w:sz w:val="24"/>
                <w:szCs w:val="24"/>
                <w:lang w:val="pt-BR" w:eastAsia="en-US"/>
              </w:rPr>
            </w:pPr>
            <w:r w:rsidRPr="00EC7747">
              <w:rPr>
                <w:rFonts w:eastAsia="DejaVu Sans"/>
                <w:b/>
                <w:kern w:val="2"/>
                <w:sz w:val="24"/>
                <w:szCs w:val="24"/>
                <w:lang w:val="pt-BR" w:eastAsia="en-US"/>
              </w:rPr>
              <w:t>Услуга</w:t>
            </w:r>
          </w:p>
        </w:tc>
        <w:tc>
          <w:tcPr>
            <w:tcW w:w="4185" w:type="dxa"/>
            <w:tcBorders>
              <w:top w:val="single" w:sz="4" w:space="0" w:color="auto"/>
              <w:left w:val="single" w:sz="4" w:space="0" w:color="auto"/>
              <w:bottom w:val="single" w:sz="4" w:space="0" w:color="auto"/>
              <w:right w:val="single" w:sz="4" w:space="0" w:color="auto"/>
            </w:tcBorders>
            <w:vAlign w:val="center"/>
            <w:hideMark/>
          </w:tcPr>
          <w:p w14:paraId="08402241" w14:textId="77777777" w:rsidR="00EC7747" w:rsidRPr="00EC7747" w:rsidRDefault="00EC7747" w:rsidP="00EC7747">
            <w:pPr>
              <w:widowControl w:val="0"/>
              <w:suppressAutoHyphens/>
              <w:spacing w:line="256" w:lineRule="auto"/>
              <w:jc w:val="center"/>
              <w:rPr>
                <w:rFonts w:eastAsia="DejaVu Sans"/>
                <w:b/>
                <w:kern w:val="2"/>
                <w:sz w:val="24"/>
                <w:szCs w:val="24"/>
                <w:lang w:eastAsia="en-US"/>
              </w:rPr>
            </w:pPr>
            <w:r w:rsidRPr="00EC7747">
              <w:rPr>
                <w:rFonts w:eastAsia="DejaVu Sans"/>
                <w:b/>
                <w:kern w:val="2"/>
                <w:sz w:val="24"/>
                <w:szCs w:val="24"/>
                <w:lang w:eastAsia="en-US"/>
              </w:rPr>
              <w:t>Итоговый документ</w:t>
            </w:r>
          </w:p>
        </w:tc>
      </w:tr>
      <w:tr w:rsidR="00EC7747" w:rsidRPr="00EC7747" w14:paraId="64C0A16D" w14:textId="77777777" w:rsidTr="00EC7747">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79AE34CC" w14:textId="77777777" w:rsidR="00EC7747" w:rsidRPr="00EC7747" w:rsidRDefault="00EC7747" w:rsidP="00EC7747">
            <w:pPr>
              <w:widowControl w:val="0"/>
              <w:suppressAutoHyphens/>
              <w:spacing w:line="256" w:lineRule="auto"/>
              <w:rPr>
                <w:rFonts w:eastAsia="DejaVu Sans"/>
                <w:kern w:val="2"/>
                <w:sz w:val="24"/>
                <w:szCs w:val="24"/>
                <w:lang w:eastAsia="en-US"/>
              </w:rPr>
            </w:pPr>
            <w:r w:rsidRPr="00EC7747">
              <w:rPr>
                <w:rFonts w:eastAsia="DejaVu Sans"/>
                <w:kern w:val="2"/>
                <w:sz w:val="24"/>
                <w:szCs w:val="24"/>
                <w:lang w:eastAsia="en-US"/>
              </w:rPr>
              <w:t>Подготовка и получение декларации соответствия ДС ТР ТС 025/2012 «О безопасности мебельной продукции» на 3 года</w:t>
            </w:r>
          </w:p>
        </w:tc>
        <w:tc>
          <w:tcPr>
            <w:tcW w:w="4185" w:type="dxa"/>
            <w:tcBorders>
              <w:top w:val="single" w:sz="4" w:space="0" w:color="auto"/>
              <w:left w:val="single" w:sz="4" w:space="0" w:color="auto"/>
              <w:bottom w:val="single" w:sz="4" w:space="0" w:color="auto"/>
              <w:right w:val="single" w:sz="4" w:space="0" w:color="auto"/>
            </w:tcBorders>
            <w:vAlign w:val="center"/>
            <w:hideMark/>
          </w:tcPr>
          <w:p w14:paraId="2B2C7CE8" w14:textId="77777777" w:rsidR="00EC7747" w:rsidRPr="00EC7747" w:rsidRDefault="00EC7747" w:rsidP="00EC7747">
            <w:pPr>
              <w:widowControl w:val="0"/>
              <w:suppressAutoHyphens/>
              <w:spacing w:line="256" w:lineRule="auto"/>
              <w:rPr>
                <w:rFonts w:eastAsia="DejaVu Sans"/>
                <w:kern w:val="2"/>
                <w:sz w:val="24"/>
                <w:szCs w:val="24"/>
                <w:lang w:eastAsia="en-US"/>
              </w:rPr>
            </w:pPr>
            <w:r w:rsidRPr="00EC7747">
              <w:rPr>
                <w:rFonts w:eastAsia="DejaVu Sans"/>
                <w:kern w:val="2"/>
                <w:sz w:val="24"/>
                <w:szCs w:val="24"/>
                <w:lang w:eastAsia="en-US"/>
              </w:rPr>
              <w:t>Декларация соответствия ДС ТР ТС 025/2012 «О безопасности мебельной продукции» на 3 года</w:t>
            </w:r>
          </w:p>
        </w:tc>
      </w:tr>
      <w:tr w:rsidR="00EC7747" w:rsidRPr="00EC7747" w14:paraId="7FD16EAE" w14:textId="77777777" w:rsidTr="00EC7747">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CFDC7EF" w14:textId="77777777" w:rsidR="00EC7747" w:rsidRPr="00EC7747" w:rsidRDefault="00EC7747" w:rsidP="00EC7747">
            <w:pPr>
              <w:widowControl w:val="0"/>
              <w:suppressAutoHyphens/>
              <w:spacing w:line="256" w:lineRule="auto"/>
              <w:rPr>
                <w:rFonts w:eastAsia="DejaVu Sans"/>
                <w:kern w:val="2"/>
                <w:sz w:val="24"/>
                <w:szCs w:val="24"/>
                <w:lang w:eastAsia="en-US"/>
              </w:rPr>
            </w:pPr>
            <w:r w:rsidRPr="00EC7747">
              <w:rPr>
                <w:rFonts w:eastAsia="DejaVu Sans"/>
                <w:kern w:val="2"/>
                <w:sz w:val="24"/>
                <w:szCs w:val="24"/>
                <w:lang w:eastAsia="en-US"/>
              </w:rPr>
              <w:t>Проведение испытаний</w:t>
            </w:r>
          </w:p>
        </w:tc>
        <w:tc>
          <w:tcPr>
            <w:tcW w:w="4185" w:type="dxa"/>
            <w:tcBorders>
              <w:top w:val="single" w:sz="4" w:space="0" w:color="auto"/>
              <w:left w:val="single" w:sz="4" w:space="0" w:color="auto"/>
              <w:bottom w:val="single" w:sz="4" w:space="0" w:color="auto"/>
              <w:right w:val="single" w:sz="4" w:space="0" w:color="auto"/>
            </w:tcBorders>
            <w:vAlign w:val="center"/>
            <w:hideMark/>
          </w:tcPr>
          <w:p w14:paraId="3EEC06E6" w14:textId="77777777" w:rsidR="00EC7747" w:rsidRPr="00EC7747" w:rsidRDefault="00EC7747" w:rsidP="00EC7747">
            <w:pPr>
              <w:widowControl w:val="0"/>
              <w:suppressAutoHyphens/>
              <w:spacing w:line="256" w:lineRule="auto"/>
              <w:rPr>
                <w:rFonts w:eastAsia="DejaVu Sans"/>
                <w:kern w:val="2"/>
                <w:sz w:val="24"/>
                <w:szCs w:val="24"/>
                <w:lang w:eastAsia="en-US"/>
              </w:rPr>
            </w:pPr>
            <w:r w:rsidRPr="00EC7747">
              <w:rPr>
                <w:rFonts w:eastAsia="DejaVu Sans"/>
                <w:kern w:val="2"/>
                <w:sz w:val="24"/>
                <w:szCs w:val="24"/>
                <w:lang w:eastAsia="en-US"/>
              </w:rPr>
              <w:t>Протоколы испытаний</w:t>
            </w:r>
          </w:p>
        </w:tc>
      </w:tr>
    </w:tbl>
    <w:p w14:paraId="20901435" w14:textId="77777777" w:rsidR="00EC7747" w:rsidRPr="00EC7747" w:rsidRDefault="00EC7747" w:rsidP="00EC7747">
      <w:pPr>
        <w:tabs>
          <w:tab w:val="left" w:pos="993"/>
          <w:tab w:val="left" w:pos="1134"/>
        </w:tabs>
        <w:ind w:firstLine="567"/>
        <w:contextualSpacing/>
        <w:jc w:val="both"/>
        <w:rPr>
          <w:rFonts w:eastAsia="DejaVu Sans"/>
          <w:kern w:val="2"/>
          <w:sz w:val="24"/>
          <w:szCs w:val="24"/>
          <w:lang w:eastAsia="en-US"/>
        </w:rPr>
      </w:pPr>
    </w:p>
    <w:p w14:paraId="5263E6A1" w14:textId="77777777" w:rsidR="00EC7747" w:rsidRPr="00EC7747" w:rsidRDefault="00EC7747" w:rsidP="00EC7747">
      <w:pPr>
        <w:widowControl w:val="0"/>
        <w:numPr>
          <w:ilvl w:val="0"/>
          <w:numId w:val="20"/>
        </w:numPr>
        <w:tabs>
          <w:tab w:val="left" w:pos="993"/>
        </w:tabs>
        <w:suppressAutoHyphens/>
        <w:ind w:left="0" w:firstLine="567"/>
        <w:contextualSpacing/>
        <w:jc w:val="both"/>
        <w:rPr>
          <w:rFonts w:eastAsia="DejaVu Sans"/>
          <w:kern w:val="2"/>
          <w:sz w:val="24"/>
          <w:szCs w:val="24"/>
          <w:lang w:eastAsia="en-US"/>
        </w:rPr>
      </w:pPr>
      <w:r w:rsidRPr="00EC7747">
        <w:rPr>
          <w:rFonts w:eastAsia="DejaVu Sans"/>
          <w:kern w:val="2"/>
          <w:sz w:val="24"/>
          <w:szCs w:val="24"/>
          <w:lang w:val="pt-BR" w:eastAsia="en-US"/>
        </w:rPr>
        <w:t>Условия</w:t>
      </w:r>
      <w:r w:rsidRPr="00EC7747">
        <w:rPr>
          <w:rFonts w:eastAsia="DejaVu Sans"/>
          <w:kern w:val="2"/>
          <w:sz w:val="24"/>
          <w:szCs w:val="24"/>
          <w:lang w:eastAsia="en-US"/>
        </w:rPr>
        <w:t xml:space="preserve"> </w:t>
      </w:r>
      <w:r w:rsidRPr="00EC7747">
        <w:rPr>
          <w:rFonts w:eastAsia="DejaVu Sans"/>
          <w:kern w:val="2"/>
          <w:sz w:val="24"/>
          <w:szCs w:val="24"/>
          <w:lang w:val="pt-BR" w:eastAsia="en-US"/>
        </w:rPr>
        <w:t>оказания</w:t>
      </w:r>
      <w:r w:rsidRPr="00EC7747">
        <w:rPr>
          <w:rFonts w:eastAsia="DejaVu Sans"/>
          <w:kern w:val="2"/>
          <w:sz w:val="24"/>
          <w:szCs w:val="24"/>
          <w:lang w:eastAsia="en-US"/>
        </w:rPr>
        <w:t xml:space="preserve"> </w:t>
      </w:r>
      <w:r w:rsidRPr="00EC7747">
        <w:rPr>
          <w:rFonts w:eastAsia="DejaVu Sans"/>
          <w:kern w:val="2"/>
          <w:sz w:val="24"/>
          <w:szCs w:val="24"/>
          <w:lang w:val="pt-BR" w:eastAsia="en-US"/>
        </w:rPr>
        <w:t>услуг:</w:t>
      </w:r>
      <w:r w:rsidRPr="00EC7747">
        <w:rPr>
          <w:rFonts w:eastAsia="DejaVu Sans"/>
          <w:kern w:val="2"/>
          <w:sz w:val="24"/>
          <w:szCs w:val="24"/>
          <w:lang w:eastAsia="en-US"/>
        </w:rPr>
        <w:t xml:space="preserve"> </w:t>
      </w:r>
    </w:p>
    <w:p w14:paraId="5D93A33A" w14:textId="77777777" w:rsidR="00EC7747" w:rsidRPr="00EC7747" w:rsidRDefault="00EC7747" w:rsidP="00EC7747">
      <w:pPr>
        <w:tabs>
          <w:tab w:val="left" w:pos="993"/>
        </w:tabs>
        <w:ind w:firstLine="567"/>
        <w:contextualSpacing/>
        <w:jc w:val="both"/>
        <w:rPr>
          <w:rFonts w:eastAsia="DejaVu Sans"/>
          <w:kern w:val="2"/>
          <w:sz w:val="24"/>
          <w:szCs w:val="24"/>
          <w:lang w:eastAsia="en-US"/>
        </w:rPr>
      </w:pPr>
      <w:r w:rsidRPr="00EC7747">
        <w:rPr>
          <w:rFonts w:eastAsia="DejaVu Sans"/>
          <w:kern w:val="2"/>
          <w:sz w:val="24"/>
          <w:szCs w:val="24"/>
          <w:lang w:eastAsia="en-US"/>
        </w:rPr>
        <w:t>Декларация соответствия ДС ТР ТС 025/2012 «О безопасности мебельной продукции» на 5 лет:</w:t>
      </w:r>
    </w:p>
    <w:p w14:paraId="03E9C1C3"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rPr>
      </w:pPr>
      <w:r w:rsidRPr="00EC7747">
        <w:rPr>
          <w:rFonts w:eastAsia="DejaVu Sans"/>
          <w:kern w:val="2"/>
          <w:sz w:val="24"/>
          <w:szCs w:val="24"/>
        </w:rPr>
        <w:t>Получатель услуги заполняет заявку на проведение декларирования продукции</w:t>
      </w:r>
    </w:p>
    <w:p w14:paraId="39BB1993"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rPr>
      </w:pPr>
      <w:r w:rsidRPr="00EC7747">
        <w:rPr>
          <w:rFonts w:eastAsia="DejaVu Sans"/>
          <w:color w:val="000000"/>
          <w:kern w:val="2"/>
          <w:sz w:val="24"/>
          <w:szCs w:val="24"/>
          <w:lang w:eastAsia="en-US"/>
        </w:rPr>
        <w:t>Исполнитель принимает решение по заявке на декларирование: проверяет правильность заполнения заявки, реквизиты Получателя услуги (ОГРН, ИНН), подбирает коды ТН ВЭД, ОКПД2 и регистрирует заявку.</w:t>
      </w:r>
    </w:p>
    <w:p w14:paraId="59D0FE08"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rPr>
      </w:pPr>
      <w:r w:rsidRPr="00EC7747">
        <w:rPr>
          <w:rFonts w:eastAsia="DejaVu Sans"/>
          <w:kern w:val="2"/>
          <w:sz w:val="24"/>
          <w:szCs w:val="24"/>
        </w:rPr>
        <w:t>Исполнитель рассматривает документы Получателя услуги: чертежи, техническое описание продукции, представленной на сертификацию.</w:t>
      </w:r>
    </w:p>
    <w:p w14:paraId="41AE6CBF"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rPr>
      </w:pPr>
      <w:r w:rsidRPr="00EC7747">
        <w:rPr>
          <w:rFonts w:eastAsia="DejaVu Sans"/>
          <w:kern w:val="2"/>
          <w:sz w:val="24"/>
          <w:szCs w:val="24"/>
        </w:rPr>
        <w:t>Исполнитель выбирает схему декларирования.</w:t>
      </w:r>
    </w:p>
    <w:p w14:paraId="5B8EAE2E"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rPr>
      </w:pPr>
      <w:r w:rsidRPr="00EC7747">
        <w:rPr>
          <w:rFonts w:eastAsia="DejaVu Sans"/>
          <w:kern w:val="2"/>
          <w:sz w:val="24"/>
          <w:szCs w:val="24"/>
        </w:rPr>
        <w:t>Исполнитель определяет организацию-соисполнителя (испытательную лабораторию)</w:t>
      </w:r>
    </w:p>
    <w:p w14:paraId="0BBD0FE7"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rPr>
      </w:pPr>
      <w:r w:rsidRPr="00EC7747">
        <w:rPr>
          <w:rFonts w:eastAsia="DejaVu Sans"/>
          <w:kern w:val="2"/>
          <w:sz w:val="24"/>
          <w:szCs w:val="24"/>
        </w:rPr>
        <w:t>Получатель отправляет образцы для проведения испытаний в испытательную лабораторию</w:t>
      </w:r>
    </w:p>
    <w:p w14:paraId="6F17C7B0"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rPr>
      </w:pPr>
      <w:r w:rsidRPr="00EC7747">
        <w:rPr>
          <w:rFonts w:eastAsia="DejaVu Sans"/>
          <w:kern w:val="2"/>
          <w:sz w:val="24"/>
          <w:szCs w:val="24"/>
        </w:rPr>
        <w:t>При положительном результате Исполнитель оформляет макет декларации и отправляет Получателю услуги скан декларации на проверку.</w:t>
      </w:r>
    </w:p>
    <w:p w14:paraId="7E54A2AB"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rPr>
      </w:pPr>
      <w:r w:rsidRPr="00EC7747">
        <w:rPr>
          <w:rFonts w:eastAsia="DejaVu Sans"/>
          <w:color w:val="000000"/>
          <w:kern w:val="2"/>
          <w:sz w:val="24"/>
          <w:szCs w:val="24"/>
          <w:lang w:eastAsia="en-US"/>
        </w:rPr>
        <w:t xml:space="preserve">Исполнитель на основании заявки готовит макет </w:t>
      </w:r>
      <w:r w:rsidRPr="00EC7747">
        <w:rPr>
          <w:rFonts w:eastAsia="DejaVu Sans"/>
          <w:kern w:val="2"/>
          <w:sz w:val="24"/>
          <w:szCs w:val="24"/>
          <w:lang w:eastAsia="en-US"/>
        </w:rPr>
        <w:t xml:space="preserve">декларации соответствия ДС ТР ТС 025/2012 «О безопасности мебельной продукции» </w:t>
      </w:r>
      <w:r w:rsidRPr="00EC7747">
        <w:rPr>
          <w:rFonts w:eastAsia="DejaVu Sans"/>
          <w:color w:val="000000"/>
          <w:kern w:val="2"/>
          <w:sz w:val="24"/>
          <w:szCs w:val="24"/>
          <w:lang w:eastAsia="en-US"/>
        </w:rPr>
        <w:t xml:space="preserve">и отправляет </w:t>
      </w:r>
      <w:r w:rsidRPr="00EC7747">
        <w:rPr>
          <w:rFonts w:eastAsia="DejaVu Sans"/>
          <w:kern w:val="2"/>
          <w:sz w:val="24"/>
          <w:szCs w:val="24"/>
          <w:lang w:val="pt-BR" w:eastAsia="en-US"/>
        </w:rPr>
        <w:t>Получател</w:t>
      </w:r>
      <w:r w:rsidRPr="00EC7747">
        <w:rPr>
          <w:rFonts w:eastAsia="DejaVu Sans"/>
          <w:kern w:val="2"/>
          <w:sz w:val="24"/>
          <w:szCs w:val="24"/>
          <w:lang w:eastAsia="en-US"/>
        </w:rPr>
        <w:t>ю</w:t>
      </w:r>
      <w:r w:rsidRPr="00EC7747">
        <w:rPr>
          <w:rFonts w:eastAsia="DejaVu Sans"/>
          <w:kern w:val="2"/>
          <w:sz w:val="24"/>
          <w:szCs w:val="24"/>
          <w:lang w:val="pt-BR" w:eastAsia="en-US"/>
        </w:rPr>
        <w:t xml:space="preserve"> услуги</w:t>
      </w:r>
      <w:r w:rsidRPr="00EC7747">
        <w:rPr>
          <w:rFonts w:eastAsia="DejaVu Sans"/>
          <w:color w:val="000000"/>
          <w:kern w:val="2"/>
          <w:sz w:val="24"/>
          <w:szCs w:val="24"/>
          <w:lang w:eastAsia="en-US"/>
        </w:rPr>
        <w:t xml:space="preserve"> на согласование</w:t>
      </w:r>
    </w:p>
    <w:p w14:paraId="0FF18484"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rPr>
      </w:pPr>
      <w:r w:rsidRPr="00EC7747">
        <w:rPr>
          <w:rFonts w:eastAsia="DejaVu Sans"/>
          <w:kern w:val="2"/>
          <w:sz w:val="24"/>
          <w:szCs w:val="24"/>
          <w:lang w:val="pt-BR" w:eastAsia="en-US"/>
        </w:rPr>
        <w:t>Получател</w:t>
      </w:r>
      <w:r w:rsidRPr="00EC7747">
        <w:rPr>
          <w:rFonts w:eastAsia="DejaVu Sans"/>
          <w:kern w:val="2"/>
          <w:sz w:val="24"/>
          <w:szCs w:val="24"/>
          <w:lang w:eastAsia="en-US"/>
        </w:rPr>
        <w:t>ь</w:t>
      </w:r>
      <w:r w:rsidRPr="00EC7747">
        <w:rPr>
          <w:rFonts w:eastAsia="DejaVu Sans"/>
          <w:kern w:val="2"/>
          <w:sz w:val="24"/>
          <w:szCs w:val="24"/>
          <w:lang w:val="pt-BR" w:eastAsia="en-US"/>
        </w:rPr>
        <w:t xml:space="preserve"> услуги</w:t>
      </w:r>
      <w:r w:rsidRPr="00EC7747">
        <w:rPr>
          <w:rFonts w:eastAsia="DejaVu Sans"/>
          <w:color w:val="000000"/>
          <w:kern w:val="2"/>
          <w:sz w:val="24"/>
          <w:szCs w:val="24"/>
          <w:lang w:eastAsia="en-US"/>
        </w:rPr>
        <w:t xml:space="preserve"> согласовывает макет, подписывает его и отправляет отсканированный электронный вариант Исполнителю</w:t>
      </w:r>
    </w:p>
    <w:p w14:paraId="3F758250"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lang w:eastAsia="en-US"/>
        </w:rPr>
      </w:pPr>
      <w:r w:rsidRPr="00EC7747">
        <w:rPr>
          <w:rFonts w:eastAsia="DejaVu Sans"/>
          <w:kern w:val="2"/>
          <w:sz w:val="24"/>
          <w:szCs w:val="24"/>
        </w:rPr>
        <w:t>Исполнитель распечатывает декларацию</w:t>
      </w:r>
      <w:r w:rsidRPr="00EC7747">
        <w:rPr>
          <w:rFonts w:eastAsia="DejaVu Sans"/>
          <w:color w:val="000000"/>
          <w:kern w:val="2"/>
          <w:sz w:val="24"/>
          <w:szCs w:val="24"/>
          <w:lang w:eastAsia="en-US"/>
        </w:rPr>
        <w:t xml:space="preserve"> и отправляет отсканированный электронный вариант </w:t>
      </w:r>
      <w:r w:rsidRPr="00EC7747">
        <w:rPr>
          <w:rFonts w:eastAsia="DejaVu Sans"/>
          <w:kern w:val="2"/>
          <w:sz w:val="24"/>
          <w:szCs w:val="24"/>
          <w:lang w:val="pt-BR" w:eastAsia="en-US"/>
        </w:rPr>
        <w:t>Получател</w:t>
      </w:r>
      <w:r w:rsidRPr="00EC7747">
        <w:rPr>
          <w:rFonts w:eastAsia="DejaVu Sans"/>
          <w:kern w:val="2"/>
          <w:sz w:val="24"/>
          <w:szCs w:val="24"/>
          <w:lang w:eastAsia="en-US"/>
        </w:rPr>
        <w:t>ю</w:t>
      </w:r>
      <w:r w:rsidRPr="00EC7747">
        <w:rPr>
          <w:rFonts w:eastAsia="DejaVu Sans"/>
          <w:kern w:val="2"/>
          <w:sz w:val="24"/>
          <w:szCs w:val="24"/>
          <w:lang w:val="pt-BR" w:eastAsia="en-US"/>
        </w:rPr>
        <w:t xml:space="preserve"> услуги</w:t>
      </w:r>
    </w:p>
    <w:p w14:paraId="1A15000C" w14:textId="77777777" w:rsidR="00EC7747" w:rsidRPr="00EC7747" w:rsidRDefault="00EC7747" w:rsidP="00EC7747">
      <w:pPr>
        <w:widowControl w:val="0"/>
        <w:numPr>
          <w:ilvl w:val="0"/>
          <w:numId w:val="22"/>
        </w:numPr>
        <w:tabs>
          <w:tab w:val="left" w:pos="993"/>
        </w:tabs>
        <w:suppressAutoHyphens/>
        <w:ind w:left="0" w:firstLine="567"/>
        <w:contextualSpacing/>
        <w:jc w:val="both"/>
        <w:rPr>
          <w:rFonts w:eastAsia="DejaVu Sans"/>
          <w:kern w:val="2"/>
          <w:sz w:val="24"/>
          <w:szCs w:val="24"/>
          <w:lang w:eastAsia="en-US"/>
        </w:rPr>
      </w:pPr>
      <w:r w:rsidRPr="00EC7747">
        <w:rPr>
          <w:rFonts w:eastAsia="DejaVu Sans"/>
          <w:color w:val="000000"/>
          <w:kern w:val="2"/>
          <w:sz w:val="24"/>
          <w:szCs w:val="24"/>
          <w:shd w:val="clear" w:color="auto" w:fill="FFFFFF"/>
          <w:lang w:eastAsia="en-US"/>
        </w:rPr>
        <w:t xml:space="preserve">Исполнитель отправляет оригинал </w:t>
      </w:r>
      <w:r w:rsidRPr="00EC7747">
        <w:rPr>
          <w:rFonts w:eastAsia="DejaVu Sans"/>
          <w:kern w:val="2"/>
          <w:sz w:val="24"/>
          <w:szCs w:val="24"/>
          <w:lang w:eastAsia="en-US"/>
        </w:rPr>
        <w:t>сертификата</w:t>
      </w:r>
      <w:r w:rsidRPr="00EC7747">
        <w:rPr>
          <w:rFonts w:eastAsia="DejaVu Sans"/>
          <w:color w:val="000000"/>
          <w:kern w:val="2"/>
          <w:sz w:val="24"/>
          <w:szCs w:val="24"/>
          <w:shd w:val="clear" w:color="auto" w:fill="FFFFFF"/>
          <w:lang w:eastAsia="en-US"/>
        </w:rPr>
        <w:t xml:space="preserve"> </w:t>
      </w:r>
      <w:r w:rsidRPr="00EC7747">
        <w:rPr>
          <w:rFonts w:eastAsia="DejaVu Sans"/>
          <w:kern w:val="2"/>
          <w:sz w:val="24"/>
          <w:szCs w:val="24"/>
          <w:lang w:val="pt-BR" w:eastAsia="en-US"/>
        </w:rPr>
        <w:t>Получател</w:t>
      </w:r>
      <w:r w:rsidRPr="00EC7747">
        <w:rPr>
          <w:rFonts w:eastAsia="DejaVu Sans"/>
          <w:kern w:val="2"/>
          <w:sz w:val="24"/>
          <w:szCs w:val="24"/>
          <w:lang w:eastAsia="en-US"/>
        </w:rPr>
        <w:t>ю</w:t>
      </w:r>
      <w:r w:rsidRPr="00EC7747">
        <w:rPr>
          <w:rFonts w:eastAsia="DejaVu Sans"/>
          <w:kern w:val="2"/>
          <w:sz w:val="24"/>
          <w:szCs w:val="24"/>
          <w:lang w:val="pt-BR" w:eastAsia="en-US"/>
        </w:rPr>
        <w:t xml:space="preserve"> услуги</w:t>
      </w:r>
      <w:r w:rsidRPr="00EC7747">
        <w:rPr>
          <w:rFonts w:eastAsia="DejaVu Sans"/>
          <w:color w:val="000000"/>
          <w:kern w:val="2"/>
          <w:sz w:val="24"/>
          <w:szCs w:val="24"/>
          <w:shd w:val="clear" w:color="auto" w:fill="FFFFFF"/>
          <w:lang w:eastAsia="en-US"/>
        </w:rPr>
        <w:t xml:space="preserve"> посредством Почты России ценным письмом с описью вложения.</w:t>
      </w:r>
    </w:p>
    <w:p w14:paraId="32AF7CB0" w14:textId="77777777" w:rsidR="00EC7747" w:rsidRPr="00EC7747" w:rsidRDefault="00EC7747" w:rsidP="00EC7747">
      <w:pPr>
        <w:ind w:firstLine="567"/>
        <w:jc w:val="both"/>
        <w:rPr>
          <w:sz w:val="24"/>
          <w:szCs w:val="24"/>
          <w:lang w:eastAsia="en-US"/>
        </w:rPr>
      </w:pPr>
      <w:r w:rsidRPr="00EC7747">
        <w:rPr>
          <w:sz w:val="24"/>
          <w:szCs w:val="24"/>
          <w:lang w:eastAsia="en-US"/>
        </w:rPr>
        <w:lastRenderedPageBreak/>
        <w:t>6. Исполнитель передает следующую документацию:</w:t>
      </w:r>
    </w:p>
    <w:p w14:paraId="114F4BD9" w14:textId="77777777" w:rsidR="00EC7747" w:rsidRPr="00EC7747" w:rsidRDefault="00EC7747" w:rsidP="00EC7747">
      <w:pPr>
        <w:widowControl w:val="0"/>
        <w:numPr>
          <w:ilvl w:val="0"/>
          <w:numId w:val="23"/>
        </w:numPr>
        <w:suppressAutoHyphens/>
        <w:ind w:firstLine="567"/>
        <w:rPr>
          <w:sz w:val="24"/>
          <w:szCs w:val="24"/>
          <w:lang w:eastAsia="en-US"/>
        </w:rPr>
      </w:pPr>
      <w:r w:rsidRPr="00EC7747">
        <w:rPr>
          <w:sz w:val="24"/>
          <w:szCs w:val="24"/>
          <w:lang w:eastAsia="en-US"/>
        </w:rPr>
        <w:t>Акт об оказанных услугах Заказчику;</w:t>
      </w:r>
    </w:p>
    <w:p w14:paraId="2A1D8A7E" w14:textId="77777777" w:rsidR="00EC7747" w:rsidRPr="00EC7747" w:rsidRDefault="00EC7747" w:rsidP="00EC7747">
      <w:pPr>
        <w:widowControl w:val="0"/>
        <w:numPr>
          <w:ilvl w:val="0"/>
          <w:numId w:val="23"/>
        </w:numPr>
        <w:suppressAutoHyphens/>
        <w:ind w:firstLine="567"/>
        <w:rPr>
          <w:sz w:val="24"/>
          <w:szCs w:val="24"/>
          <w:lang w:eastAsia="en-US"/>
        </w:rPr>
      </w:pPr>
      <w:r w:rsidRPr="00EC7747">
        <w:rPr>
          <w:sz w:val="24"/>
          <w:szCs w:val="24"/>
          <w:lang w:eastAsia="en-US"/>
        </w:rPr>
        <w:t>Акт передачи результата исполнения Заказчику и Получателю услуги;</w:t>
      </w:r>
    </w:p>
    <w:p w14:paraId="4A56C243" w14:textId="77777777" w:rsidR="00EC7747" w:rsidRPr="00EC7747" w:rsidRDefault="00EC7747" w:rsidP="00EC7747">
      <w:pPr>
        <w:widowControl w:val="0"/>
        <w:numPr>
          <w:ilvl w:val="0"/>
          <w:numId w:val="23"/>
        </w:numPr>
        <w:suppressAutoHyphens/>
        <w:ind w:firstLine="567"/>
        <w:rPr>
          <w:sz w:val="24"/>
          <w:szCs w:val="24"/>
          <w:lang w:eastAsia="en-US"/>
        </w:rPr>
      </w:pPr>
      <w:r w:rsidRPr="00EC7747">
        <w:rPr>
          <w:sz w:val="24"/>
          <w:szCs w:val="24"/>
          <w:lang w:eastAsia="en-US"/>
        </w:rPr>
        <w:t>Копии сертификата Заказчику.</w:t>
      </w:r>
    </w:p>
    <w:p w14:paraId="7D6770E8" w14:textId="77777777" w:rsidR="00EC7747" w:rsidRPr="00EC7747" w:rsidRDefault="00EC7747" w:rsidP="00EC7747">
      <w:pPr>
        <w:widowControl w:val="0"/>
        <w:numPr>
          <w:ilvl w:val="0"/>
          <w:numId w:val="24"/>
        </w:numPr>
        <w:tabs>
          <w:tab w:val="left" w:pos="993"/>
          <w:tab w:val="left" w:pos="1134"/>
        </w:tabs>
        <w:suppressAutoHyphens/>
        <w:ind w:firstLine="567"/>
        <w:contextualSpacing/>
        <w:jc w:val="both"/>
        <w:rPr>
          <w:rFonts w:eastAsia="DejaVu Sans"/>
          <w:bCs/>
          <w:kern w:val="2"/>
          <w:sz w:val="24"/>
          <w:szCs w:val="24"/>
          <w:lang w:val="pt-BR"/>
        </w:rPr>
      </w:pPr>
      <w:r w:rsidRPr="00EC7747">
        <w:rPr>
          <w:rFonts w:eastAsia="DejaVu Sans"/>
          <w:bCs/>
          <w:kern w:val="2"/>
          <w:sz w:val="24"/>
          <w:szCs w:val="24"/>
          <w:lang w:val="pt-BR"/>
        </w:rPr>
        <w:t>По</w:t>
      </w:r>
      <w:r w:rsidRPr="00EC7747">
        <w:rPr>
          <w:rFonts w:eastAsia="DejaVu Sans"/>
          <w:bCs/>
          <w:kern w:val="2"/>
          <w:sz w:val="24"/>
          <w:szCs w:val="24"/>
        </w:rPr>
        <w:t xml:space="preserve"> </w:t>
      </w:r>
      <w:r w:rsidRPr="00EC7747">
        <w:rPr>
          <w:rFonts w:eastAsia="DejaVu Sans"/>
          <w:bCs/>
          <w:kern w:val="2"/>
          <w:sz w:val="24"/>
          <w:szCs w:val="24"/>
          <w:lang w:val="pt-BR"/>
        </w:rPr>
        <w:t>требованию</w:t>
      </w:r>
      <w:r w:rsidRPr="00EC7747">
        <w:rPr>
          <w:rFonts w:eastAsia="DejaVu Sans"/>
          <w:bCs/>
          <w:kern w:val="2"/>
          <w:sz w:val="24"/>
          <w:szCs w:val="24"/>
        </w:rPr>
        <w:t xml:space="preserve"> </w:t>
      </w:r>
      <w:r w:rsidRPr="00EC7747">
        <w:rPr>
          <w:rFonts w:eastAsia="DejaVu Sans"/>
          <w:bCs/>
          <w:kern w:val="2"/>
          <w:sz w:val="24"/>
          <w:szCs w:val="24"/>
          <w:lang w:val="pt-BR"/>
        </w:rPr>
        <w:t>Заказчика</w:t>
      </w:r>
      <w:r w:rsidRPr="00EC7747">
        <w:rPr>
          <w:rFonts w:eastAsia="DejaVu Sans"/>
          <w:bCs/>
          <w:kern w:val="2"/>
          <w:sz w:val="24"/>
          <w:szCs w:val="24"/>
        </w:rPr>
        <w:t xml:space="preserve"> </w:t>
      </w:r>
      <w:r w:rsidRPr="00EC7747">
        <w:rPr>
          <w:rFonts w:eastAsia="DejaVu Sans"/>
          <w:bCs/>
          <w:kern w:val="2"/>
          <w:sz w:val="24"/>
          <w:szCs w:val="24"/>
          <w:lang w:val="pt-BR"/>
        </w:rPr>
        <w:t>Исполнитель</w:t>
      </w:r>
      <w:r w:rsidRPr="00EC7747">
        <w:rPr>
          <w:rFonts w:eastAsia="DejaVu Sans"/>
          <w:bCs/>
          <w:kern w:val="2"/>
          <w:sz w:val="24"/>
          <w:szCs w:val="24"/>
        </w:rPr>
        <w:t xml:space="preserve"> </w:t>
      </w:r>
      <w:r w:rsidRPr="00EC7747">
        <w:rPr>
          <w:rFonts w:eastAsia="DejaVu Sans"/>
          <w:bCs/>
          <w:kern w:val="2"/>
          <w:sz w:val="24"/>
          <w:szCs w:val="24"/>
          <w:lang w:val="pt-BR"/>
        </w:rPr>
        <w:t>должен</w:t>
      </w:r>
      <w:r w:rsidRPr="00EC7747">
        <w:rPr>
          <w:rFonts w:eastAsia="DejaVu Sans"/>
          <w:bCs/>
          <w:kern w:val="2"/>
          <w:sz w:val="24"/>
          <w:szCs w:val="24"/>
        </w:rPr>
        <w:t xml:space="preserve"> </w:t>
      </w:r>
      <w:r w:rsidRPr="00EC7747">
        <w:rPr>
          <w:rFonts w:eastAsia="DejaVu Sans"/>
          <w:bCs/>
          <w:kern w:val="2"/>
          <w:sz w:val="24"/>
          <w:szCs w:val="24"/>
          <w:lang w:val="pt-BR"/>
        </w:rPr>
        <w:t>учитывать</w:t>
      </w:r>
      <w:r w:rsidRPr="00EC7747">
        <w:rPr>
          <w:rFonts w:eastAsia="DejaVu Sans"/>
          <w:bCs/>
          <w:kern w:val="2"/>
          <w:sz w:val="24"/>
          <w:szCs w:val="24"/>
        </w:rPr>
        <w:t xml:space="preserve"> </w:t>
      </w:r>
      <w:r w:rsidRPr="00EC7747">
        <w:rPr>
          <w:rFonts w:eastAsia="DejaVu Sans"/>
          <w:bCs/>
          <w:kern w:val="2"/>
          <w:sz w:val="24"/>
          <w:szCs w:val="24"/>
          <w:lang w:val="pt-BR"/>
        </w:rPr>
        <w:t>все</w:t>
      </w:r>
      <w:r w:rsidRPr="00EC7747">
        <w:rPr>
          <w:rFonts w:eastAsia="DejaVu Sans"/>
          <w:bCs/>
          <w:kern w:val="2"/>
          <w:sz w:val="24"/>
          <w:szCs w:val="24"/>
        </w:rPr>
        <w:t xml:space="preserve"> </w:t>
      </w:r>
      <w:r w:rsidRPr="00EC7747">
        <w:rPr>
          <w:rFonts w:eastAsia="DejaVu Sans"/>
          <w:bCs/>
          <w:kern w:val="2"/>
          <w:sz w:val="24"/>
          <w:szCs w:val="24"/>
          <w:lang w:val="pt-BR"/>
        </w:rPr>
        <w:t>предложения и устранять</w:t>
      </w:r>
      <w:r w:rsidRPr="00EC7747">
        <w:rPr>
          <w:rFonts w:eastAsia="DejaVu Sans"/>
          <w:bCs/>
          <w:kern w:val="2"/>
          <w:sz w:val="24"/>
          <w:szCs w:val="24"/>
        </w:rPr>
        <w:t xml:space="preserve"> </w:t>
      </w:r>
      <w:r w:rsidRPr="00EC7747">
        <w:rPr>
          <w:rFonts w:eastAsia="DejaVu Sans"/>
          <w:bCs/>
          <w:kern w:val="2"/>
          <w:sz w:val="24"/>
          <w:szCs w:val="24"/>
          <w:lang w:val="pt-BR"/>
        </w:rPr>
        <w:t>замечания, направляемые</w:t>
      </w:r>
      <w:r w:rsidRPr="00EC7747">
        <w:rPr>
          <w:rFonts w:eastAsia="DejaVu Sans"/>
          <w:bCs/>
          <w:kern w:val="2"/>
          <w:sz w:val="24"/>
          <w:szCs w:val="24"/>
        </w:rPr>
        <w:t xml:space="preserve"> </w:t>
      </w:r>
      <w:r w:rsidRPr="00EC7747">
        <w:rPr>
          <w:rFonts w:eastAsia="DejaVu Sans"/>
          <w:bCs/>
          <w:kern w:val="2"/>
          <w:sz w:val="24"/>
          <w:szCs w:val="24"/>
          <w:lang w:val="pt-BR"/>
        </w:rPr>
        <w:t>надлежащим</w:t>
      </w:r>
      <w:r w:rsidRPr="00EC7747">
        <w:rPr>
          <w:rFonts w:eastAsia="DejaVu Sans"/>
          <w:bCs/>
          <w:kern w:val="2"/>
          <w:sz w:val="24"/>
          <w:szCs w:val="24"/>
        </w:rPr>
        <w:t xml:space="preserve"> </w:t>
      </w:r>
      <w:r w:rsidRPr="00EC7747">
        <w:rPr>
          <w:rFonts w:eastAsia="DejaVu Sans"/>
          <w:bCs/>
          <w:kern w:val="2"/>
          <w:sz w:val="24"/>
          <w:szCs w:val="24"/>
          <w:lang w:val="pt-BR"/>
        </w:rPr>
        <w:t>образом</w:t>
      </w:r>
      <w:r w:rsidRPr="00EC7747">
        <w:rPr>
          <w:rFonts w:eastAsia="DejaVu Sans"/>
          <w:bCs/>
          <w:kern w:val="2"/>
          <w:sz w:val="24"/>
          <w:szCs w:val="24"/>
        </w:rPr>
        <w:t xml:space="preserve"> </w:t>
      </w:r>
      <w:r w:rsidRPr="00EC7747">
        <w:rPr>
          <w:rFonts w:eastAsia="DejaVu Sans"/>
          <w:bCs/>
          <w:kern w:val="2"/>
          <w:sz w:val="24"/>
          <w:szCs w:val="24"/>
          <w:lang w:val="pt-BR"/>
        </w:rPr>
        <w:t>Заказчиком.</w:t>
      </w:r>
    </w:p>
    <w:p w14:paraId="04637C0E" w14:textId="77777777" w:rsidR="00EC7747" w:rsidRPr="00EC7747" w:rsidRDefault="00EC7747" w:rsidP="00EC7747">
      <w:pPr>
        <w:widowControl w:val="0"/>
        <w:numPr>
          <w:ilvl w:val="0"/>
          <w:numId w:val="24"/>
        </w:numPr>
        <w:tabs>
          <w:tab w:val="left" w:pos="993"/>
          <w:tab w:val="left" w:pos="1134"/>
          <w:tab w:val="left" w:pos="1276"/>
        </w:tabs>
        <w:suppressAutoHyphens/>
        <w:ind w:firstLine="567"/>
        <w:contextualSpacing/>
        <w:jc w:val="both"/>
        <w:rPr>
          <w:rFonts w:eastAsia="DejaVu Sans"/>
          <w:kern w:val="2"/>
          <w:sz w:val="24"/>
          <w:szCs w:val="24"/>
          <w:lang w:val="pt-BR" w:eastAsia="en-US"/>
        </w:rPr>
      </w:pPr>
      <w:r w:rsidRPr="00EC7747">
        <w:rPr>
          <w:rFonts w:eastAsia="DejaVu Sans"/>
          <w:kern w:val="2"/>
          <w:sz w:val="24"/>
          <w:szCs w:val="24"/>
          <w:lang w:val="pt-BR" w:eastAsia="en-US"/>
        </w:rPr>
        <w:t>Исполнитель</w:t>
      </w:r>
      <w:r w:rsidRPr="00EC7747">
        <w:rPr>
          <w:rFonts w:eastAsia="DejaVu Sans"/>
          <w:kern w:val="2"/>
          <w:sz w:val="24"/>
          <w:szCs w:val="24"/>
          <w:lang w:eastAsia="en-US"/>
        </w:rPr>
        <w:t xml:space="preserve"> </w:t>
      </w:r>
      <w:r w:rsidRPr="00EC7747">
        <w:rPr>
          <w:rFonts w:eastAsia="DejaVu Sans"/>
          <w:kern w:val="2"/>
          <w:sz w:val="24"/>
          <w:szCs w:val="24"/>
          <w:lang w:val="pt-BR" w:eastAsia="en-US"/>
        </w:rPr>
        <w:t>обязуется</w:t>
      </w:r>
      <w:r w:rsidRPr="00EC7747">
        <w:rPr>
          <w:rFonts w:eastAsia="DejaVu Sans"/>
          <w:kern w:val="2"/>
          <w:sz w:val="24"/>
          <w:szCs w:val="24"/>
          <w:lang w:eastAsia="en-US"/>
        </w:rPr>
        <w:t xml:space="preserve"> </w:t>
      </w:r>
      <w:r w:rsidRPr="00EC7747">
        <w:rPr>
          <w:rFonts w:eastAsia="DejaVu Sans"/>
          <w:kern w:val="2"/>
          <w:sz w:val="24"/>
          <w:szCs w:val="24"/>
          <w:lang w:val="pt-BR" w:eastAsia="en-US"/>
        </w:rPr>
        <w:t>заблаговременно</w:t>
      </w:r>
      <w:r w:rsidRPr="00EC7747">
        <w:rPr>
          <w:rFonts w:eastAsia="DejaVu Sans"/>
          <w:kern w:val="2"/>
          <w:sz w:val="24"/>
          <w:szCs w:val="24"/>
          <w:lang w:eastAsia="en-US"/>
        </w:rPr>
        <w:t xml:space="preserve"> </w:t>
      </w:r>
      <w:r w:rsidRPr="00EC7747">
        <w:rPr>
          <w:rFonts w:eastAsia="DejaVu Sans"/>
          <w:kern w:val="2"/>
          <w:sz w:val="24"/>
          <w:szCs w:val="24"/>
          <w:lang w:val="pt-BR" w:eastAsia="en-US"/>
        </w:rPr>
        <w:t>извещать</w:t>
      </w:r>
      <w:r w:rsidRPr="00EC7747">
        <w:rPr>
          <w:rFonts w:eastAsia="DejaVu Sans"/>
          <w:kern w:val="2"/>
          <w:sz w:val="24"/>
          <w:szCs w:val="24"/>
          <w:lang w:eastAsia="en-US"/>
        </w:rPr>
        <w:t xml:space="preserve"> </w:t>
      </w:r>
      <w:r w:rsidRPr="00EC7747">
        <w:rPr>
          <w:rFonts w:eastAsia="DejaVu Sans"/>
          <w:kern w:val="2"/>
          <w:sz w:val="24"/>
          <w:szCs w:val="24"/>
          <w:lang w:val="pt-BR" w:eastAsia="en-US"/>
        </w:rPr>
        <w:t>Заказчика о трудностях, возникающих в процессе</w:t>
      </w:r>
      <w:r w:rsidRPr="00EC7747">
        <w:rPr>
          <w:rFonts w:eastAsia="DejaVu Sans"/>
          <w:kern w:val="2"/>
          <w:sz w:val="24"/>
          <w:szCs w:val="24"/>
          <w:lang w:eastAsia="en-US"/>
        </w:rPr>
        <w:t xml:space="preserve"> </w:t>
      </w:r>
      <w:r w:rsidRPr="00EC7747">
        <w:rPr>
          <w:rFonts w:eastAsia="DejaVu Sans"/>
          <w:kern w:val="2"/>
          <w:sz w:val="24"/>
          <w:szCs w:val="24"/>
          <w:lang w:val="pt-BR" w:eastAsia="en-US"/>
        </w:rPr>
        <w:t>оказания</w:t>
      </w:r>
      <w:r w:rsidRPr="00EC7747">
        <w:rPr>
          <w:rFonts w:eastAsia="DejaVu Sans"/>
          <w:kern w:val="2"/>
          <w:sz w:val="24"/>
          <w:szCs w:val="24"/>
          <w:lang w:eastAsia="en-US"/>
        </w:rPr>
        <w:t xml:space="preserve"> </w:t>
      </w:r>
      <w:r w:rsidRPr="00EC7747">
        <w:rPr>
          <w:rFonts w:eastAsia="DejaVu Sans"/>
          <w:kern w:val="2"/>
          <w:sz w:val="24"/>
          <w:szCs w:val="24"/>
          <w:lang w:val="pt-BR" w:eastAsia="en-US"/>
        </w:rPr>
        <w:t>услуг в соответствии с настоящим</w:t>
      </w:r>
      <w:r w:rsidRPr="00EC7747">
        <w:rPr>
          <w:rFonts w:eastAsia="DejaVu Sans"/>
          <w:kern w:val="2"/>
          <w:sz w:val="24"/>
          <w:szCs w:val="24"/>
          <w:lang w:eastAsia="en-US"/>
        </w:rPr>
        <w:t xml:space="preserve"> Т</w:t>
      </w:r>
      <w:r w:rsidRPr="00EC7747">
        <w:rPr>
          <w:rFonts w:eastAsia="DejaVu Sans"/>
          <w:kern w:val="2"/>
          <w:sz w:val="24"/>
          <w:szCs w:val="24"/>
          <w:lang w:val="pt-BR" w:eastAsia="en-US"/>
        </w:rPr>
        <w:t>ехническим</w:t>
      </w:r>
      <w:r w:rsidRPr="00EC7747">
        <w:rPr>
          <w:rFonts w:eastAsia="DejaVu Sans"/>
          <w:kern w:val="2"/>
          <w:sz w:val="24"/>
          <w:szCs w:val="24"/>
          <w:lang w:eastAsia="en-US"/>
        </w:rPr>
        <w:t xml:space="preserve"> </w:t>
      </w:r>
      <w:r w:rsidRPr="00EC7747">
        <w:rPr>
          <w:rFonts w:eastAsia="DejaVu Sans"/>
          <w:kern w:val="2"/>
          <w:sz w:val="24"/>
          <w:szCs w:val="24"/>
          <w:lang w:val="pt-BR" w:eastAsia="en-US"/>
        </w:rPr>
        <w:t>заданием.</w:t>
      </w:r>
    </w:p>
    <w:p w14:paraId="779ADDA7" w14:textId="77777777" w:rsidR="00EC7747" w:rsidRPr="00EC7747" w:rsidRDefault="00EC7747" w:rsidP="00EC7747">
      <w:pPr>
        <w:widowControl w:val="0"/>
        <w:numPr>
          <w:ilvl w:val="0"/>
          <w:numId w:val="24"/>
        </w:numPr>
        <w:tabs>
          <w:tab w:val="left" w:pos="993"/>
          <w:tab w:val="left" w:pos="1134"/>
        </w:tabs>
        <w:suppressAutoHyphens/>
        <w:ind w:firstLine="556"/>
        <w:contextualSpacing/>
        <w:jc w:val="both"/>
        <w:outlineLvl w:val="0"/>
        <w:rPr>
          <w:rFonts w:eastAsia="DejaVu Sans"/>
          <w:bCs/>
          <w:kern w:val="2"/>
          <w:sz w:val="24"/>
          <w:szCs w:val="24"/>
        </w:rPr>
      </w:pPr>
      <w:r w:rsidRPr="00EC7747">
        <w:rPr>
          <w:rFonts w:eastAsia="DejaVu Sans"/>
          <w:bCs/>
          <w:kern w:val="2"/>
          <w:sz w:val="24"/>
          <w:szCs w:val="24"/>
          <w:lang w:val="pt-BR"/>
        </w:rPr>
        <w:t>Место</w:t>
      </w:r>
      <w:r w:rsidRPr="00EC7747">
        <w:rPr>
          <w:rFonts w:eastAsia="DejaVu Sans"/>
          <w:bCs/>
          <w:kern w:val="2"/>
          <w:sz w:val="24"/>
          <w:szCs w:val="24"/>
        </w:rPr>
        <w:t xml:space="preserve"> </w:t>
      </w:r>
      <w:r w:rsidRPr="00EC7747">
        <w:rPr>
          <w:rFonts w:eastAsia="DejaVu Sans"/>
          <w:bCs/>
          <w:kern w:val="2"/>
          <w:sz w:val="24"/>
          <w:szCs w:val="24"/>
          <w:lang w:val="pt-BR"/>
        </w:rPr>
        <w:t>предоставления</w:t>
      </w:r>
      <w:r w:rsidRPr="00EC7747">
        <w:rPr>
          <w:rFonts w:eastAsia="DejaVu Sans"/>
          <w:bCs/>
          <w:kern w:val="2"/>
          <w:sz w:val="24"/>
          <w:szCs w:val="24"/>
        </w:rPr>
        <w:t xml:space="preserve"> </w:t>
      </w:r>
      <w:r w:rsidRPr="00EC7747">
        <w:rPr>
          <w:rFonts w:eastAsia="DejaVu Sans"/>
          <w:bCs/>
          <w:kern w:val="2"/>
          <w:sz w:val="24"/>
          <w:szCs w:val="24"/>
          <w:lang w:val="pt-BR"/>
        </w:rPr>
        <w:t>отчетных</w:t>
      </w:r>
      <w:r w:rsidRPr="00EC7747">
        <w:rPr>
          <w:rFonts w:eastAsia="DejaVu Sans"/>
          <w:bCs/>
          <w:kern w:val="2"/>
          <w:sz w:val="24"/>
          <w:szCs w:val="24"/>
        </w:rPr>
        <w:t xml:space="preserve"> </w:t>
      </w:r>
      <w:r w:rsidRPr="00EC7747">
        <w:rPr>
          <w:rFonts w:eastAsia="DejaVu Sans"/>
          <w:bCs/>
          <w:kern w:val="2"/>
          <w:sz w:val="24"/>
          <w:szCs w:val="24"/>
          <w:lang w:val="pt-BR"/>
        </w:rPr>
        <w:t xml:space="preserve">документов: </w:t>
      </w:r>
      <w:r w:rsidRPr="00EC7747">
        <w:rPr>
          <w:rFonts w:eastAsia="DejaVu Sans"/>
          <w:bCs/>
          <w:kern w:val="2"/>
          <w:sz w:val="24"/>
          <w:szCs w:val="24"/>
        </w:rPr>
        <w:t xml:space="preserve">г. Улан-Удэ, ул. Смолина, 65 </w:t>
      </w:r>
    </w:p>
    <w:p w14:paraId="0B365532" w14:textId="77777777" w:rsidR="00EC7747" w:rsidRPr="00EC7747" w:rsidRDefault="00EC7747" w:rsidP="00EC7747">
      <w:pPr>
        <w:tabs>
          <w:tab w:val="left" w:pos="993"/>
          <w:tab w:val="left" w:pos="1134"/>
        </w:tabs>
        <w:ind w:left="720"/>
        <w:contextualSpacing/>
        <w:jc w:val="both"/>
        <w:outlineLvl w:val="0"/>
        <w:rPr>
          <w:rFonts w:eastAsia="DejaVu Sans"/>
          <w:bCs/>
          <w:kern w:val="2"/>
          <w:sz w:val="24"/>
          <w:szCs w:val="24"/>
        </w:rPr>
      </w:pPr>
    </w:p>
    <w:p w14:paraId="3E6F06A7" w14:textId="77777777" w:rsidR="00EC7747" w:rsidRPr="00EC7747" w:rsidRDefault="00EC7747" w:rsidP="00EC7747">
      <w:pPr>
        <w:tabs>
          <w:tab w:val="left" w:pos="993"/>
          <w:tab w:val="left" w:pos="1134"/>
        </w:tabs>
        <w:ind w:left="720"/>
        <w:contextualSpacing/>
        <w:jc w:val="both"/>
        <w:outlineLvl w:val="0"/>
        <w:rPr>
          <w:rFonts w:eastAsia="DejaVu Sans"/>
          <w:bCs/>
          <w:kern w:val="2"/>
          <w:sz w:val="24"/>
          <w:szCs w:val="24"/>
          <w:lang w:val="pt-BR"/>
        </w:rPr>
      </w:pPr>
    </w:p>
    <w:p w14:paraId="445F03F1" w14:textId="77777777" w:rsidR="00EC7747" w:rsidRPr="00EC7747" w:rsidRDefault="00EC7747" w:rsidP="00EC7747">
      <w:pPr>
        <w:tabs>
          <w:tab w:val="left" w:pos="993"/>
          <w:tab w:val="left" w:pos="1134"/>
        </w:tabs>
        <w:ind w:left="720"/>
        <w:contextualSpacing/>
        <w:jc w:val="both"/>
        <w:outlineLvl w:val="0"/>
        <w:rPr>
          <w:rFonts w:eastAsia="DejaVu Sans"/>
          <w:bCs/>
          <w:kern w:val="2"/>
          <w:sz w:val="24"/>
          <w:szCs w:val="24"/>
        </w:rPr>
      </w:pPr>
      <w:r w:rsidRPr="00EC7747">
        <w:rPr>
          <w:rFonts w:eastAsia="DejaVu Sans"/>
          <w:bCs/>
          <w:kern w:val="2"/>
          <w:sz w:val="24"/>
          <w:szCs w:val="24"/>
        </w:rPr>
        <w:t xml:space="preserve">Ассортимент </w:t>
      </w:r>
    </w:p>
    <w:p w14:paraId="0C271523" w14:textId="77777777" w:rsidR="00EC7747" w:rsidRPr="00EC7747" w:rsidRDefault="00EC7747" w:rsidP="00EC7747">
      <w:pPr>
        <w:widowControl w:val="0"/>
        <w:suppressAutoHyphens/>
        <w:jc w:val="both"/>
        <w:rPr>
          <w:rFonts w:eastAsia="DejaVu Sans"/>
          <w:kern w:val="2"/>
          <w:sz w:val="24"/>
          <w:szCs w:val="24"/>
          <w:lang w:eastAsia="en-US"/>
        </w:rPr>
      </w:pPr>
      <w:r w:rsidRPr="00EC7747">
        <w:rPr>
          <w:rFonts w:eastAsia="DejaVu Sans"/>
          <w:kern w:val="2"/>
          <w:sz w:val="24"/>
          <w:szCs w:val="24"/>
          <w:lang w:eastAsia="en-US"/>
        </w:rPr>
        <w:t>Мебель бытовая (кроме детский) (шкафы многофункционального назначения, шкафы для хранения вещей)</w:t>
      </w:r>
    </w:p>
    <w:p w14:paraId="5262985C" w14:textId="77777777" w:rsidR="00EC7747" w:rsidRPr="00EC7747" w:rsidRDefault="00EC7747" w:rsidP="00EC7747">
      <w:pPr>
        <w:widowControl w:val="0"/>
        <w:suppressAutoHyphens/>
        <w:jc w:val="both"/>
        <w:rPr>
          <w:rFonts w:eastAsia="DejaVu Sans"/>
          <w:kern w:val="2"/>
          <w:sz w:val="24"/>
          <w:szCs w:val="24"/>
          <w:lang w:eastAsia="en-US"/>
        </w:rPr>
      </w:pPr>
    </w:p>
    <w:p w14:paraId="2B7BE78D" w14:textId="77777777" w:rsidR="00EC7747" w:rsidRPr="00EC7747" w:rsidRDefault="00EC7747" w:rsidP="00EC7747">
      <w:pPr>
        <w:widowControl w:val="0"/>
        <w:suppressAutoHyphens/>
        <w:jc w:val="both"/>
        <w:rPr>
          <w:rFonts w:eastAsia="DejaVu Sans"/>
          <w:kern w:val="2"/>
          <w:sz w:val="24"/>
          <w:szCs w:val="24"/>
          <w:lang w:eastAsia="en-US"/>
        </w:rPr>
      </w:pPr>
      <w:r w:rsidRPr="00EC7747">
        <w:rPr>
          <w:rFonts w:eastAsia="DejaVu Sans"/>
          <w:kern w:val="2"/>
          <w:sz w:val="24"/>
          <w:szCs w:val="24"/>
          <w:lang w:eastAsia="en-US"/>
        </w:rPr>
        <w:t>Мебель для сидения и лежания (кроме детской) (стулья, кресла, банкетки, табуреты, скамьи; диваны, кушетки, тахты; кресла-кровати, диваны-кровати, кровати, матрацы.</w:t>
      </w:r>
    </w:p>
    <w:p w14:paraId="4B6ED5CD" w14:textId="77777777" w:rsidR="00EC7747" w:rsidRPr="00EC7747" w:rsidRDefault="00EC7747" w:rsidP="00EC7747">
      <w:pPr>
        <w:widowControl w:val="0"/>
        <w:suppressAutoHyphens/>
        <w:jc w:val="both"/>
        <w:rPr>
          <w:rFonts w:eastAsia="DejaVu Sans"/>
          <w:kern w:val="2"/>
          <w:sz w:val="24"/>
          <w:szCs w:val="24"/>
          <w:lang w:eastAsia="en-US"/>
        </w:rPr>
      </w:pPr>
      <w:r w:rsidRPr="00EC7747">
        <w:rPr>
          <w:rFonts w:eastAsia="DejaVu Sans"/>
          <w:kern w:val="2"/>
          <w:sz w:val="24"/>
          <w:szCs w:val="24"/>
          <w:lang w:eastAsia="en-US"/>
        </w:rPr>
        <w:t xml:space="preserve"> </w:t>
      </w:r>
    </w:p>
    <w:p w14:paraId="760D018C" w14:textId="77777777" w:rsidR="00EC7747" w:rsidRPr="00EC7747" w:rsidRDefault="00EC7747" w:rsidP="00EC7747">
      <w:pPr>
        <w:widowControl w:val="0"/>
        <w:suppressAutoHyphens/>
        <w:jc w:val="both"/>
        <w:rPr>
          <w:rFonts w:eastAsia="DejaVu Sans"/>
          <w:kern w:val="2"/>
          <w:sz w:val="24"/>
          <w:szCs w:val="24"/>
          <w:lang w:eastAsia="en-US"/>
        </w:rPr>
      </w:pPr>
      <w:r w:rsidRPr="00EC7747">
        <w:rPr>
          <w:rFonts w:eastAsia="DejaVu Sans"/>
          <w:kern w:val="2"/>
          <w:sz w:val="24"/>
          <w:szCs w:val="24"/>
          <w:lang w:eastAsia="en-US"/>
        </w:rPr>
        <w:t xml:space="preserve">Мебель бытовая для общественных помещений (кроме детской) (столы чертежные; столы письменные; мебель металлическая типа используемой в учреждениях, прочая; шкафы металлические, снабженные дверями, задвижками или откидными досками; шкафы металлические для хранения документов, картотечные и прочие шкафы; мебель металлическая типа используемой в учреждениях) </w:t>
      </w:r>
    </w:p>
    <w:p w14:paraId="6C013D29" w14:textId="77777777" w:rsidR="00EC7747" w:rsidRPr="00EC7747" w:rsidRDefault="00EC7747" w:rsidP="00EC7747">
      <w:pPr>
        <w:widowControl w:val="0"/>
        <w:suppressAutoHyphens/>
        <w:rPr>
          <w:rFonts w:ascii="Liberation Serif" w:eastAsia="DejaVu Sans" w:hAnsi="Liberation Serif"/>
          <w:kern w:val="2"/>
          <w:sz w:val="24"/>
          <w:szCs w:val="24"/>
          <w:lang w:eastAsia="en-US"/>
        </w:rPr>
      </w:pPr>
    </w:p>
    <w:p w14:paraId="76D572EA" w14:textId="77777777" w:rsidR="00EC7747" w:rsidRPr="00F734D8" w:rsidRDefault="00EC7747" w:rsidP="00974326">
      <w:pPr>
        <w:tabs>
          <w:tab w:val="left" w:pos="0"/>
        </w:tabs>
        <w:spacing w:line="300" w:lineRule="auto"/>
        <w:ind w:firstLine="567"/>
        <w:jc w:val="right"/>
        <w:rPr>
          <w:sz w:val="20"/>
          <w:szCs w:val="20"/>
        </w:rPr>
      </w:pPr>
    </w:p>
    <w:sectPr w:rsidR="00EC7747"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544B10"/>
    <w:multiLevelType w:val="multilevel"/>
    <w:tmpl w:val="BC9AF98A"/>
    <w:lvl w:ilvl="0">
      <w:start w:val="4"/>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1856" w:hanging="720"/>
      </w:pPr>
      <w:rPr>
        <w:b w:val="0"/>
      </w:rPr>
    </w:lvl>
    <w:lvl w:ilvl="3">
      <w:start w:val="1"/>
      <w:numFmt w:val="decimal"/>
      <w:lvlText w:val="%1.%2.%3.%4."/>
      <w:lvlJc w:val="left"/>
      <w:pPr>
        <w:ind w:left="2424" w:hanging="720"/>
      </w:pPr>
      <w:rPr>
        <w:b w:val="0"/>
      </w:rPr>
    </w:lvl>
    <w:lvl w:ilvl="4">
      <w:start w:val="1"/>
      <w:numFmt w:val="decimal"/>
      <w:lvlText w:val="%1.%2.%3.%4.%5."/>
      <w:lvlJc w:val="left"/>
      <w:pPr>
        <w:ind w:left="3352" w:hanging="1080"/>
      </w:pPr>
      <w:rPr>
        <w:b w:val="0"/>
      </w:rPr>
    </w:lvl>
    <w:lvl w:ilvl="5">
      <w:start w:val="1"/>
      <w:numFmt w:val="decimal"/>
      <w:lvlText w:val="%1.%2.%3.%4.%5.%6."/>
      <w:lvlJc w:val="left"/>
      <w:pPr>
        <w:ind w:left="3920" w:hanging="1080"/>
      </w:pPr>
      <w:rPr>
        <w:b w:val="0"/>
      </w:rPr>
    </w:lvl>
    <w:lvl w:ilvl="6">
      <w:start w:val="1"/>
      <w:numFmt w:val="decimal"/>
      <w:lvlText w:val="%1.%2.%3.%4.%5.%6.%7."/>
      <w:lvlJc w:val="left"/>
      <w:pPr>
        <w:ind w:left="4848" w:hanging="1440"/>
      </w:pPr>
      <w:rPr>
        <w:b w:val="0"/>
      </w:rPr>
    </w:lvl>
    <w:lvl w:ilvl="7">
      <w:start w:val="1"/>
      <w:numFmt w:val="decimal"/>
      <w:lvlText w:val="%1.%2.%3.%4.%5.%6.%7.%8."/>
      <w:lvlJc w:val="left"/>
      <w:pPr>
        <w:ind w:left="5416" w:hanging="1440"/>
      </w:pPr>
      <w:rPr>
        <w:b w:val="0"/>
      </w:rPr>
    </w:lvl>
    <w:lvl w:ilvl="8">
      <w:start w:val="1"/>
      <w:numFmt w:val="decimal"/>
      <w:lvlText w:val="%1.%2.%3.%4.%5.%6.%7.%8.%9."/>
      <w:lvlJc w:val="left"/>
      <w:pPr>
        <w:ind w:left="6344" w:hanging="1800"/>
      </w:pPr>
      <w:rPr>
        <w:b w:val="0"/>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6144ED"/>
    <w:multiLevelType w:val="hybridMultilevel"/>
    <w:tmpl w:val="2586DCF2"/>
    <w:lvl w:ilvl="0" w:tplc="0419000F">
      <w:start w:val="7"/>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5"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6CF5A67"/>
    <w:multiLevelType w:val="multilevel"/>
    <w:tmpl w:val="0D0A87D0"/>
    <w:lvl w:ilvl="0">
      <w:start w:val="1"/>
      <w:numFmt w:val="decimal"/>
      <w:lvlText w:val="%1."/>
      <w:lvlJc w:val="left"/>
      <w:pPr>
        <w:ind w:left="720" w:hanging="360"/>
      </w:pPr>
      <w:rPr>
        <w:b w:val="0"/>
      </w:rPr>
    </w:lvl>
    <w:lvl w:ilvl="1">
      <w:start w:val="1"/>
      <w:numFmt w:val="decimal"/>
      <w:lvlText w:val="%2."/>
      <w:lvlJc w:val="left"/>
      <w:pPr>
        <w:ind w:left="1070" w:hanging="360"/>
      </w:pPr>
      <w:rPr>
        <w:b w:val="0"/>
        <w:lang w:val="pt-BR"/>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3988593">
    <w:abstractNumId w:val="16"/>
  </w:num>
  <w:num w:numId="2" w16cid:durableId="474108012">
    <w:abstractNumId w:val="18"/>
  </w:num>
  <w:num w:numId="3" w16cid:durableId="2007702753">
    <w:abstractNumId w:val="13"/>
  </w:num>
  <w:num w:numId="4" w16cid:durableId="817765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7"/>
  </w:num>
  <w:num w:numId="8" w16cid:durableId="277299788">
    <w:abstractNumId w:val="19"/>
  </w:num>
  <w:num w:numId="9" w16cid:durableId="2062709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10"/>
  </w:num>
  <w:num w:numId="11" w16cid:durableId="1044211945">
    <w:abstractNumId w:val="12"/>
  </w:num>
  <w:num w:numId="12" w16cid:durableId="119614167">
    <w:abstractNumId w:val="3"/>
  </w:num>
  <w:num w:numId="13" w16cid:durableId="1169057883">
    <w:abstractNumId w:val="21"/>
  </w:num>
  <w:num w:numId="14" w16cid:durableId="748577599">
    <w:abstractNumId w:val="8"/>
  </w:num>
  <w:num w:numId="15" w16cid:durableId="867373503">
    <w:abstractNumId w:val="0"/>
    <w:lvlOverride w:ilvl="0">
      <w:startOverride w:val="1"/>
    </w:lvlOverride>
  </w:num>
  <w:num w:numId="16" w16cid:durableId="1138187167">
    <w:abstractNumId w:val="22"/>
  </w:num>
  <w:num w:numId="17" w16cid:durableId="246697622">
    <w:abstractNumId w:val="6"/>
  </w:num>
  <w:num w:numId="18" w16cid:durableId="1893616471">
    <w:abstractNumId w:val="5"/>
  </w:num>
  <w:num w:numId="19" w16cid:durableId="271211247">
    <w:abstractNumId w:val="17"/>
  </w:num>
  <w:num w:numId="20" w16cid:durableId="508448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893265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4836696">
    <w:abstractNumId w:val="20"/>
    <w:lvlOverride w:ilvl="0"/>
    <w:lvlOverride w:ilvl="1"/>
    <w:lvlOverride w:ilvl="2"/>
    <w:lvlOverride w:ilvl="3"/>
    <w:lvlOverride w:ilvl="4"/>
    <w:lvlOverride w:ilvl="5"/>
    <w:lvlOverride w:ilvl="6"/>
    <w:lvlOverride w:ilvl="7"/>
    <w:lvlOverride w:ilvl="8"/>
  </w:num>
  <w:num w:numId="23" w16cid:durableId="13122535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038919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8E5440"/>
    <w:rsid w:val="00007966"/>
    <w:rsid w:val="000451C8"/>
    <w:rsid w:val="000A0BF3"/>
    <w:rsid w:val="000B314C"/>
    <w:rsid w:val="000C06C8"/>
    <w:rsid w:val="00124648"/>
    <w:rsid w:val="00127D13"/>
    <w:rsid w:val="0015526D"/>
    <w:rsid w:val="001A52F0"/>
    <w:rsid w:val="0020238F"/>
    <w:rsid w:val="0022567F"/>
    <w:rsid w:val="00242411"/>
    <w:rsid w:val="002814DA"/>
    <w:rsid w:val="00361320"/>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259B4"/>
    <w:rsid w:val="0083360B"/>
    <w:rsid w:val="00864623"/>
    <w:rsid w:val="00880DD3"/>
    <w:rsid w:val="008B450D"/>
    <w:rsid w:val="008B59B7"/>
    <w:rsid w:val="008C5C32"/>
    <w:rsid w:val="008E5440"/>
    <w:rsid w:val="008F02F8"/>
    <w:rsid w:val="00904A44"/>
    <w:rsid w:val="00940A15"/>
    <w:rsid w:val="00954632"/>
    <w:rsid w:val="00970C56"/>
    <w:rsid w:val="00974326"/>
    <w:rsid w:val="00A454EA"/>
    <w:rsid w:val="00A56AD5"/>
    <w:rsid w:val="00A70F80"/>
    <w:rsid w:val="00A83701"/>
    <w:rsid w:val="00AB5FBE"/>
    <w:rsid w:val="00AD55E7"/>
    <w:rsid w:val="00B014D8"/>
    <w:rsid w:val="00B358B9"/>
    <w:rsid w:val="00B73EFE"/>
    <w:rsid w:val="00B822F7"/>
    <w:rsid w:val="00B837E3"/>
    <w:rsid w:val="00B9188A"/>
    <w:rsid w:val="00BA5D12"/>
    <w:rsid w:val="00BC1646"/>
    <w:rsid w:val="00BE15A5"/>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C7747"/>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EF6544"/>
  <w15:docId w15:val="{071B0B0D-FB3D-42B9-BA43-1804E4B5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8E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56747">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0837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2023-09-14T03:15:00Z</dcterms:created>
  <dcterms:modified xsi:type="dcterms:W3CDTF">2023-09-14T03:18:00Z</dcterms:modified>
</cp:coreProperties>
</file>