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725" w:rsidRDefault="00295725" w:rsidP="00295725">
      <w:pPr>
        <w:spacing w:after="0" w:line="300" w:lineRule="auto"/>
        <w:ind w:firstLine="426"/>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Отчёт РЦИ за </w:t>
      </w:r>
      <w:r w:rsidRPr="00F77F6A">
        <w:rPr>
          <w:rFonts w:ascii="Times New Roman" w:eastAsia="Times New Roman" w:hAnsi="Times New Roman" w:cs="Times New Roman"/>
          <w:sz w:val="26"/>
          <w:szCs w:val="26"/>
          <w:lang w:eastAsia="ru-RU"/>
        </w:rPr>
        <w:t>2023 год</w:t>
      </w:r>
    </w:p>
    <w:p w:rsidR="00295725" w:rsidRPr="00F77F6A" w:rsidRDefault="00295725" w:rsidP="00295725">
      <w:pPr>
        <w:spacing w:after="0" w:line="300" w:lineRule="auto"/>
        <w:ind w:firstLine="426"/>
        <w:jc w:val="center"/>
        <w:rPr>
          <w:rFonts w:ascii="Times New Roman" w:eastAsia="Times New Roman" w:hAnsi="Times New Roman" w:cs="Times New Roman"/>
          <w:sz w:val="26"/>
          <w:szCs w:val="26"/>
          <w:lang w:eastAsia="ru-RU"/>
        </w:rPr>
      </w:pPr>
    </w:p>
    <w:p w:rsidR="00295725" w:rsidRPr="00F77F6A" w:rsidRDefault="00295725" w:rsidP="00295725">
      <w:pPr>
        <w:spacing w:after="0" w:line="300" w:lineRule="auto"/>
        <w:ind w:firstLine="426"/>
        <w:jc w:val="both"/>
        <w:rPr>
          <w:rFonts w:ascii="Times New Roman" w:hAnsi="Times New Roman" w:cs="Times New Roman"/>
          <w:sz w:val="26"/>
          <w:szCs w:val="26"/>
        </w:rPr>
      </w:pPr>
      <w:proofErr w:type="gramStart"/>
      <w:r w:rsidRPr="00F77F6A">
        <w:rPr>
          <w:rFonts w:ascii="Times New Roman" w:hAnsi="Times New Roman" w:cs="Times New Roman"/>
          <w:sz w:val="26"/>
          <w:szCs w:val="26"/>
        </w:rPr>
        <w:t xml:space="preserve">На </w:t>
      </w:r>
      <w:r w:rsidRPr="00F77F6A">
        <w:rPr>
          <w:rFonts w:ascii="Times New Roman" w:hAnsi="Times New Roman" w:cs="Times New Roman"/>
          <w:sz w:val="26"/>
          <w:szCs w:val="26"/>
          <w:shd w:val="clear" w:color="auto" w:fill="FFFFFF"/>
        </w:rPr>
        <w:t xml:space="preserve">обеспечение деятельности </w:t>
      </w:r>
      <w:r w:rsidRPr="00F77F6A">
        <w:rPr>
          <w:rFonts w:ascii="Times New Roman" w:hAnsi="Times New Roman" w:cs="Times New Roman"/>
          <w:sz w:val="26"/>
          <w:szCs w:val="26"/>
        </w:rPr>
        <w:t>РЦИ выделено 23818,5 тыс. рублей из них из Республиканского бюджета 15608 тыс. рублей (5000 тыс. рублей по программе «вовлечение», 10608 тыс. рублей по программе «акселерация») из Федерального бюджета 8210,5 тыс. рублей (3955,5 тыс. рублей по программе «вовлечение», 4255 тыс. рублей по программе «акселерация»)</w:t>
      </w:r>
      <w:proofErr w:type="gramEnd"/>
    </w:p>
    <w:p w:rsidR="00295725" w:rsidRPr="00F77F6A" w:rsidRDefault="00295725" w:rsidP="00295725">
      <w:pPr>
        <w:spacing w:after="0" w:line="300" w:lineRule="auto"/>
        <w:ind w:firstLine="426"/>
        <w:jc w:val="both"/>
        <w:rPr>
          <w:rFonts w:ascii="Times New Roman" w:hAnsi="Times New Roman" w:cs="Times New Roman"/>
          <w:sz w:val="26"/>
          <w:szCs w:val="26"/>
        </w:rPr>
      </w:pPr>
      <w:r w:rsidRPr="00F77F6A">
        <w:rPr>
          <w:rFonts w:ascii="Times New Roman" w:hAnsi="Times New Roman" w:cs="Times New Roman"/>
          <w:sz w:val="26"/>
          <w:szCs w:val="26"/>
        </w:rPr>
        <w:t xml:space="preserve">Согласно плану необходимо оказать 463 услуги 388 предприятиям, из них 75 комплексных. Необходимо разработать 5 программ модернизации, внебюджетное </w:t>
      </w:r>
      <w:proofErr w:type="spellStart"/>
      <w:r w:rsidRPr="00F77F6A">
        <w:rPr>
          <w:rFonts w:ascii="Times New Roman" w:hAnsi="Times New Roman" w:cs="Times New Roman"/>
          <w:sz w:val="26"/>
          <w:szCs w:val="26"/>
        </w:rPr>
        <w:t>софинансирование</w:t>
      </w:r>
      <w:proofErr w:type="spellEnd"/>
      <w:r w:rsidRPr="00F77F6A">
        <w:rPr>
          <w:rFonts w:ascii="Times New Roman" w:hAnsi="Times New Roman" w:cs="Times New Roman"/>
          <w:sz w:val="26"/>
          <w:szCs w:val="26"/>
        </w:rPr>
        <w:t xml:space="preserve"> должно составить не менее 1036 тыс. руб.</w:t>
      </w:r>
    </w:p>
    <w:p w:rsidR="00295725" w:rsidRPr="00F77F6A" w:rsidRDefault="00295725" w:rsidP="00295725">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В 2023 году РЦИ оказаны следующие услуги:</w:t>
      </w:r>
    </w:p>
    <w:p w:rsidR="00295725" w:rsidRDefault="00295725" w:rsidP="00295725">
      <w:pPr>
        <w:spacing w:after="0" w:line="300" w:lineRule="auto"/>
        <w:ind w:firstLine="851"/>
        <w:jc w:val="both"/>
        <w:rPr>
          <w:rFonts w:ascii="Times New Roman" w:hAnsi="Times New Roman" w:cs="Times New Roman"/>
          <w:sz w:val="26"/>
          <w:szCs w:val="26"/>
        </w:rPr>
      </w:pPr>
      <w:r w:rsidRPr="00F77F6A">
        <w:rPr>
          <w:rFonts w:ascii="Times New Roman" w:hAnsi="Times New Roman" w:cs="Times New Roman"/>
          <w:sz w:val="26"/>
          <w:szCs w:val="26"/>
        </w:rPr>
        <w:t xml:space="preserve">Оказано 523 услуги (207 консультаций, 316 услуг), 405 </w:t>
      </w:r>
      <w:proofErr w:type="gramStart"/>
      <w:r w:rsidRPr="00F77F6A">
        <w:rPr>
          <w:rFonts w:ascii="Times New Roman" w:hAnsi="Times New Roman" w:cs="Times New Roman"/>
          <w:sz w:val="26"/>
          <w:szCs w:val="26"/>
        </w:rPr>
        <w:t>СМСП</w:t>
      </w:r>
      <w:proofErr w:type="gramEnd"/>
      <w:r w:rsidRPr="00F77F6A">
        <w:rPr>
          <w:rFonts w:ascii="Times New Roman" w:hAnsi="Times New Roman" w:cs="Times New Roman"/>
          <w:sz w:val="26"/>
          <w:szCs w:val="26"/>
        </w:rPr>
        <w:t xml:space="preserve">  в том числе 86 услуг в составе комплексных, 131 услуга в рамках вовлечения.</w:t>
      </w:r>
    </w:p>
    <w:p w:rsidR="006808D0" w:rsidRPr="00F77F6A" w:rsidRDefault="006808D0" w:rsidP="00295725">
      <w:pPr>
        <w:spacing w:after="0" w:line="300" w:lineRule="auto"/>
        <w:ind w:firstLine="851"/>
        <w:jc w:val="both"/>
        <w:rPr>
          <w:rFonts w:ascii="Times New Roman" w:hAnsi="Times New Roman" w:cs="Times New Roman"/>
          <w:sz w:val="26"/>
          <w:szCs w:val="26"/>
        </w:rPr>
      </w:pPr>
      <w:r>
        <w:rPr>
          <w:rFonts w:ascii="Times New Roman" w:hAnsi="Times New Roman" w:cs="Times New Roman"/>
          <w:sz w:val="26"/>
          <w:szCs w:val="26"/>
        </w:rPr>
        <w:t>Показатели РЦИ 2023 года:</w:t>
      </w:r>
    </w:p>
    <w:tbl>
      <w:tblPr>
        <w:tblW w:w="9634" w:type="dxa"/>
        <w:tblLook w:val="04A0"/>
      </w:tblPr>
      <w:tblGrid>
        <w:gridCol w:w="6091"/>
        <w:gridCol w:w="1134"/>
        <w:gridCol w:w="1134"/>
        <w:gridCol w:w="1275"/>
      </w:tblGrid>
      <w:tr w:rsidR="006808D0" w:rsidRPr="00895CC6" w:rsidTr="003C243F">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08D0" w:rsidRPr="00895CC6" w:rsidRDefault="006808D0" w:rsidP="003C243F">
            <w:pPr>
              <w:spacing w:after="0" w:line="240" w:lineRule="auto"/>
              <w:jc w:val="center"/>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Наименование показателя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08D0" w:rsidRPr="00895CC6"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2023год</w:t>
            </w:r>
            <w:r w:rsidRPr="00895CC6">
              <w:rPr>
                <w:rFonts w:ascii="Times New Roman" w:eastAsia="Times New Roman" w:hAnsi="Times New Roman" w:cs="Times New Roman"/>
                <w:color w:val="000000"/>
                <w:sz w:val="20"/>
                <w:szCs w:val="20"/>
                <w:lang w:eastAsia="ru-RU"/>
              </w:rPr>
              <w:t xml:space="preserve"> план</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808D0" w:rsidRPr="00895CC6" w:rsidRDefault="006808D0" w:rsidP="003C243F">
            <w:pPr>
              <w:spacing w:after="0" w:line="240" w:lineRule="auto"/>
              <w:jc w:val="center"/>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Факт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808D0" w:rsidRPr="00895CC6" w:rsidRDefault="006808D0" w:rsidP="003C243F">
            <w:pPr>
              <w:spacing w:after="0" w:line="240" w:lineRule="auto"/>
              <w:jc w:val="center"/>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 выполнения</w:t>
            </w:r>
          </w:p>
        </w:tc>
      </w:tr>
      <w:tr w:rsidR="006808D0" w:rsidRPr="00895CC6" w:rsidTr="003C243F">
        <w:trPr>
          <w:trHeight w:val="90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808D0" w:rsidRPr="00895CC6" w:rsidRDefault="006808D0" w:rsidP="003C243F">
            <w:pPr>
              <w:spacing w:after="0" w:line="240" w:lineRule="auto"/>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Количество услуг, предоставленных субъектам малого и среднего предпринимательства, а также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463</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489</w:t>
            </w:r>
          </w:p>
        </w:tc>
        <w:tc>
          <w:tcPr>
            <w:tcW w:w="1275"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w:t>
            </w:r>
          </w:p>
        </w:tc>
      </w:tr>
      <w:tr w:rsidR="006808D0" w:rsidRPr="00895CC6" w:rsidTr="003C243F">
        <w:trPr>
          <w:trHeight w:val="45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808D0" w:rsidRPr="00895CC6" w:rsidRDefault="006808D0" w:rsidP="003C243F">
            <w:pPr>
              <w:spacing w:after="0" w:line="240" w:lineRule="auto"/>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Количество комплексных услуг, предоставленных субъектам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1275"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113</w:t>
            </w:r>
          </w:p>
        </w:tc>
      </w:tr>
      <w:tr w:rsidR="006808D0" w:rsidRPr="00895CC6" w:rsidTr="003C243F">
        <w:trPr>
          <w:trHeight w:val="45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808D0" w:rsidRPr="00895CC6" w:rsidRDefault="006808D0" w:rsidP="003C243F">
            <w:pPr>
              <w:spacing w:after="0" w:line="240" w:lineRule="auto"/>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Количество субъектов малого и среднего предпринимательства, получивших государственную поддержку</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388</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404</w:t>
            </w:r>
          </w:p>
        </w:tc>
        <w:tc>
          <w:tcPr>
            <w:tcW w:w="1275" w:type="dxa"/>
            <w:tcBorders>
              <w:top w:val="nil"/>
              <w:left w:val="nil"/>
              <w:bottom w:val="single" w:sz="4" w:space="0" w:color="auto"/>
              <w:right w:val="single" w:sz="4" w:space="0" w:color="auto"/>
            </w:tcBorders>
            <w:shd w:val="clear" w:color="auto" w:fill="auto"/>
            <w:noWrap/>
            <w:vAlign w:val="center"/>
            <w:hideMark/>
          </w:tcPr>
          <w:p w:rsidR="006808D0" w:rsidRPr="005F0FD7" w:rsidRDefault="006808D0" w:rsidP="003C243F">
            <w:pPr>
              <w:spacing w:after="0" w:line="240" w:lineRule="auto"/>
              <w:jc w:val="cente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101</w:t>
            </w:r>
          </w:p>
        </w:tc>
      </w:tr>
      <w:tr w:rsidR="006808D0" w:rsidRPr="00895CC6" w:rsidTr="003C243F">
        <w:trPr>
          <w:trHeight w:val="45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808D0" w:rsidRPr="00895CC6" w:rsidRDefault="006808D0" w:rsidP="003C243F">
            <w:pPr>
              <w:spacing w:after="0" w:line="240" w:lineRule="auto"/>
              <w:rPr>
                <w:rFonts w:ascii="Times New Roman" w:eastAsia="Times New Roman" w:hAnsi="Times New Roman" w:cs="Times New Roman"/>
                <w:color w:val="000000"/>
                <w:sz w:val="20"/>
                <w:szCs w:val="20"/>
                <w:lang w:eastAsia="ru-RU"/>
              </w:rPr>
            </w:pPr>
            <w:r w:rsidRPr="00895CC6">
              <w:rPr>
                <w:rFonts w:ascii="Times New Roman" w:eastAsia="Times New Roman" w:hAnsi="Times New Roman" w:cs="Times New Roman"/>
                <w:color w:val="000000"/>
                <w:sz w:val="20"/>
                <w:szCs w:val="20"/>
                <w:lang w:eastAsia="ru-RU"/>
              </w:rPr>
              <w:t xml:space="preserve">Количество реализованных (реализуемых) программ модернизации (развития) перевооружения производства, разработанных при содействии инжинирингового центра </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275"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r>
      <w:tr w:rsidR="006808D0" w:rsidRPr="00895CC6" w:rsidTr="003C243F">
        <w:trPr>
          <w:trHeight w:val="675"/>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808D0" w:rsidRPr="00895CC6" w:rsidRDefault="006808D0" w:rsidP="003C243F">
            <w:pPr>
              <w:spacing w:after="0" w:line="240" w:lineRule="auto"/>
              <w:rPr>
                <w:rFonts w:ascii="Times New Roman" w:eastAsia="Times New Roman" w:hAnsi="Times New Roman" w:cs="Times New Roman"/>
                <w:color w:val="000000"/>
                <w:sz w:val="20"/>
                <w:szCs w:val="20"/>
                <w:lang w:eastAsia="ru-RU"/>
              </w:rPr>
            </w:pPr>
            <w:bookmarkStart w:id="0" w:name="OLE_LINK1"/>
            <w:r w:rsidRPr="00895CC6">
              <w:rPr>
                <w:rFonts w:ascii="Times New Roman" w:eastAsia="Times New Roman" w:hAnsi="Times New Roman" w:cs="Times New Roman"/>
                <w:color w:val="000000"/>
                <w:sz w:val="20"/>
                <w:szCs w:val="20"/>
                <w:lang w:eastAsia="ru-RU"/>
              </w:rPr>
              <w:t>Объем инвестиций, вложенных субъектами малого и среднего предпринимательства в реализацию программ модернизации/развития/перевооружения производства, разработанных при содействии инжинирингового центра, тыс.</w:t>
            </w:r>
            <w:r>
              <w:rPr>
                <w:rFonts w:ascii="Times New Roman" w:eastAsia="Times New Roman" w:hAnsi="Times New Roman" w:cs="Times New Roman"/>
                <w:color w:val="000000"/>
                <w:sz w:val="20"/>
                <w:szCs w:val="20"/>
                <w:lang w:eastAsia="ru-RU"/>
              </w:rPr>
              <w:t xml:space="preserve"> </w:t>
            </w:r>
            <w:r w:rsidRPr="00895CC6">
              <w:rPr>
                <w:rFonts w:ascii="Times New Roman" w:eastAsia="Times New Roman" w:hAnsi="Times New Roman" w:cs="Times New Roman"/>
                <w:color w:val="000000"/>
                <w:sz w:val="20"/>
                <w:szCs w:val="20"/>
                <w:lang w:eastAsia="ru-RU"/>
              </w:rPr>
              <w:t>руб</w:t>
            </w:r>
            <w:bookmarkEnd w:id="0"/>
            <w:r w:rsidRPr="00895CC6">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17000</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24000</w:t>
            </w:r>
          </w:p>
        </w:tc>
        <w:tc>
          <w:tcPr>
            <w:tcW w:w="1275"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w:t>
            </w:r>
          </w:p>
        </w:tc>
      </w:tr>
      <w:tr w:rsidR="006808D0" w:rsidRPr="00895CC6" w:rsidTr="003C243F">
        <w:trPr>
          <w:trHeight w:val="450"/>
        </w:trPr>
        <w:tc>
          <w:tcPr>
            <w:tcW w:w="6091" w:type="dxa"/>
            <w:tcBorders>
              <w:top w:val="nil"/>
              <w:left w:val="single" w:sz="4" w:space="0" w:color="auto"/>
              <w:bottom w:val="single" w:sz="4" w:space="0" w:color="auto"/>
              <w:right w:val="single" w:sz="4" w:space="0" w:color="auto"/>
            </w:tcBorders>
            <w:shd w:val="clear" w:color="000000" w:fill="FFFFFF"/>
            <w:vAlign w:val="center"/>
            <w:hideMark/>
          </w:tcPr>
          <w:p w:rsidR="006808D0" w:rsidRPr="00895CC6" w:rsidRDefault="006808D0" w:rsidP="003C243F">
            <w:pPr>
              <w:spacing w:after="0" w:line="240" w:lineRule="auto"/>
              <w:rPr>
                <w:rFonts w:ascii="Times New Roman" w:eastAsia="Times New Roman" w:hAnsi="Times New Roman" w:cs="Times New Roman"/>
                <w:color w:val="000000"/>
                <w:sz w:val="20"/>
                <w:szCs w:val="20"/>
                <w:lang w:eastAsia="ru-RU"/>
              </w:rPr>
            </w:pPr>
            <w:proofErr w:type="gramStart"/>
            <w:r w:rsidRPr="00895CC6">
              <w:rPr>
                <w:rFonts w:ascii="Times New Roman" w:eastAsia="Times New Roman" w:hAnsi="Times New Roman" w:cs="Times New Roman"/>
                <w:color w:val="000000"/>
                <w:sz w:val="20"/>
                <w:szCs w:val="20"/>
                <w:lang w:eastAsia="ru-RU"/>
              </w:rPr>
              <w:t>Общий объем возмездных работ (услуг), выполненных (оказанных) инжиниринговым центром, тыс.</w:t>
            </w:r>
            <w:r>
              <w:rPr>
                <w:rFonts w:ascii="Times New Roman" w:eastAsia="Times New Roman" w:hAnsi="Times New Roman" w:cs="Times New Roman"/>
                <w:color w:val="000000"/>
                <w:sz w:val="20"/>
                <w:szCs w:val="20"/>
                <w:lang w:eastAsia="ru-RU"/>
              </w:rPr>
              <w:t xml:space="preserve"> </w:t>
            </w:r>
            <w:r w:rsidRPr="00895CC6">
              <w:rPr>
                <w:rFonts w:ascii="Times New Roman" w:eastAsia="Times New Roman" w:hAnsi="Times New Roman" w:cs="Times New Roman"/>
                <w:color w:val="000000"/>
                <w:sz w:val="20"/>
                <w:szCs w:val="20"/>
                <w:lang w:eastAsia="ru-RU"/>
              </w:rPr>
              <w:t>руб.</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1036</w:t>
            </w:r>
          </w:p>
        </w:tc>
        <w:tc>
          <w:tcPr>
            <w:tcW w:w="1134"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1539</w:t>
            </w:r>
          </w:p>
        </w:tc>
        <w:tc>
          <w:tcPr>
            <w:tcW w:w="1275" w:type="dxa"/>
            <w:tcBorders>
              <w:top w:val="nil"/>
              <w:left w:val="nil"/>
              <w:bottom w:val="single" w:sz="4" w:space="0" w:color="auto"/>
              <w:right w:val="single" w:sz="4" w:space="0" w:color="auto"/>
            </w:tcBorders>
            <w:shd w:val="clear" w:color="auto" w:fill="auto"/>
            <w:noWrap/>
            <w:vAlign w:val="center"/>
            <w:hideMark/>
          </w:tcPr>
          <w:p w:rsidR="006808D0" w:rsidRPr="006808D0" w:rsidRDefault="006808D0" w:rsidP="003C243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w:t>
            </w:r>
          </w:p>
        </w:tc>
      </w:tr>
    </w:tbl>
    <w:p w:rsidR="0044117B" w:rsidRDefault="0044117B"/>
    <w:sectPr w:rsidR="0044117B" w:rsidSect="00441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95725"/>
    <w:rsid w:val="00015896"/>
    <w:rsid w:val="00295725"/>
    <w:rsid w:val="0044117B"/>
    <w:rsid w:val="00680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2</cp:revision>
  <dcterms:created xsi:type="dcterms:W3CDTF">2024-04-02T08:37:00Z</dcterms:created>
  <dcterms:modified xsi:type="dcterms:W3CDTF">2024-04-02T08:50:00Z</dcterms:modified>
</cp:coreProperties>
</file>