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E62318">
        <w:rPr>
          <w:b/>
          <w:sz w:val="24"/>
          <w:szCs w:val="24"/>
        </w:rPr>
        <w:t>04-14/119</w:t>
      </w:r>
      <w:r w:rsidRPr="00F9486B">
        <w:rPr>
          <w:b/>
          <w:sz w:val="24"/>
          <w:szCs w:val="24"/>
        </w:rPr>
        <w:t xml:space="preserve"> от </w:t>
      </w:r>
      <w:r w:rsidR="00E62318">
        <w:rPr>
          <w:b/>
          <w:sz w:val="24"/>
          <w:szCs w:val="24"/>
        </w:rPr>
        <w:t>12.08.2024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62318">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Разработка бизнес-планов, технических заданий, технико-экономических обоснований ИП Цыренова А. Н.</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E62318">
            <w:pPr>
              <w:spacing w:line="254" w:lineRule="auto"/>
              <w:rPr>
                <w:color w:val="000000"/>
                <w:sz w:val="24"/>
                <w:szCs w:val="24"/>
                <w:lang w:eastAsia="en-US"/>
              </w:rPr>
            </w:pPr>
            <w:bookmarkStart w:id="1" w:name="Пояснения"/>
            <w:bookmarkEnd w:id="1"/>
            <w:r>
              <w:rPr>
                <w:color w:val="000000"/>
                <w:sz w:val="24"/>
                <w:szCs w:val="24"/>
                <w:lang w:eastAsia="en-US"/>
              </w:rPr>
              <w:t>разработка бизнес-плана для Промышленного парка РБ</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62318">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E62318">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E62318">
            <w:pPr>
              <w:spacing w:line="254" w:lineRule="auto"/>
              <w:rPr>
                <w:color w:val="000000"/>
                <w:sz w:val="24"/>
                <w:szCs w:val="24"/>
                <w:lang w:eastAsia="en-US"/>
              </w:rPr>
            </w:pPr>
            <w:bookmarkStart w:id="4" w:name="Получатель"/>
            <w:bookmarkEnd w:id="4"/>
            <w:r>
              <w:rPr>
                <w:color w:val="000000"/>
                <w:sz w:val="24"/>
                <w:szCs w:val="24"/>
                <w:lang w:eastAsia="en-US"/>
              </w:rPr>
              <w:t xml:space="preserve">ИП Цыренова А. Н., Адрес: Республика Бурятия, </w:t>
            </w:r>
            <w:proofErr w:type="gramStart"/>
            <w:r>
              <w:rPr>
                <w:color w:val="000000"/>
                <w:sz w:val="24"/>
                <w:szCs w:val="24"/>
                <w:lang w:eastAsia="en-US"/>
              </w:rPr>
              <w:t>г</w:t>
            </w:r>
            <w:proofErr w:type="gramEnd"/>
            <w:r>
              <w:rPr>
                <w:color w:val="000000"/>
                <w:sz w:val="24"/>
                <w:szCs w:val="24"/>
                <w:lang w:eastAsia="en-US"/>
              </w:rPr>
              <w:t xml:space="preserve">. Улан-Удэ, пр. Строителей 74, кв. 58, телефон: +79240179888, </w:t>
            </w:r>
            <w:proofErr w:type="spellStart"/>
            <w:r>
              <w:rPr>
                <w:color w:val="000000"/>
                <w:sz w:val="24"/>
                <w:szCs w:val="24"/>
                <w:lang w:eastAsia="en-US"/>
              </w:rPr>
              <w:t>e-mail</w:t>
            </w:r>
            <w:proofErr w:type="spellEnd"/>
            <w:r>
              <w:rPr>
                <w:color w:val="000000"/>
                <w:sz w:val="24"/>
                <w:szCs w:val="24"/>
                <w:lang w:eastAsia="en-US"/>
              </w:rPr>
              <w:t xml:space="preserve">: shogwal20@mail.ru.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E62318"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E62318"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E62318"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E62318"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E62318">
              <w:rPr>
                <w:sz w:val="24"/>
                <w:szCs w:val="24"/>
              </w:rPr>
              <w:t xml:space="preserve"> Д</w:t>
            </w:r>
            <w:proofErr w:type="gramEnd"/>
            <w:r w:rsidR="00E62318">
              <w:rPr>
                <w:sz w:val="24"/>
                <w:szCs w:val="24"/>
              </w:rPr>
              <w:t>о 12-00 местного времени 27 августа 2024 года.</w:t>
            </w:r>
          </w:p>
          <w:p w:rsidR="00C01B0A" w:rsidRDefault="00E62318" w:rsidP="00AD55E7">
            <w:pPr>
              <w:spacing w:line="254" w:lineRule="auto"/>
              <w:rPr>
                <w:sz w:val="24"/>
                <w:szCs w:val="24"/>
              </w:rPr>
            </w:pPr>
            <w:r>
              <w:rPr>
                <w:sz w:val="24"/>
                <w:szCs w:val="24"/>
              </w:rPr>
              <w:t>С пометкой «Заявка на участие в открытом конкурсе № 04-14/119 от 12.08.2024»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4C699A" w:rsidRDefault="007C506F" w:rsidP="00AD55E7">
            <w:pPr>
              <w:spacing w:line="254" w:lineRule="auto"/>
              <w:rPr>
                <w:color w:val="000000"/>
                <w:sz w:val="24"/>
                <w:szCs w:val="24"/>
                <w:lang w:eastAsia="en-US"/>
              </w:rPr>
            </w:pPr>
            <w:r>
              <w:fldChar w:fldCharType="begin"/>
            </w:r>
            <w:r>
              <w:instrText xml:space="preserve"> HYPERLINK "https://msp03.ru/konkursy/16521" </w:instrText>
            </w:r>
            <w:r>
              <w:fldChar w:fldCharType="separate"/>
            </w:r>
            <w:r>
              <w:rPr>
                <w:rStyle w:val="a5"/>
                <w:bCs/>
                <w:szCs w:val="24"/>
              </w:rPr>
              <w:t>https://msp03.ru/konkursy/16521</w:t>
            </w:r>
            <w:r>
              <w:fldChar w:fldCharType="end"/>
            </w:r>
          </w:p>
        </w:tc>
      </w:tr>
      <w:tr w:rsidR="00F9486B" w:rsidRPr="00D47ACD"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E62318">
        <w:rPr>
          <w:sz w:val="24"/>
          <w:szCs w:val="24"/>
        </w:rPr>
        <w:t>04-14/119</w:t>
      </w:r>
      <w:r w:rsidRPr="00A179EA">
        <w:rPr>
          <w:sz w:val="24"/>
          <w:szCs w:val="24"/>
        </w:rPr>
        <w:t xml:space="preserve"> от</w:t>
      </w:r>
      <w:r w:rsidR="00E62318">
        <w:rPr>
          <w:sz w:val="24"/>
          <w:szCs w:val="24"/>
        </w:rPr>
        <w:t>12.08.2024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3" w:name="Предмет1"/>
      <w:bookmarkEnd w:id="13"/>
      <w:r w:rsidR="00E62318">
        <w:rPr>
          <w:sz w:val="24"/>
          <w:szCs w:val="24"/>
        </w:rPr>
        <w:t>по выбору исполнителя на право заключения договора на оказание услуги Разработка бизнес-планов, технических</w:t>
      </w:r>
      <w:proofErr w:type="gramEnd"/>
      <w:r w:rsidR="00E62318">
        <w:rPr>
          <w:sz w:val="24"/>
          <w:szCs w:val="24"/>
        </w:rPr>
        <w:t xml:space="preserve"> заданий, технико-экономических обоснований ИП Цыренова А. Н.</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E62318">
        <w:rPr>
          <w:sz w:val="24"/>
          <w:szCs w:val="24"/>
        </w:rPr>
        <w:t xml:space="preserve"> по оказанию услуг Разработка бизнес-планов, технических заданий, технико-экономических обоснований ИП Цыренова А. Н.</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C25650"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proofErr w:type="gramStart"/>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565768">
            <w:pPr>
              <w:tabs>
                <w:tab w:val="left" w:pos="567"/>
              </w:tabs>
              <w:suppressAutoHyphens/>
              <w:jc w:val="right"/>
              <w:rPr>
                <w:color w:val="000000" w:themeColor="text1"/>
                <w:sz w:val="22"/>
                <w:szCs w:val="22"/>
              </w:rPr>
            </w:pPr>
          </w:p>
        </w:tc>
      </w:tr>
    </w:tbl>
    <w:p w:rsidR="00D47ACD" w:rsidRDefault="00D47ACD" w:rsidP="00974326">
      <w:pPr>
        <w:tabs>
          <w:tab w:val="left" w:pos="0"/>
        </w:tabs>
        <w:spacing w:line="300" w:lineRule="auto"/>
        <w:ind w:firstLine="567"/>
        <w:jc w:val="right"/>
        <w:rPr>
          <w:sz w:val="20"/>
          <w:szCs w:val="20"/>
        </w:rPr>
      </w:pPr>
    </w:p>
    <w:p w:rsidR="00D47ACD" w:rsidRDefault="00D47ACD">
      <w:pPr>
        <w:spacing w:after="200" w:line="276" w:lineRule="auto"/>
        <w:rPr>
          <w:sz w:val="20"/>
          <w:szCs w:val="20"/>
        </w:rPr>
      </w:pPr>
      <w:r>
        <w:rPr>
          <w:sz w:val="20"/>
          <w:szCs w:val="20"/>
        </w:rPr>
        <w:br w:type="page"/>
      </w:r>
    </w:p>
    <w:p w:rsidR="00D47ACD" w:rsidRDefault="00D47ACD" w:rsidP="00D47ACD">
      <w:pPr>
        <w:pStyle w:val="32"/>
        <w:shd w:val="clear" w:color="auto" w:fill="auto"/>
        <w:spacing w:before="0" w:after="0"/>
        <w:ind w:right="80"/>
        <w:rPr>
          <w:rFonts w:ascii="Times New Roman" w:hAnsi="Times New Roman"/>
          <w:sz w:val="24"/>
        </w:rPr>
      </w:pPr>
      <w:r>
        <w:rPr>
          <w:rFonts w:ascii="Times New Roman" w:hAnsi="Times New Roman"/>
          <w:sz w:val="24"/>
        </w:rPr>
        <w:t>Техническое задание</w:t>
      </w:r>
    </w:p>
    <w:p w:rsidR="00D47ACD" w:rsidRDefault="00D47ACD" w:rsidP="00D47ACD">
      <w:pPr>
        <w:jc w:val="center"/>
        <w:rPr>
          <w:b/>
          <w:sz w:val="24"/>
        </w:rPr>
      </w:pPr>
      <w:r>
        <w:rPr>
          <w:b/>
        </w:rPr>
        <w:t xml:space="preserve">на оказание услуг по разработке бизнес-планов, технических заданий,  </w:t>
      </w:r>
      <w:proofErr w:type="spellStart"/>
      <w:proofErr w:type="gramStart"/>
      <w:r>
        <w:rPr>
          <w:b/>
        </w:rPr>
        <w:t>технико</w:t>
      </w:r>
      <w:proofErr w:type="spellEnd"/>
      <w:r>
        <w:rPr>
          <w:b/>
        </w:rPr>
        <w:t>- экономических</w:t>
      </w:r>
      <w:proofErr w:type="gramEnd"/>
      <w:r>
        <w:rPr>
          <w:b/>
        </w:rPr>
        <w:t xml:space="preserve"> обоснований.</w:t>
      </w:r>
    </w:p>
    <w:p w:rsidR="00D47ACD" w:rsidRDefault="00D47ACD" w:rsidP="00D47ACD">
      <w:pPr>
        <w:pStyle w:val="a3"/>
        <w:numPr>
          <w:ilvl w:val="0"/>
          <w:numId w:val="20"/>
        </w:numPr>
        <w:spacing w:line="276" w:lineRule="auto"/>
        <w:jc w:val="both"/>
      </w:pPr>
      <w:r>
        <w:t>Заказчик работ: Гарантийный фонд Бурятии</w:t>
      </w:r>
    </w:p>
    <w:p w:rsidR="00D47ACD" w:rsidRDefault="00D47ACD" w:rsidP="00D47ACD">
      <w:pPr>
        <w:pStyle w:val="a3"/>
        <w:numPr>
          <w:ilvl w:val="0"/>
          <w:numId w:val="20"/>
        </w:numPr>
        <w:tabs>
          <w:tab w:val="left" w:pos="709"/>
        </w:tabs>
        <w:suppressAutoHyphens/>
        <w:spacing w:line="276" w:lineRule="auto"/>
        <w:ind w:left="851" w:hanging="491"/>
      </w:pPr>
      <w:r>
        <w:t>Получатель услуги: Общество с ограниченной ответственностью "ВИК"</w:t>
      </w:r>
    </w:p>
    <w:p w:rsidR="00D47ACD" w:rsidRDefault="00D47ACD" w:rsidP="00D47ACD">
      <w:pPr>
        <w:pStyle w:val="a3"/>
        <w:numPr>
          <w:ilvl w:val="0"/>
          <w:numId w:val="20"/>
        </w:numPr>
        <w:spacing w:line="276" w:lineRule="auto"/>
        <w:jc w:val="both"/>
      </w:pPr>
      <w:r>
        <w:t>Источник финансирования: средства субсидии на развитие Регионального центра инжиниринга</w:t>
      </w:r>
    </w:p>
    <w:p w:rsidR="00D47ACD" w:rsidRDefault="00D47ACD" w:rsidP="00D47ACD">
      <w:pPr>
        <w:pStyle w:val="a3"/>
        <w:numPr>
          <w:ilvl w:val="0"/>
          <w:numId w:val="20"/>
        </w:numPr>
        <w:tabs>
          <w:tab w:val="left" w:pos="993"/>
        </w:tabs>
        <w:spacing w:line="276" w:lineRule="auto"/>
        <w:jc w:val="both"/>
        <w:rPr>
          <w:bCs/>
        </w:rPr>
      </w:pPr>
      <w:r>
        <w:rPr>
          <w:bCs/>
        </w:rPr>
        <w:t>Основное содержание услу</w:t>
      </w:r>
      <w:proofErr w:type="gramStart"/>
      <w:r>
        <w:rPr>
          <w:bCs/>
        </w:rPr>
        <w:t>г-</w:t>
      </w:r>
      <w:proofErr w:type="gramEnd"/>
      <w:r>
        <w:rPr>
          <w:bCs/>
        </w:rPr>
        <w:t xml:space="preserve"> </w:t>
      </w:r>
      <w:r>
        <w:rPr>
          <w:color w:val="212529"/>
        </w:rPr>
        <w:t>Бизнес-план проекта на 10-летний период, включающий в себя:</w:t>
      </w:r>
    </w:p>
    <w:p w:rsidR="00D47ACD" w:rsidRDefault="00D47ACD" w:rsidP="00D47ACD">
      <w:pPr>
        <w:pStyle w:val="ab"/>
        <w:shd w:val="clear" w:color="auto" w:fill="FFFFFF"/>
        <w:spacing w:before="0" w:beforeAutospacing="0" w:after="0" w:afterAutospacing="0" w:line="276" w:lineRule="auto"/>
        <w:rPr>
          <w:color w:val="212529"/>
          <w:sz w:val="22"/>
          <w:szCs w:val="22"/>
        </w:rPr>
      </w:pPr>
      <w:r>
        <w:rPr>
          <w:color w:val="212529"/>
          <w:sz w:val="22"/>
          <w:szCs w:val="22"/>
        </w:rPr>
        <w:t>- общая информация о проекте;</w:t>
      </w:r>
    </w:p>
    <w:p w:rsidR="00D47ACD" w:rsidRDefault="00D47ACD" w:rsidP="00D47ACD">
      <w:pPr>
        <w:pStyle w:val="ab"/>
        <w:shd w:val="clear" w:color="auto" w:fill="FFFFFF"/>
        <w:spacing w:before="0" w:beforeAutospacing="0" w:after="0" w:afterAutospacing="0" w:line="276" w:lineRule="auto"/>
        <w:rPr>
          <w:color w:val="212529"/>
          <w:sz w:val="22"/>
          <w:szCs w:val="22"/>
        </w:rPr>
      </w:pPr>
      <w:r>
        <w:rPr>
          <w:color w:val="212529"/>
          <w:sz w:val="22"/>
          <w:szCs w:val="22"/>
        </w:rPr>
        <w:t>- сроки и стоимость реализации проекта;</w:t>
      </w:r>
    </w:p>
    <w:p w:rsidR="00D47ACD" w:rsidRDefault="00D47ACD" w:rsidP="00D47ACD">
      <w:pPr>
        <w:pStyle w:val="ab"/>
        <w:shd w:val="clear" w:color="auto" w:fill="FFFFFF"/>
        <w:spacing w:before="0" w:beforeAutospacing="0" w:after="0" w:afterAutospacing="0" w:line="276" w:lineRule="auto"/>
        <w:rPr>
          <w:color w:val="212529"/>
          <w:sz w:val="22"/>
          <w:szCs w:val="22"/>
        </w:rPr>
      </w:pPr>
      <w:r>
        <w:rPr>
          <w:color w:val="212529"/>
          <w:sz w:val="22"/>
          <w:szCs w:val="22"/>
        </w:rPr>
        <w:t>- срок окупаемости проекта (срок со дня начала финансирования проекта до срока, когда разность между накопленной суммой чистой прибыли и инвестиционными затратами приобретает положительное значение);</w:t>
      </w:r>
    </w:p>
    <w:p w:rsidR="00D47ACD" w:rsidRDefault="00D47ACD" w:rsidP="00D47ACD">
      <w:pPr>
        <w:pStyle w:val="ab"/>
        <w:shd w:val="clear" w:color="auto" w:fill="FFFFFF"/>
        <w:spacing w:before="0" w:beforeAutospacing="0" w:after="0" w:afterAutospacing="0" w:line="276" w:lineRule="auto"/>
        <w:rPr>
          <w:color w:val="212529"/>
          <w:sz w:val="22"/>
          <w:szCs w:val="22"/>
        </w:rPr>
      </w:pPr>
      <w:r>
        <w:rPr>
          <w:color w:val="212529"/>
          <w:sz w:val="22"/>
          <w:szCs w:val="22"/>
        </w:rPr>
        <w:t>- объем производства продукции (выполнения работ, оказания услуг), выручка от реализации продукции за период реализации проекта по годам;</w:t>
      </w:r>
    </w:p>
    <w:p w:rsidR="00D47ACD" w:rsidRDefault="00D47ACD" w:rsidP="00D47ACD">
      <w:pPr>
        <w:pStyle w:val="ab"/>
        <w:shd w:val="clear" w:color="auto" w:fill="FFFFFF"/>
        <w:spacing w:before="0" w:beforeAutospacing="0" w:after="0" w:afterAutospacing="0" w:line="276" w:lineRule="auto"/>
        <w:rPr>
          <w:color w:val="212529"/>
          <w:sz w:val="22"/>
          <w:szCs w:val="22"/>
        </w:rPr>
      </w:pPr>
      <w:r>
        <w:rPr>
          <w:color w:val="212529"/>
          <w:sz w:val="22"/>
          <w:szCs w:val="22"/>
        </w:rPr>
        <w:t>- объем налоговых поступлений в бюджет и внебюджетные фонды за период реализации проекта по годам;</w:t>
      </w:r>
    </w:p>
    <w:p w:rsidR="00D47ACD" w:rsidRDefault="00D47ACD" w:rsidP="00D47ACD">
      <w:pPr>
        <w:pStyle w:val="ab"/>
        <w:shd w:val="clear" w:color="auto" w:fill="FFFFFF"/>
        <w:spacing w:before="0" w:beforeAutospacing="0" w:after="0" w:afterAutospacing="0" w:line="276" w:lineRule="auto"/>
        <w:rPr>
          <w:color w:val="212529"/>
          <w:sz w:val="22"/>
          <w:szCs w:val="22"/>
        </w:rPr>
      </w:pPr>
      <w:r>
        <w:rPr>
          <w:color w:val="212529"/>
          <w:sz w:val="22"/>
          <w:szCs w:val="22"/>
        </w:rPr>
        <w:t>- чистая прибыль по проекту по годам;</w:t>
      </w:r>
    </w:p>
    <w:p w:rsidR="00D47ACD" w:rsidRDefault="00D47ACD" w:rsidP="00D47ACD">
      <w:pPr>
        <w:pStyle w:val="ab"/>
        <w:shd w:val="clear" w:color="auto" w:fill="FFFFFF"/>
        <w:spacing w:before="0" w:beforeAutospacing="0" w:after="0" w:afterAutospacing="0" w:line="276" w:lineRule="auto"/>
        <w:rPr>
          <w:color w:val="212529"/>
          <w:sz w:val="22"/>
          <w:szCs w:val="22"/>
        </w:rPr>
      </w:pPr>
      <w:r>
        <w:rPr>
          <w:color w:val="212529"/>
          <w:sz w:val="22"/>
          <w:szCs w:val="22"/>
        </w:rPr>
        <w:t>- количество сохраненных и вновь создаваемых рабочих мест в Республике Бурятия;</w:t>
      </w:r>
      <w:r>
        <w:rPr>
          <w:color w:val="212529"/>
          <w:sz w:val="22"/>
          <w:szCs w:val="22"/>
        </w:rPr>
        <w:br/>
        <w:t>- размер средней заработной платы работников; </w:t>
      </w:r>
    </w:p>
    <w:p w:rsidR="00D47ACD" w:rsidRDefault="00D47ACD" w:rsidP="00D47ACD">
      <w:pPr>
        <w:pStyle w:val="ab"/>
        <w:shd w:val="clear" w:color="auto" w:fill="FFFFFF"/>
        <w:spacing w:before="0" w:beforeAutospacing="0" w:after="0" w:afterAutospacing="0" w:line="276" w:lineRule="auto"/>
        <w:rPr>
          <w:color w:val="212529"/>
          <w:sz w:val="22"/>
          <w:szCs w:val="22"/>
        </w:rPr>
      </w:pPr>
      <w:r>
        <w:rPr>
          <w:color w:val="212529"/>
          <w:sz w:val="22"/>
          <w:szCs w:val="22"/>
        </w:rPr>
        <w:t>- мероприятия по расчёту (предварительной) санитарно-защитной зоны промышленного производства, с учетом действующего производства резидентов Промышленного парка на территории парка, жилой застройки, социальных и других объектов, территории которых примыкают к территории Промышленного парка Республики Бурятия.</w:t>
      </w:r>
    </w:p>
    <w:p w:rsidR="00D47ACD" w:rsidRDefault="00D47ACD" w:rsidP="00D47ACD">
      <w:pPr>
        <w:pStyle w:val="ab"/>
        <w:shd w:val="clear" w:color="auto" w:fill="FFFFFF"/>
        <w:spacing w:before="0" w:beforeAutospacing="0" w:after="0" w:afterAutospacing="0" w:line="276" w:lineRule="auto"/>
        <w:rPr>
          <w:color w:val="212529"/>
          <w:sz w:val="22"/>
          <w:szCs w:val="22"/>
        </w:rPr>
      </w:pPr>
      <w:r>
        <w:rPr>
          <w:color w:val="212529"/>
          <w:sz w:val="22"/>
          <w:szCs w:val="22"/>
        </w:rPr>
        <w:t>5. Презентацию проекта, в котором должны быть кратко и наглядно изложены положения бизнес-плана.</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E575B8F"/>
    <w:multiLevelType w:val="hybridMultilevel"/>
    <w:tmpl w:val="9B1055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4"/>
  </w:num>
  <w:num w:numId="2">
    <w:abstractNumId w:val="16"/>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2"/>
  </w:num>
  <w:num w:numId="13">
    <w:abstractNumId w:val="18"/>
  </w:num>
  <w:num w:numId="14">
    <w:abstractNumId w:val="6"/>
  </w:num>
  <w:num w:numId="15">
    <w:abstractNumId w:val="0"/>
    <w:lvlOverride w:ilvl="0">
      <w:startOverride w:val="1"/>
    </w:lvlOverride>
  </w:num>
  <w:num w:numId="16">
    <w:abstractNumId w:val="19"/>
  </w:num>
  <w:num w:numId="17">
    <w:abstractNumId w:val="4"/>
  </w:num>
  <w:num w:numId="18">
    <w:abstractNumId w:val="3"/>
  </w:num>
  <w:num w:numId="19">
    <w:abstractNumId w:val="1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E62318"/>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C506F"/>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9F2C13"/>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5650"/>
    <w:rsid w:val="00C2619D"/>
    <w:rsid w:val="00C73513"/>
    <w:rsid w:val="00C776DB"/>
    <w:rsid w:val="00C80C20"/>
    <w:rsid w:val="00CA47FA"/>
    <w:rsid w:val="00D122AC"/>
    <w:rsid w:val="00D47ACD"/>
    <w:rsid w:val="00D8622F"/>
    <w:rsid w:val="00DD23C4"/>
    <w:rsid w:val="00DD3F80"/>
    <w:rsid w:val="00DE6CC8"/>
    <w:rsid w:val="00E01303"/>
    <w:rsid w:val="00E12F12"/>
    <w:rsid w:val="00E62318"/>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D47ACD"/>
    <w:pPr>
      <w:spacing w:before="100" w:beforeAutospacing="1" w:after="100" w:afterAutospacing="1"/>
    </w:pPr>
    <w:rPr>
      <w:sz w:val="24"/>
      <w:szCs w:val="24"/>
    </w:rPr>
  </w:style>
  <w:style w:type="character" w:customStyle="1" w:styleId="31">
    <w:name w:val="Основной текст (3)_"/>
    <w:link w:val="32"/>
    <w:semiHidden/>
    <w:locked/>
    <w:rsid w:val="00D47ACD"/>
    <w:rPr>
      <w:b/>
      <w:sz w:val="27"/>
      <w:shd w:val="clear" w:color="auto" w:fill="FFFFFF"/>
    </w:rPr>
  </w:style>
  <w:style w:type="paragraph" w:customStyle="1" w:styleId="32">
    <w:name w:val="Основной текст (3)"/>
    <w:basedOn w:val="a"/>
    <w:link w:val="31"/>
    <w:semiHidden/>
    <w:rsid w:val="00D47ACD"/>
    <w:pPr>
      <w:widowControl w:val="0"/>
      <w:shd w:val="clear" w:color="auto" w:fill="FFFFFF"/>
      <w:spacing w:before="840" w:after="240" w:line="324" w:lineRule="exact"/>
      <w:jc w:val="center"/>
    </w:pPr>
    <w:rPr>
      <w:rFonts w:asciiTheme="minorHAnsi" w:eastAsiaTheme="minorHAnsi" w:hAnsiTheme="minorHAnsi" w:cstheme="minorBidi"/>
      <w:b/>
      <w:sz w:val="27"/>
      <w:szCs w:val="22"/>
      <w:lang w:eastAsia="en-US"/>
    </w:r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12</TotalTime>
  <Pages>16</Pages>
  <Words>5800</Words>
  <Characters>33062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3</cp:revision>
  <cp:lastPrinted>2024-08-12T05:09:00Z</cp:lastPrinted>
  <dcterms:created xsi:type="dcterms:W3CDTF">2024-08-12T05:02:00Z</dcterms:created>
  <dcterms:modified xsi:type="dcterms:W3CDTF">2024-08-12T05:14:00Z</dcterms:modified>
</cp:coreProperties>
</file>