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5A79" w14:textId="77777777" w:rsidR="00F9486B" w:rsidRPr="00F9486B" w:rsidRDefault="00F9486B" w:rsidP="00F9486B">
      <w:pPr>
        <w:spacing w:line="254" w:lineRule="auto"/>
        <w:jc w:val="right"/>
        <w:rPr>
          <w:sz w:val="24"/>
          <w:szCs w:val="24"/>
        </w:rPr>
      </w:pPr>
      <w:r w:rsidRPr="00F9486B">
        <w:rPr>
          <w:b/>
          <w:sz w:val="24"/>
          <w:szCs w:val="24"/>
        </w:rPr>
        <w:t xml:space="preserve"> </w:t>
      </w:r>
    </w:p>
    <w:p w14:paraId="1DB9C33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A8357DE"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7446B">
        <w:rPr>
          <w:b/>
          <w:sz w:val="24"/>
          <w:szCs w:val="24"/>
        </w:rPr>
        <w:t>04-14/90</w:t>
      </w:r>
      <w:r w:rsidRPr="00F9486B">
        <w:rPr>
          <w:b/>
          <w:sz w:val="24"/>
          <w:szCs w:val="24"/>
        </w:rPr>
        <w:t xml:space="preserve"> от </w:t>
      </w:r>
      <w:r w:rsidR="00E7446B">
        <w:rPr>
          <w:b/>
          <w:sz w:val="24"/>
          <w:szCs w:val="24"/>
        </w:rPr>
        <w:t>09.02.2022</w:t>
      </w:r>
    </w:p>
    <w:p w14:paraId="1BCECAA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741047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4BBB040"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5531F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6B417A"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5A8A73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F65534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3998D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184AED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223338F"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B7DBB3B" w14:textId="77777777" w:rsidR="00F9486B" w:rsidRPr="00F9486B" w:rsidRDefault="00E7446B">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Рыбдылов</w:t>
            </w:r>
            <w:proofErr w:type="spellEnd"/>
            <w:r>
              <w:rPr>
                <w:color w:val="000000"/>
                <w:sz w:val="24"/>
                <w:szCs w:val="24"/>
                <w:lang w:eastAsia="en-US"/>
              </w:rPr>
              <w:t xml:space="preserve"> Б.Д.</w:t>
            </w:r>
          </w:p>
        </w:tc>
      </w:tr>
      <w:tr w:rsidR="00DD23C4" w:rsidRPr="00F9486B" w14:paraId="5C81DFC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331603"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E0509F" w14:textId="77777777" w:rsidR="00DD23C4" w:rsidRPr="00F9486B" w:rsidRDefault="00E7446B">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хлеба, мучных кондитерских изделий, изделий кулинарных</w:t>
            </w:r>
          </w:p>
        </w:tc>
      </w:tr>
      <w:tr w:rsidR="00F9486B" w:rsidRPr="00F9486B" w14:paraId="4CF9861C"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D7253B7"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029ACE"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382D60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B9ABFA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B66D11"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BB4EE2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59B4D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57C78D2"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33F7C3" w14:textId="77777777" w:rsidR="00F9486B" w:rsidRPr="00F9486B" w:rsidRDefault="00E7446B">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33E2D7C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72005E2"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28E9B2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0C89F96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07D8288"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056896" w14:textId="77777777" w:rsidR="00F9486B" w:rsidRPr="00FF68C9" w:rsidRDefault="00E7446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02732C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43236D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6DCB90" w14:textId="77777777" w:rsidR="00F9486B" w:rsidRPr="00F9486B" w:rsidRDefault="00E7446B">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Рыбдылов</w:t>
            </w:r>
            <w:proofErr w:type="spellEnd"/>
            <w:r>
              <w:rPr>
                <w:color w:val="000000"/>
                <w:sz w:val="24"/>
                <w:szCs w:val="24"/>
                <w:lang w:eastAsia="en-US"/>
              </w:rPr>
              <w:t xml:space="preserve"> Б.Д.,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ул. Керамическая, д.4а, кв.77, телефон: +79516264890, </w:t>
            </w:r>
            <w:proofErr w:type="spellStart"/>
            <w:r>
              <w:rPr>
                <w:color w:val="000000"/>
                <w:sz w:val="24"/>
                <w:szCs w:val="24"/>
                <w:lang w:eastAsia="en-US"/>
              </w:rPr>
              <w:t>e-mail</w:t>
            </w:r>
            <w:proofErr w:type="spellEnd"/>
            <w:r>
              <w:rPr>
                <w:color w:val="000000"/>
                <w:sz w:val="24"/>
                <w:szCs w:val="24"/>
                <w:lang w:eastAsia="en-US"/>
              </w:rPr>
              <w:t xml:space="preserve">: rybulat@mail.ru. </w:t>
            </w:r>
          </w:p>
        </w:tc>
      </w:tr>
      <w:tr w:rsidR="00F9486B" w:rsidRPr="00F9486B" w14:paraId="04B8149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AD3992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A6D14B"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AF3D68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4F9F54A"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443DFF7"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69DCA092"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779E40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44C75F1"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A2E3C28"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AC6B34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3D8A89A"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9C8CE7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7A4D59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9A2C42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68DBC54"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45593F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21A367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2A8FF06" w14:textId="77777777" w:rsidR="000A0BF3" w:rsidRPr="00F9486B" w:rsidRDefault="00E7446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84C6A10"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A045696"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67EDE85"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C2B85C2"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CB73D78" w14:textId="77777777" w:rsidR="00F9486B" w:rsidRPr="00F9486B" w:rsidRDefault="00E7446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CBDDDD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AF4524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FF1F640"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7AA39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2E1BAC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8C8557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8838DE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9E777F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72847C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80E5F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C022F9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AE8499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C5BCCE5"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8D0390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081085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F55E09A"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C9648D7"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C753239" w14:textId="77777777" w:rsidR="00F9486B" w:rsidRPr="00F9486B" w:rsidRDefault="00E7446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714B7E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0E01B3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F83A5F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28BE2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313B6E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65BD85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C87579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F37ECC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BCD12F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882275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42BA95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A0D4B8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180FE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525F24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553EE3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55E7BE8"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4C440C1"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7F5254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2A3BD4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EA043C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40C0BE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E5DF0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0A950A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A88EDE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21C078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859472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A67AE0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D3130C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328FAF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62FAF5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658014"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6EF6E4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68C40E0" w14:textId="77777777" w:rsidR="00F9486B" w:rsidRPr="00F9486B" w:rsidRDefault="00F9486B">
            <w:pPr>
              <w:spacing w:line="254" w:lineRule="auto"/>
              <w:ind w:left="-3894" w:right="60"/>
              <w:rPr>
                <w:color w:val="000000"/>
                <w:sz w:val="24"/>
                <w:szCs w:val="24"/>
                <w:lang w:val="en-US" w:eastAsia="en-US"/>
              </w:rPr>
            </w:pPr>
          </w:p>
          <w:p w14:paraId="6DA18E4A" w14:textId="77777777" w:rsidR="00F9486B" w:rsidRPr="00F9486B" w:rsidRDefault="00F9486B">
            <w:pPr>
              <w:spacing w:after="160" w:line="254" w:lineRule="auto"/>
              <w:rPr>
                <w:color w:val="000000"/>
                <w:sz w:val="24"/>
                <w:szCs w:val="24"/>
                <w:lang w:val="en-US" w:eastAsia="en-US"/>
              </w:rPr>
            </w:pPr>
          </w:p>
        </w:tc>
      </w:tr>
      <w:tr w:rsidR="00F9486B" w:rsidRPr="00614422" w14:paraId="41F4F90A"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008EC43"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5C9D69"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E7446B">
              <w:rPr>
                <w:sz w:val="24"/>
                <w:szCs w:val="24"/>
              </w:rPr>
              <w:t>До 12-00 22 февраля 2022 года.</w:t>
            </w:r>
          </w:p>
          <w:p w14:paraId="590F7B2B" w14:textId="77777777" w:rsidR="00CA47FA" w:rsidRPr="00614422"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614422" w14:paraId="1E8915F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E02C075"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A9E41C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44FA567"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C1D863F"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3B3D19C" w14:textId="77777777" w:rsidR="00D8622F" w:rsidRPr="00DD3F80" w:rsidRDefault="00D8622F">
      <w:pPr>
        <w:spacing w:after="200" w:line="276" w:lineRule="auto"/>
        <w:rPr>
          <w:sz w:val="24"/>
          <w:szCs w:val="24"/>
          <w:lang w:val="en-US"/>
        </w:rPr>
      </w:pPr>
      <w:r w:rsidRPr="00DD3F80">
        <w:rPr>
          <w:sz w:val="24"/>
          <w:szCs w:val="24"/>
          <w:lang w:val="en-US"/>
        </w:rPr>
        <w:br w:type="page"/>
      </w:r>
    </w:p>
    <w:p w14:paraId="047D4CC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5F63DFC"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62B4DD63"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4F9E0DEF"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D89640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1ACFA1C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2A7E60E1"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4D576EC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2E42B139"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F95B01F"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3C927BFD"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5AAB73D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E891F7A"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D8999FB"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52E52C64"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CE4DC0F"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32DAFC39"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160AE93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3BA14935"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35823D83"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07E9A76"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3F892D5"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2225D9C9"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120B6C8"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7F10EA6C"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6FE3449"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2128A286"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2EEFA587"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AAE0462"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40EB035C" w14:textId="77777777" w:rsidR="00940A15" w:rsidRDefault="00940A15">
      <w:pPr>
        <w:spacing w:after="200" w:line="276" w:lineRule="auto"/>
        <w:rPr>
          <w:sz w:val="20"/>
          <w:szCs w:val="20"/>
        </w:rPr>
      </w:pPr>
      <w:r>
        <w:rPr>
          <w:sz w:val="20"/>
          <w:szCs w:val="20"/>
        </w:rPr>
        <w:br w:type="page"/>
      </w:r>
    </w:p>
    <w:p w14:paraId="12ECBF82"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F7BA4F6" w14:textId="77777777" w:rsidR="00940A15" w:rsidRPr="00A179EA" w:rsidRDefault="00940A15" w:rsidP="00940A15">
      <w:pPr>
        <w:spacing w:line="256" w:lineRule="auto"/>
        <w:rPr>
          <w:sz w:val="24"/>
          <w:szCs w:val="24"/>
        </w:rPr>
      </w:pPr>
    </w:p>
    <w:p w14:paraId="657436D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668251A" w14:textId="77777777" w:rsidR="00940A15" w:rsidRPr="00A179EA" w:rsidRDefault="00940A15" w:rsidP="00940A15">
      <w:pPr>
        <w:spacing w:line="256" w:lineRule="auto"/>
        <w:jc w:val="right"/>
        <w:rPr>
          <w:sz w:val="24"/>
          <w:szCs w:val="24"/>
        </w:rPr>
      </w:pPr>
      <w:r w:rsidRPr="00A179EA">
        <w:rPr>
          <w:sz w:val="24"/>
          <w:szCs w:val="24"/>
        </w:rPr>
        <w:t xml:space="preserve"> </w:t>
      </w:r>
    </w:p>
    <w:p w14:paraId="5464383A"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3CDE47C"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7446B">
        <w:rPr>
          <w:sz w:val="24"/>
          <w:szCs w:val="24"/>
        </w:rPr>
        <w:t>04-14/90</w:t>
      </w:r>
      <w:r w:rsidRPr="00A179EA">
        <w:rPr>
          <w:sz w:val="24"/>
          <w:szCs w:val="24"/>
        </w:rPr>
        <w:t xml:space="preserve"> от</w:t>
      </w:r>
      <w:r w:rsidR="00E7446B">
        <w:rPr>
          <w:sz w:val="24"/>
          <w:szCs w:val="24"/>
        </w:rPr>
        <w:t>09.02.2022</w:t>
      </w:r>
    </w:p>
    <w:p w14:paraId="2CC3339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79F6A8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E7446B">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E7446B">
        <w:rPr>
          <w:sz w:val="24"/>
          <w:szCs w:val="24"/>
        </w:rPr>
        <w:t>Рыбдылов</w:t>
      </w:r>
      <w:proofErr w:type="spellEnd"/>
      <w:r w:rsidR="00E7446B">
        <w:rPr>
          <w:sz w:val="24"/>
          <w:szCs w:val="24"/>
        </w:rPr>
        <w:t xml:space="preserve"> Б.Д.</w:t>
      </w:r>
      <w:r w:rsidRPr="00A179EA">
        <w:rPr>
          <w:sz w:val="24"/>
          <w:szCs w:val="24"/>
        </w:rPr>
        <w:t xml:space="preserve"> </w:t>
      </w:r>
    </w:p>
    <w:p w14:paraId="19C64669"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687F8AB"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95B9FC0"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1B0C443F"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40A2E0E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39AEAB7"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92B3E6E"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B06D48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01445B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4C25A83"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F172ACF"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6D20B2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302F41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335A17A7"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24A359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3F6A61E"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84F929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E7446B">
        <w:rPr>
          <w:sz w:val="24"/>
          <w:szCs w:val="24"/>
        </w:rPr>
        <w:t xml:space="preserve"> по</w:t>
      </w:r>
      <w:proofErr w:type="gramEnd"/>
      <w:r w:rsidR="00E7446B">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E7446B">
        <w:rPr>
          <w:sz w:val="24"/>
          <w:szCs w:val="24"/>
        </w:rPr>
        <w:t>Рыбдылов</w:t>
      </w:r>
      <w:proofErr w:type="spellEnd"/>
      <w:r w:rsidR="00E7446B">
        <w:rPr>
          <w:sz w:val="24"/>
          <w:szCs w:val="24"/>
        </w:rPr>
        <w:t xml:space="preserve"> Б.Д.</w:t>
      </w:r>
      <w:r w:rsidRPr="00A179EA">
        <w:rPr>
          <w:sz w:val="24"/>
          <w:szCs w:val="24"/>
        </w:rPr>
        <w:t xml:space="preserve"> составляет: </w:t>
      </w:r>
    </w:p>
    <w:p w14:paraId="1FB7351F"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27DBBC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98BE9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AD595A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EDA2058"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117CE8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507152B"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95ABC93"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90141B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04231E4"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680C4B4"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CB66D8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C3DC0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3DDB8D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C09BD7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1920EEE"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D93973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21D49B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A29DF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B5374E9"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2BB8EE2E"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096305A"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CC9DE23"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75BBED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5B59EBE"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397A81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C17E4EE"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BB6340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77F7123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C838740" w14:textId="77777777" w:rsidR="00F734D8" w:rsidRPr="00ED1E06" w:rsidRDefault="00F734D8" w:rsidP="00F734D8">
      <w:pPr>
        <w:jc w:val="center"/>
        <w:rPr>
          <w:b/>
          <w:color w:val="000000" w:themeColor="text1"/>
          <w:sz w:val="22"/>
          <w:szCs w:val="22"/>
        </w:rPr>
      </w:pPr>
    </w:p>
    <w:p w14:paraId="3CE87B0A"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3DC511D7"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C4A2B7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54723D36" w14:textId="77777777" w:rsidR="00F734D8" w:rsidRPr="00ED1E06" w:rsidRDefault="00F734D8" w:rsidP="00F734D8">
      <w:pPr>
        <w:widowControl w:val="0"/>
        <w:jc w:val="both"/>
        <w:rPr>
          <w:color w:val="000000" w:themeColor="text1"/>
          <w:sz w:val="22"/>
          <w:szCs w:val="22"/>
        </w:rPr>
      </w:pPr>
    </w:p>
    <w:p w14:paraId="3DA3174F"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4C2119C"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42A545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6F1FF5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CDEA5B7"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0488654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7FA1272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6469153B"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2E606CA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4434EB94" w14:textId="77777777" w:rsidR="00F734D8" w:rsidRPr="00ED1E06" w:rsidRDefault="00F734D8" w:rsidP="00F734D8">
      <w:pPr>
        <w:tabs>
          <w:tab w:val="left" w:pos="709"/>
        </w:tabs>
        <w:suppressAutoHyphens/>
        <w:ind w:left="720" w:hanging="720"/>
        <w:jc w:val="both"/>
        <w:rPr>
          <w:color w:val="000000" w:themeColor="text1"/>
          <w:sz w:val="22"/>
          <w:szCs w:val="22"/>
        </w:rPr>
      </w:pPr>
    </w:p>
    <w:p w14:paraId="3D3E6D59"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1EF5CE58"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6F9C5BB"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72386E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8FA277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6FC84C14"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21B8B48"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25BB384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1A6ABDA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0BFAA2E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2948860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5E4BB6E1"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9B3AFE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D6F11E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90F53A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C088A4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1EAE900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9D73CB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1414E30"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01615E22"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F64F7E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F86F93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8137CF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EAE315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BA6ABE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41E38C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6740A8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CC56CD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CEC13C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7BF4CD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60F40A5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D3D2F21"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F45CD1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3D8FB5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62EFD5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3B8D58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4E58D3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5674EB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743DD9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19876D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1131A0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4DA39C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2E8AE0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36993E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445B7F0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0523EF6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4EA50CE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2CEDC241"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8420F81" w14:textId="77777777" w:rsidR="00F734D8" w:rsidRPr="00ED1E06" w:rsidRDefault="00F734D8" w:rsidP="00F734D8">
      <w:pPr>
        <w:rPr>
          <w:color w:val="000000" w:themeColor="text1"/>
          <w:sz w:val="22"/>
          <w:szCs w:val="22"/>
        </w:rPr>
      </w:pPr>
    </w:p>
    <w:p w14:paraId="5959A42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5EFC23C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09F60D9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3F745AC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DCC81D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99D788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0926D80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2392781"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5AD5FD8"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742D574" w14:textId="77777777" w:rsidR="00F734D8" w:rsidRPr="00ED1E06" w:rsidRDefault="00F734D8" w:rsidP="00F734D8">
      <w:pPr>
        <w:rPr>
          <w:color w:val="000000" w:themeColor="text1"/>
          <w:sz w:val="22"/>
          <w:szCs w:val="22"/>
        </w:rPr>
      </w:pPr>
    </w:p>
    <w:p w14:paraId="5A03CA3C"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E724CD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1F9D2C7"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81808D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D18E7B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F7D503D" w14:textId="77777777" w:rsidR="00F734D8" w:rsidRPr="00ED1E06" w:rsidRDefault="00F734D8" w:rsidP="00F734D8">
      <w:pPr>
        <w:ind w:firstLine="709"/>
        <w:jc w:val="both"/>
        <w:rPr>
          <w:color w:val="000000" w:themeColor="text1"/>
          <w:sz w:val="22"/>
          <w:szCs w:val="22"/>
        </w:rPr>
      </w:pPr>
    </w:p>
    <w:p w14:paraId="257BECF5"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E3E40B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545211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813582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92ABAF8" w14:textId="77777777" w:rsidR="00F734D8" w:rsidRPr="00ED1E06" w:rsidRDefault="00F734D8" w:rsidP="00F734D8">
      <w:pPr>
        <w:rPr>
          <w:color w:val="000000" w:themeColor="text1"/>
          <w:sz w:val="22"/>
          <w:szCs w:val="22"/>
        </w:rPr>
      </w:pPr>
    </w:p>
    <w:p w14:paraId="7753A94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5F91623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6771504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0120FF5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69F0A71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5047DCB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6FEAAA2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188F5073" w14:textId="77777777" w:rsidR="00F734D8" w:rsidRPr="00ED1E06" w:rsidRDefault="00F734D8" w:rsidP="00F734D8">
      <w:pPr>
        <w:tabs>
          <w:tab w:val="left" w:pos="709"/>
        </w:tabs>
        <w:suppressAutoHyphens/>
        <w:jc w:val="center"/>
        <w:rPr>
          <w:color w:val="000000" w:themeColor="text1"/>
          <w:sz w:val="22"/>
          <w:szCs w:val="22"/>
        </w:rPr>
      </w:pPr>
    </w:p>
    <w:p w14:paraId="4D0E05F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2E08E6A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26852E1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E45321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1FA090F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6DE685C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FA6537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ADDF7E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07BCDF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0899DC3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11A309F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36C33C73"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AF2E62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375942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0C2935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39B0FE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EBECE18"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8F51DC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E84117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B9EE89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A4D7AC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96B747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A60BD9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3C56566C" w14:textId="77777777" w:rsidR="00F734D8" w:rsidRPr="00ED1E06" w:rsidRDefault="00F734D8" w:rsidP="00F734D8">
      <w:pPr>
        <w:keepNext/>
        <w:tabs>
          <w:tab w:val="left" w:pos="709"/>
        </w:tabs>
        <w:suppressAutoHyphens/>
        <w:jc w:val="center"/>
        <w:rPr>
          <w:bCs/>
          <w:color w:val="000000" w:themeColor="text1"/>
          <w:sz w:val="22"/>
          <w:szCs w:val="22"/>
        </w:rPr>
      </w:pPr>
    </w:p>
    <w:p w14:paraId="573E3DC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9D5059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C45175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19D9DD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6BCA87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E974D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D7955F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2E31C9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DCC105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89AAFE4" w14:textId="77777777" w:rsidR="00F734D8" w:rsidRPr="00ED1E06" w:rsidRDefault="00F734D8" w:rsidP="00F734D8">
      <w:pPr>
        <w:tabs>
          <w:tab w:val="left" w:pos="709"/>
        </w:tabs>
        <w:suppressAutoHyphens/>
        <w:ind w:firstLine="567"/>
        <w:jc w:val="right"/>
        <w:rPr>
          <w:color w:val="000000" w:themeColor="text1"/>
          <w:sz w:val="22"/>
          <w:szCs w:val="22"/>
        </w:rPr>
      </w:pPr>
    </w:p>
    <w:p w14:paraId="115AAE1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ED4C61F" w14:textId="77777777" w:rsidR="00F734D8" w:rsidRPr="00ED1E06" w:rsidRDefault="00F734D8" w:rsidP="00F734D8">
      <w:pPr>
        <w:tabs>
          <w:tab w:val="left" w:pos="709"/>
        </w:tabs>
        <w:suppressAutoHyphens/>
        <w:ind w:firstLine="567"/>
        <w:rPr>
          <w:color w:val="000000" w:themeColor="text1"/>
          <w:sz w:val="22"/>
          <w:szCs w:val="22"/>
        </w:rPr>
      </w:pPr>
    </w:p>
    <w:p w14:paraId="23C18E72"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3827691"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F0B79A2" w14:textId="77777777" w:rsidR="00F734D8" w:rsidRPr="00ED1E06" w:rsidRDefault="00F734D8" w:rsidP="00F734D8">
      <w:pPr>
        <w:tabs>
          <w:tab w:val="left" w:pos="709"/>
        </w:tabs>
        <w:suppressAutoHyphens/>
        <w:rPr>
          <w:color w:val="000000" w:themeColor="text1"/>
          <w:sz w:val="22"/>
          <w:szCs w:val="22"/>
        </w:rPr>
      </w:pPr>
    </w:p>
    <w:p w14:paraId="0646175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9FA3621"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1EFB5B72"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BEFD485" w14:textId="77777777" w:rsidR="00F734D8" w:rsidRPr="00ED1E06" w:rsidRDefault="00F734D8" w:rsidP="00F734D8">
      <w:pPr>
        <w:rPr>
          <w:color w:val="000000" w:themeColor="text1"/>
          <w:sz w:val="22"/>
          <w:szCs w:val="22"/>
        </w:rPr>
      </w:pPr>
    </w:p>
    <w:p w14:paraId="2AB8BD5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C43C5D0" w14:textId="77777777" w:rsidR="00F734D8" w:rsidRPr="00ED1E06" w:rsidRDefault="00F734D8" w:rsidP="00F734D8">
      <w:pPr>
        <w:tabs>
          <w:tab w:val="left" w:pos="567"/>
        </w:tabs>
        <w:suppressAutoHyphens/>
        <w:jc w:val="right"/>
        <w:rPr>
          <w:color w:val="000000" w:themeColor="text1"/>
          <w:sz w:val="22"/>
          <w:szCs w:val="22"/>
        </w:rPr>
      </w:pPr>
    </w:p>
    <w:p w14:paraId="1F0879EE"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33A703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13F0804C"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C76969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3C7AD99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FF985E9" w14:textId="77777777" w:rsidR="00F734D8" w:rsidRPr="00ED1E06" w:rsidRDefault="0061442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B5C3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32932D9D"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53499E13"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4A42280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7066850"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EE62A82" w14:textId="77777777" w:rsidTr="00565768">
        <w:tc>
          <w:tcPr>
            <w:tcW w:w="4537" w:type="dxa"/>
            <w:tcBorders>
              <w:right w:val="single" w:sz="4" w:space="0" w:color="auto"/>
            </w:tcBorders>
            <w:shd w:val="clear" w:color="auto" w:fill="F2F2F2"/>
            <w:vAlign w:val="center"/>
          </w:tcPr>
          <w:p w14:paraId="7BDCA1BF"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A3610A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72A931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759B5D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7A0F24E"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47CA34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C91C2AC"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9BE9AC2" w14:textId="77777777" w:rsidTr="00565768">
        <w:tc>
          <w:tcPr>
            <w:tcW w:w="4537" w:type="dxa"/>
            <w:tcBorders>
              <w:right w:val="single" w:sz="4" w:space="0" w:color="auto"/>
            </w:tcBorders>
            <w:vAlign w:val="center"/>
          </w:tcPr>
          <w:p w14:paraId="4EF997F7"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5847B74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24FACE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5A9395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80A9301"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8B66E9F"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68BCE3B0" w14:textId="77777777" w:rsidTr="00565768">
        <w:tc>
          <w:tcPr>
            <w:tcW w:w="10686" w:type="dxa"/>
            <w:gridSpan w:val="6"/>
          </w:tcPr>
          <w:p w14:paraId="2043EBE1"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177C5A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AE78FE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087AB9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FCF900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8D66A1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ECE8A66" w14:textId="77777777" w:rsidTr="00565768">
        <w:tc>
          <w:tcPr>
            <w:tcW w:w="3403" w:type="dxa"/>
            <w:shd w:val="clear" w:color="auto" w:fill="auto"/>
          </w:tcPr>
          <w:p w14:paraId="24B1B7AC"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0E012D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F403F7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F3295D7" w14:textId="77777777" w:rsidTr="00565768">
        <w:tc>
          <w:tcPr>
            <w:tcW w:w="3403" w:type="dxa"/>
            <w:shd w:val="clear" w:color="auto" w:fill="auto"/>
          </w:tcPr>
          <w:p w14:paraId="74A0354E"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4129F1C3" w14:textId="77777777" w:rsidR="00F734D8" w:rsidRPr="00ED1E06" w:rsidRDefault="00F734D8" w:rsidP="00565768">
            <w:pPr>
              <w:keepNext/>
              <w:tabs>
                <w:tab w:val="left" w:pos="709"/>
              </w:tabs>
              <w:suppressAutoHyphens/>
              <w:ind w:left="426"/>
              <w:rPr>
                <w:color w:val="000000" w:themeColor="text1"/>
                <w:sz w:val="22"/>
                <w:szCs w:val="22"/>
              </w:rPr>
            </w:pPr>
          </w:p>
          <w:p w14:paraId="012CAC92"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29E511A4" w14:textId="77777777" w:rsidR="00F734D8" w:rsidRPr="00ED1E06" w:rsidRDefault="00F734D8" w:rsidP="00565768">
            <w:pPr>
              <w:keepNext/>
              <w:tabs>
                <w:tab w:val="left" w:pos="709"/>
              </w:tabs>
              <w:suppressAutoHyphens/>
              <w:rPr>
                <w:color w:val="000000" w:themeColor="text1"/>
                <w:sz w:val="22"/>
                <w:szCs w:val="22"/>
              </w:rPr>
            </w:pPr>
          </w:p>
          <w:p w14:paraId="53E287AF" w14:textId="77777777" w:rsidR="00F734D8" w:rsidRPr="00ED1E06" w:rsidRDefault="00F734D8" w:rsidP="00565768">
            <w:pPr>
              <w:keepNext/>
              <w:tabs>
                <w:tab w:val="left" w:pos="709"/>
              </w:tabs>
              <w:suppressAutoHyphens/>
              <w:rPr>
                <w:color w:val="000000" w:themeColor="text1"/>
                <w:sz w:val="22"/>
                <w:szCs w:val="22"/>
              </w:rPr>
            </w:pPr>
          </w:p>
          <w:p w14:paraId="347C3860"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1C8B9D55" w14:textId="77777777" w:rsidR="00F734D8" w:rsidRPr="00ED1E06" w:rsidRDefault="00F734D8" w:rsidP="00565768">
            <w:pPr>
              <w:jc w:val="center"/>
              <w:rPr>
                <w:color w:val="000000" w:themeColor="text1"/>
                <w:sz w:val="22"/>
                <w:szCs w:val="22"/>
              </w:rPr>
            </w:pPr>
          </w:p>
        </w:tc>
        <w:tc>
          <w:tcPr>
            <w:tcW w:w="3686" w:type="dxa"/>
            <w:shd w:val="clear" w:color="auto" w:fill="auto"/>
          </w:tcPr>
          <w:p w14:paraId="331F9348"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5D61FCFB" w14:textId="77777777" w:rsidR="00F734D8" w:rsidRPr="00ED1E06" w:rsidRDefault="00F734D8" w:rsidP="00565768">
            <w:pPr>
              <w:keepNext/>
              <w:tabs>
                <w:tab w:val="left" w:pos="709"/>
              </w:tabs>
              <w:suppressAutoHyphens/>
              <w:ind w:left="426"/>
              <w:rPr>
                <w:color w:val="000000" w:themeColor="text1"/>
                <w:sz w:val="22"/>
                <w:szCs w:val="22"/>
              </w:rPr>
            </w:pPr>
          </w:p>
          <w:p w14:paraId="1333227F"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2BBF1889" w14:textId="77777777" w:rsidR="00F734D8" w:rsidRPr="00ED1E06" w:rsidRDefault="00F734D8" w:rsidP="00565768">
            <w:pPr>
              <w:keepNext/>
              <w:tabs>
                <w:tab w:val="left" w:pos="709"/>
              </w:tabs>
              <w:suppressAutoHyphens/>
              <w:rPr>
                <w:color w:val="000000" w:themeColor="text1"/>
                <w:sz w:val="22"/>
                <w:szCs w:val="22"/>
              </w:rPr>
            </w:pPr>
          </w:p>
          <w:p w14:paraId="5D1D14A9" w14:textId="77777777" w:rsidR="00F734D8" w:rsidRPr="00ED1E06" w:rsidRDefault="00F734D8" w:rsidP="00565768">
            <w:pPr>
              <w:keepNext/>
              <w:tabs>
                <w:tab w:val="left" w:pos="709"/>
              </w:tabs>
              <w:suppressAutoHyphens/>
              <w:rPr>
                <w:color w:val="000000" w:themeColor="text1"/>
                <w:sz w:val="22"/>
                <w:szCs w:val="22"/>
              </w:rPr>
            </w:pPr>
          </w:p>
          <w:p w14:paraId="3FAE8FE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26D28794" w14:textId="77777777" w:rsidR="00F734D8" w:rsidRPr="00ED1E06" w:rsidRDefault="00F734D8" w:rsidP="00565768">
            <w:pPr>
              <w:jc w:val="center"/>
              <w:rPr>
                <w:color w:val="000000" w:themeColor="text1"/>
                <w:sz w:val="22"/>
                <w:szCs w:val="22"/>
              </w:rPr>
            </w:pPr>
          </w:p>
        </w:tc>
        <w:tc>
          <w:tcPr>
            <w:tcW w:w="3969" w:type="dxa"/>
            <w:shd w:val="clear" w:color="auto" w:fill="auto"/>
          </w:tcPr>
          <w:p w14:paraId="75A7EE4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66C74B4" w14:textId="77777777" w:rsidR="00F734D8" w:rsidRPr="00ED1E06" w:rsidRDefault="00F734D8" w:rsidP="00565768">
            <w:pPr>
              <w:keepNext/>
              <w:tabs>
                <w:tab w:val="left" w:pos="709"/>
              </w:tabs>
              <w:suppressAutoHyphens/>
              <w:rPr>
                <w:color w:val="000000" w:themeColor="text1"/>
                <w:sz w:val="22"/>
                <w:szCs w:val="22"/>
              </w:rPr>
            </w:pPr>
          </w:p>
          <w:p w14:paraId="49C5FAAD"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4B2E9E28" w14:textId="77777777" w:rsidR="00F734D8" w:rsidRPr="00ED1E06" w:rsidRDefault="00F734D8" w:rsidP="00565768">
            <w:pPr>
              <w:keepNext/>
              <w:tabs>
                <w:tab w:val="left" w:pos="709"/>
              </w:tabs>
              <w:suppressAutoHyphens/>
              <w:rPr>
                <w:color w:val="000000" w:themeColor="text1"/>
                <w:sz w:val="22"/>
                <w:szCs w:val="22"/>
              </w:rPr>
            </w:pPr>
          </w:p>
          <w:p w14:paraId="5676402B" w14:textId="77777777" w:rsidR="00F734D8" w:rsidRPr="00ED1E06" w:rsidRDefault="00F734D8" w:rsidP="00565768">
            <w:pPr>
              <w:keepNext/>
              <w:tabs>
                <w:tab w:val="left" w:pos="709"/>
              </w:tabs>
              <w:suppressAutoHyphens/>
              <w:rPr>
                <w:color w:val="000000" w:themeColor="text1"/>
                <w:sz w:val="22"/>
                <w:szCs w:val="22"/>
              </w:rPr>
            </w:pPr>
          </w:p>
          <w:p w14:paraId="11889115"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12AB3053" w14:textId="77777777" w:rsidR="00F734D8" w:rsidRPr="00ED1E06" w:rsidRDefault="00F734D8" w:rsidP="00F734D8">
      <w:pPr>
        <w:tabs>
          <w:tab w:val="left" w:pos="567"/>
        </w:tabs>
        <w:suppressAutoHyphens/>
        <w:jc w:val="right"/>
        <w:rPr>
          <w:color w:val="000000" w:themeColor="text1"/>
          <w:sz w:val="22"/>
          <w:szCs w:val="22"/>
        </w:rPr>
      </w:pPr>
    </w:p>
    <w:p w14:paraId="4C69A41D"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BC9BCB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559533B" w14:textId="77777777" w:rsidR="00F734D8" w:rsidRPr="00ED1E06" w:rsidRDefault="00F734D8" w:rsidP="00F734D8">
      <w:pPr>
        <w:tabs>
          <w:tab w:val="left" w:pos="709"/>
        </w:tabs>
        <w:suppressAutoHyphens/>
        <w:ind w:firstLine="709"/>
        <w:jc w:val="right"/>
        <w:rPr>
          <w:color w:val="000000" w:themeColor="text1"/>
          <w:sz w:val="22"/>
          <w:szCs w:val="22"/>
        </w:rPr>
      </w:pPr>
    </w:p>
    <w:p w14:paraId="5EDAD25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BC4B15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3D35C7A"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2E8F64F3" w14:textId="77777777" w:rsidR="00F734D8" w:rsidRPr="00ED1E06" w:rsidRDefault="00F734D8" w:rsidP="00F734D8">
      <w:pPr>
        <w:tabs>
          <w:tab w:val="left" w:pos="709"/>
        </w:tabs>
        <w:suppressAutoHyphens/>
        <w:ind w:firstLine="709"/>
        <w:jc w:val="right"/>
        <w:rPr>
          <w:color w:val="000000" w:themeColor="text1"/>
          <w:sz w:val="22"/>
          <w:szCs w:val="22"/>
        </w:rPr>
      </w:pPr>
    </w:p>
    <w:p w14:paraId="4E2093B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2CEF033"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67E1BAE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59CB283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61D2EE6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411654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A67FA1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1F10F8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7EE88F5"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3D68AE0" w14:textId="77777777" w:rsidTr="00565768">
        <w:tc>
          <w:tcPr>
            <w:tcW w:w="4785" w:type="dxa"/>
            <w:tcBorders>
              <w:top w:val="nil"/>
              <w:left w:val="nil"/>
              <w:bottom w:val="nil"/>
              <w:right w:val="nil"/>
            </w:tcBorders>
          </w:tcPr>
          <w:p w14:paraId="15091F0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9F9464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B093A9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C19091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77FBD6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A9316C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7DDA6C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D5351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0779E7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80805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6BA06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9A5ABB1" w14:textId="77777777" w:rsidR="00F734D8" w:rsidRPr="00ED1E06" w:rsidRDefault="00F734D8" w:rsidP="00565768">
            <w:pPr>
              <w:tabs>
                <w:tab w:val="left" w:pos="709"/>
              </w:tabs>
              <w:suppressAutoHyphens/>
              <w:ind w:firstLine="567"/>
              <w:jc w:val="right"/>
              <w:rPr>
                <w:color w:val="000000" w:themeColor="text1"/>
                <w:sz w:val="22"/>
                <w:szCs w:val="22"/>
              </w:rPr>
            </w:pPr>
          </w:p>
          <w:p w14:paraId="43B87EB1"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17E11A87"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1C378CC"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32FDF616" w14:textId="77777777" w:rsidR="00F734D8" w:rsidRPr="00ED1E06" w:rsidRDefault="00F734D8" w:rsidP="00565768">
            <w:pPr>
              <w:tabs>
                <w:tab w:val="left" w:pos="567"/>
              </w:tabs>
              <w:suppressAutoHyphens/>
              <w:jc w:val="right"/>
              <w:rPr>
                <w:color w:val="000000" w:themeColor="text1"/>
                <w:sz w:val="22"/>
                <w:szCs w:val="22"/>
              </w:rPr>
            </w:pPr>
          </w:p>
        </w:tc>
      </w:tr>
    </w:tbl>
    <w:p w14:paraId="689A87E4" w14:textId="77E81E6A" w:rsidR="00974326" w:rsidRDefault="00974326" w:rsidP="00974326">
      <w:pPr>
        <w:tabs>
          <w:tab w:val="left" w:pos="0"/>
        </w:tabs>
        <w:spacing w:line="300" w:lineRule="auto"/>
        <w:ind w:firstLine="567"/>
        <w:jc w:val="right"/>
        <w:rPr>
          <w:sz w:val="20"/>
          <w:szCs w:val="20"/>
        </w:rPr>
      </w:pPr>
    </w:p>
    <w:p w14:paraId="1EE3CF62" w14:textId="24979448" w:rsidR="00614422" w:rsidRDefault="00614422">
      <w:pPr>
        <w:spacing w:after="200" w:line="276" w:lineRule="auto"/>
        <w:rPr>
          <w:sz w:val="20"/>
          <w:szCs w:val="20"/>
        </w:rPr>
      </w:pPr>
      <w:r>
        <w:rPr>
          <w:sz w:val="20"/>
          <w:szCs w:val="20"/>
        </w:rPr>
        <w:br w:type="page"/>
      </w:r>
    </w:p>
    <w:p w14:paraId="5369028D" w14:textId="77777777" w:rsidR="00614422" w:rsidRPr="00614422" w:rsidRDefault="00614422" w:rsidP="00614422">
      <w:pPr>
        <w:widowControl w:val="0"/>
        <w:suppressAutoHyphens/>
        <w:ind w:firstLine="709"/>
        <w:jc w:val="center"/>
        <w:outlineLvl w:val="0"/>
        <w:rPr>
          <w:rFonts w:eastAsia="DejaVu Sans"/>
          <w:b/>
          <w:kern w:val="1"/>
          <w:sz w:val="22"/>
          <w:szCs w:val="22"/>
          <w:lang w:val="pt-BR" w:eastAsia="en-US"/>
        </w:rPr>
      </w:pPr>
      <w:bookmarkStart w:id="101" w:name="_Hlk27648407"/>
      <w:r w:rsidRPr="00614422">
        <w:rPr>
          <w:rFonts w:eastAsia="DejaVu Sans"/>
          <w:b/>
          <w:kern w:val="1"/>
          <w:sz w:val="22"/>
          <w:szCs w:val="22"/>
          <w:lang w:val="pt-BR" w:eastAsia="en-US"/>
        </w:rPr>
        <w:lastRenderedPageBreak/>
        <w:t>ТЕХНИЧЕСКОЕ ЗАДАНИЕ</w:t>
      </w:r>
    </w:p>
    <w:p w14:paraId="7E93CEC2" w14:textId="77777777" w:rsidR="00614422" w:rsidRPr="00614422" w:rsidRDefault="00614422" w:rsidP="00614422">
      <w:pPr>
        <w:widowControl w:val="0"/>
        <w:suppressAutoHyphens/>
        <w:ind w:firstLine="709"/>
        <w:jc w:val="center"/>
        <w:rPr>
          <w:rFonts w:eastAsia="DejaVu Sans"/>
          <w:b/>
          <w:kern w:val="1"/>
          <w:sz w:val="24"/>
          <w:szCs w:val="24"/>
          <w:lang w:val="pt-BR" w:eastAsia="en-US"/>
        </w:rPr>
      </w:pPr>
      <w:r w:rsidRPr="00614422">
        <w:rPr>
          <w:rFonts w:eastAsia="DejaVu Sans"/>
          <w:b/>
          <w:kern w:val="1"/>
          <w:sz w:val="24"/>
          <w:szCs w:val="24"/>
          <w:lang w:eastAsia="en-US"/>
        </w:rPr>
        <w:t>На оказание услуги по с</w:t>
      </w:r>
      <w:r w:rsidRPr="00614422">
        <w:rPr>
          <w:rFonts w:eastAsia="DejaVu Sans"/>
          <w:b/>
          <w:kern w:val="1"/>
          <w:sz w:val="24"/>
          <w:szCs w:val="24"/>
          <w:lang w:val="pt-BR" w:eastAsia="en-US"/>
        </w:rPr>
        <w:t>одействи</w:t>
      </w:r>
      <w:r w:rsidRPr="00614422">
        <w:rPr>
          <w:rFonts w:eastAsia="DejaVu Sans"/>
          <w:b/>
          <w:kern w:val="1"/>
          <w:sz w:val="24"/>
          <w:szCs w:val="24"/>
          <w:lang w:eastAsia="en-US"/>
        </w:rPr>
        <w:t>ю</w:t>
      </w:r>
      <w:r w:rsidRPr="00614422">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76FEC21" w14:textId="77777777" w:rsidR="00614422" w:rsidRPr="00614422" w:rsidRDefault="00614422" w:rsidP="00614422">
      <w:pPr>
        <w:widowControl w:val="0"/>
        <w:suppressAutoHyphens/>
        <w:ind w:firstLine="709"/>
        <w:jc w:val="center"/>
        <w:rPr>
          <w:rFonts w:eastAsia="DejaVu Sans"/>
          <w:kern w:val="1"/>
          <w:sz w:val="22"/>
          <w:szCs w:val="22"/>
          <w:lang w:eastAsia="en-US"/>
        </w:rPr>
      </w:pPr>
    </w:p>
    <w:p w14:paraId="6BC26702" w14:textId="77777777" w:rsidR="00614422" w:rsidRPr="00614422" w:rsidRDefault="00614422" w:rsidP="00614422">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14422">
        <w:rPr>
          <w:rFonts w:eastAsia="DejaVu Sans"/>
          <w:b/>
          <w:kern w:val="1"/>
          <w:sz w:val="22"/>
          <w:szCs w:val="22"/>
          <w:lang w:val="pt-BR" w:eastAsia="en-US"/>
        </w:rPr>
        <w:t xml:space="preserve">Заказчик: </w:t>
      </w:r>
      <w:r w:rsidRPr="00614422">
        <w:rPr>
          <w:rFonts w:eastAsia="DejaVu Sans"/>
          <w:b/>
          <w:kern w:val="1"/>
          <w:sz w:val="22"/>
          <w:szCs w:val="22"/>
          <w:lang w:eastAsia="en-US"/>
        </w:rPr>
        <w:t xml:space="preserve"> Гарантийный фонд Бурятии,</w:t>
      </w:r>
    </w:p>
    <w:p w14:paraId="1BF69A56" w14:textId="77777777" w:rsidR="00614422" w:rsidRPr="00614422" w:rsidRDefault="00614422" w:rsidP="00614422">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14422">
        <w:rPr>
          <w:rFonts w:eastAsia="DejaVu Sans"/>
          <w:b/>
          <w:kern w:val="1"/>
          <w:sz w:val="22"/>
          <w:szCs w:val="22"/>
          <w:lang w:eastAsia="en-US"/>
        </w:rPr>
        <w:t xml:space="preserve">Получатель услуги: ИП </w:t>
      </w:r>
      <w:proofErr w:type="spellStart"/>
      <w:r w:rsidRPr="00614422">
        <w:rPr>
          <w:rFonts w:eastAsia="DejaVu Sans"/>
          <w:b/>
          <w:kern w:val="1"/>
          <w:sz w:val="22"/>
          <w:szCs w:val="22"/>
          <w:lang w:eastAsia="en-US"/>
        </w:rPr>
        <w:t>Рыбдылов</w:t>
      </w:r>
      <w:proofErr w:type="spellEnd"/>
      <w:r w:rsidRPr="00614422">
        <w:rPr>
          <w:rFonts w:eastAsia="DejaVu Sans"/>
          <w:b/>
          <w:kern w:val="1"/>
          <w:sz w:val="22"/>
          <w:szCs w:val="22"/>
          <w:lang w:eastAsia="en-US"/>
        </w:rPr>
        <w:t xml:space="preserve"> Б.Д.</w:t>
      </w:r>
    </w:p>
    <w:p w14:paraId="5E8B8A37" w14:textId="77777777" w:rsidR="00614422" w:rsidRPr="00614422" w:rsidRDefault="00614422" w:rsidP="00614422">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14422">
        <w:rPr>
          <w:rFonts w:eastAsia="DejaVu Sans"/>
          <w:b/>
          <w:kern w:val="1"/>
          <w:sz w:val="22"/>
          <w:szCs w:val="22"/>
          <w:lang w:val="pt-BR" w:eastAsia="en-US"/>
        </w:rPr>
        <w:t>Источник финансирования</w:t>
      </w:r>
      <w:r w:rsidRPr="00614422">
        <w:rPr>
          <w:rFonts w:eastAsia="DejaVu Sans"/>
          <w:kern w:val="1"/>
          <w:sz w:val="22"/>
          <w:szCs w:val="22"/>
          <w:lang w:val="pt-BR" w:eastAsia="en-US"/>
        </w:rPr>
        <w:t>: средства субсидии</w:t>
      </w:r>
      <w:r w:rsidRPr="00614422">
        <w:rPr>
          <w:rFonts w:eastAsia="DejaVu Sans"/>
          <w:b/>
          <w:kern w:val="1"/>
          <w:sz w:val="22"/>
          <w:szCs w:val="22"/>
          <w:lang w:val="pt-BR" w:eastAsia="en-US"/>
        </w:rPr>
        <w:t xml:space="preserve"> </w:t>
      </w:r>
      <w:r w:rsidRPr="00614422">
        <w:rPr>
          <w:rFonts w:eastAsia="DejaVu Sans"/>
          <w:kern w:val="1"/>
          <w:sz w:val="22"/>
          <w:szCs w:val="22"/>
          <w:lang w:val="pt-BR" w:eastAsia="en-US"/>
        </w:rPr>
        <w:t xml:space="preserve">на развитие </w:t>
      </w:r>
      <w:r w:rsidRPr="00614422">
        <w:rPr>
          <w:rFonts w:eastAsia="DejaVu Sans"/>
          <w:bCs/>
          <w:kern w:val="1"/>
          <w:sz w:val="22"/>
          <w:szCs w:val="22"/>
        </w:rPr>
        <w:t>Центра предпринимательства «Мой бизнес»</w:t>
      </w:r>
    </w:p>
    <w:p w14:paraId="2A4249EE" w14:textId="77777777" w:rsidR="00614422" w:rsidRPr="00614422" w:rsidRDefault="00614422" w:rsidP="00614422">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614422">
        <w:rPr>
          <w:rFonts w:eastAsia="DejaVu Sans"/>
          <w:b/>
          <w:kern w:val="1"/>
          <w:sz w:val="22"/>
          <w:szCs w:val="22"/>
          <w:lang w:val="pt-BR" w:eastAsia="en-US"/>
        </w:rPr>
        <w:t>Основное</w:t>
      </w:r>
      <w:r w:rsidRPr="00614422">
        <w:rPr>
          <w:rFonts w:eastAsia="DejaVu Sans"/>
          <w:b/>
          <w:kern w:val="1"/>
          <w:sz w:val="22"/>
          <w:szCs w:val="22"/>
          <w:lang w:eastAsia="en-US"/>
        </w:rPr>
        <w:t xml:space="preserve"> </w:t>
      </w:r>
      <w:r w:rsidRPr="00614422">
        <w:rPr>
          <w:rFonts w:eastAsia="DejaVu Sans"/>
          <w:b/>
          <w:kern w:val="1"/>
          <w:sz w:val="22"/>
          <w:szCs w:val="22"/>
          <w:lang w:val="pt-BR" w:eastAsia="en-US"/>
        </w:rPr>
        <w:t>содержание</w:t>
      </w:r>
      <w:r w:rsidRPr="00614422">
        <w:rPr>
          <w:rFonts w:eastAsia="DejaVu Sans"/>
          <w:b/>
          <w:kern w:val="1"/>
          <w:sz w:val="22"/>
          <w:szCs w:val="22"/>
          <w:lang w:eastAsia="en-US"/>
        </w:rPr>
        <w:t xml:space="preserve"> </w:t>
      </w:r>
      <w:r w:rsidRPr="00614422">
        <w:rPr>
          <w:rFonts w:eastAsia="DejaVu Sans"/>
          <w:b/>
          <w:kern w:val="1"/>
          <w:sz w:val="22"/>
          <w:szCs w:val="22"/>
          <w:lang w:val="pt-BR" w:eastAsia="en-US"/>
        </w:rPr>
        <w:t>услуг</w:t>
      </w:r>
      <w:r w:rsidRPr="00614422">
        <w:rPr>
          <w:rFonts w:eastAsia="DejaVu Sans"/>
          <w:b/>
          <w:kern w:val="1"/>
          <w:sz w:val="22"/>
          <w:szCs w:val="22"/>
          <w:lang w:val="en-US" w:eastAsia="en-US"/>
        </w:rPr>
        <w:t>:</w:t>
      </w:r>
    </w:p>
    <w:p w14:paraId="4C1B0328" w14:textId="77777777" w:rsidR="00614422" w:rsidRPr="00614422" w:rsidRDefault="00614422" w:rsidP="00614422">
      <w:pPr>
        <w:widowControl w:val="0"/>
        <w:numPr>
          <w:ilvl w:val="1"/>
          <w:numId w:val="19"/>
        </w:numPr>
        <w:tabs>
          <w:tab w:val="left" w:pos="993"/>
          <w:tab w:val="left" w:pos="1134"/>
        </w:tabs>
        <w:suppressAutoHyphens/>
        <w:contextualSpacing/>
        <w:jc w:val="both"/>
        <w:rPr>
          <w:rFonts w:eastAsia="DejaVu Sans"/>
          <w:kern w:val="1"/>
          <w:sz w:val="22"/>
          <w:szCs w:val="22"/>
          <w:lang w:val="pt-BR" w:eastAsia="en-US"/>
        </w:rPr>
      </w:pPr>
      <w:r w:rsidRPr="00614422">
        <w:rPr>
          <w:rFonts w:eastAsia="DejaVu Sans"/>
          <w:kern w:val="1"/>
          <w:sz w:val="22"/>
          <w:szCs w:val="22"/>
          <w:lang w:val="pt-BR" w:eastAsia="en-US"/>
        </w:rPr>
        <w:t>Наименование</w:t>
      </w:r>
      <w:r w:rsidRPr="00614422">
        <w:rPr>
          <w:rFonts w:eastAsia="DejaVu Sans"/>
          <w:kern w:val="1"/>
          <w:sz w:val="22"/>
          <w:szCs w:val="22"/>
          <w:lang w:eastAsia="en-US"/>
        </w:rPr>
        <w:t xml:space="preserve"> </w:t>
      </w:r>
      <w:r w:rsidRPr="00614422">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614422">
        <w:rPr>
          <w:rFonts w:eastAsia="DejaVu Sans"/>
          <w:kern w:val="1"/>
          <w:sz w:val="22"/>
          <w:szCs w:val="22"/>
          <w:lang w:eastAsia="en-US"/>
        </w:rPr>
        <w:t>внутренний</w:t>
      </w:r>
      <w:r w:rsidRPr="00614422">
        <w:rPr>
          <w:rFonts w:eastAsia="DejaVu Sans"/>
          <w:kern w:val="1"/>
          <w:sz w:val="22"/>
          <w:szCs w:val="22"/>
          <w:lang w:val="pt-BR" w:eastAsia="en-US"/>
        </w:rPr>
        <w:t xml:space="preserve"> рын</w:t>
      </w:r>
      <w:r w:rsidRPr="00614422">
        <w:rPr>
          <w:rFonts w:eastAsia="DejaVu Sans"/>
          <w:kern w:val="1"/>
          <w:sz w:val="22"/>
          <w:szCs w:val="22"/>
          <w:lang w:eastAsia="en-US"/>
        </w:rPr>
        <w:t>о</w:t>
      </w:r>
      <w:r w:rsidRPr="00614422">
        <w:rPr>
          <w:rFonts w:eastAsia="DejaVu Sans"/>
          <w:kern w:val="1"/>
          <w:sz w:val="22"/>
          <w:szCs w:val="22"/>
          <w:lang w:val="pt-BR" w:eastAsia="en-US"/>
        </w:rPr>
        <w:t xml:space="preserve">к </w:t>
      </w:r>
      <w:r w:rsidRPr="00614422">
        <w:rPr>
          <w:rFonts w:eastAsia="DejaVu Sans"/>
          <w:bCs/>
          <w:kern w:val="1"/>
          <w:sz w:val="22"/>
          <w:szCs w:val="22"/>
          <w:lang w:eastAsia="en-US"/>
        </w:rPr>
        <w:t xml:space="preserve">- </w:t>
      </w:r>
      <w:r w:rsidRPr="00614422">
        <w:rPr>
          <w:rFonts w:eastAsia="DejaVu Sans"/>
          <w:kern w:val="1"/>
          <w:sz w:val="22"/>
          <w:szCs w:val="22"/>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4354EB40" w14:textId="77777777" w:rsidR="00614422" w:rsidRPr="00614422" w:rsidRDefault="00614422" w:rsidP="00614422">
      <w:pPr>
        <w:widowControl w:val="0"/>
        <w:numPr>
          <w:ilvl w:val="0"/>
          <w:numId w:val="17"/>
        </w:numPr>
        <w:tabs>
          <w:tab w:val="left" w:pos="993"/>
          <w:tab w:val="left" w:pos="1134"/>
        </w:tabs>
        <w:suppressAutoHyphens/>
        <w:ind w:left="0" w:firstLine="709"/>
        <w:contextualSpacing/>
        <w:jc w:val="both"/>
        <w:rPr>
          <w:rFonts w:eastAsia="DejaVu Sans"/>
          <w:b/>
          <w:kern w:val="1"/>
          <w:sz w:val="22"/>
          <w:szCs w:val="22"/>
          <w:lang w:val="pt-BR" w:eastAsia="en-US"/>
        </w:rPr>
      </w:pPr>
      <w:r w:rsidRPr="00614422">
        <w:rPr>
          <w:rFonts w:eastAsia="DejaVu Sans"/>
          <w:b/>
          <w:kern w:val="1"/>
          <w:sz w:val="22"/>
          <w:szCs w:val="22"/>
          <w:lang w:eastAsia="en-US"/>
        </w:rPr>
        <w:t xml:space="preserve"> </w:t>
      </w:r>
      <w:r w:rsidRPr="00614422">
        <w:rPr>
          <w:rFonts w:eastAsia="DejaVu Sans"/>
          <w:b/>
          <w:kern w:val="1"/>
          <w:sz w:val="22"/>
          <w:szCs w:val="22"/>
          <w:lang w:val="pt-BR" w:eastAsia="en-US"/>
        </w:rPr>
        <w:t>Цель</w:t>
      </w:r>
      <w:r w:rsidRPr="00614422">
        <w:rPr>
          <w:rFonts w:eastAsia="DejaVu Sans"/>
          <w:b/>
          <w:kern w:val="1"/>
          <w:sz w:val="22"/>
          <w:szCs w:val="22"/>
          <w:lang w:eastAsia="en-US"/>
        </w:rPr>
        <w:t xml:space="preserve"> проведения сертификации</w:t>
      </w:r>
      <w:r w:rsidRPr="00614422">
        <w:rPr>
          <w:rFonts w:eastAsia="DejaVu Sans"/>
          <w:b/>
          <w:kern w:val="1"/>
          <w:sz w:val="22"/>
          <w:szCs w:val="22"/>
          <w:lang w:val="pt-BR" w:eastAsia="en-US"/>
        </w:rPr>
        <w:t xml:space="preserve">: </w:t>
      </w:r>
    </w:p>
    <w:p w14:paraId="2BD1C84C" w14:textId="77777777" w:rsidR="00614422" w:rsidRPr="00614422" w:rsidRDefault="00614422" w:rsidP="00614422">
      <w:pPr>
        <w:tabs>
          <w:tab w:val="left" w:pos="993"/>
          <w:tab w:val="left" w:pos="1134"/>
        </w:tabs>
        <w:ind w:left="720" w:hanging="720"/>
        <w:contextualSpacing/>
        <w:rPr>
          <w:rFonts w:eastAsia="DejaVu Sans"/>
          <w:kern w:val="1"/>
          <w:sz w:val="22"/>
          <w:szCs w:val="22"/>
          <w:lang w:eastAsia="en-US"/>
        </w:rPr>
      </w:pPr>
      <w:r w:rsidRPr="00614422">
        <w:rPr>
          <w:rFonts w:eastAsia="DejaVu Sans"/>
          <w:kern w:val="1"/>
          <w:sz w:val="22"/>
          <w:szCs w:val="22"/>
          <w:lang w:eastAsia="en-US"/>
        </w:rPr>
        <w:t>П</w:t>
      </w:r>
      <w:r w:rsidRPr="00614422">
        <w:rPr>
          <w:rFonts w:eastAsia="DejaVu Sans"/>
          <w:kern w:val="1"/>
          <w:sz w:val="22"/>
          <w:szCs w:val="22"/>
          <w:lang w:val="pt-BR" w:eastAsia="en-US"/>
        </w:rPr>
        <w:t>олучение</w:t>
      </w:r>
      <w:r w:rsidRPr="00614422">
        <w:rPr>
          <w:rFonts w:eastAsia="DejaVu Sans"/>
          <w:kern w:val="1"/>
          <w:sz w:val="22"/>
          <w:szCs w:val="22"/>
          <w:lang w:eastAsia="en-US"/>
        </w:rPr>
        <w:t xml:space="preserve"> необходимых разрешительных документов на продукцию.</w:t>
      </w:r>
    </w:p>
    <w:p w14:paraId="29FDE17B" w14:textId="77777777" w:rsidR="00614422" w:rsidRPr="00614422" w:rsidRDefault="00614422" w:rsidP="00614422">
      <w:pPr>
        <w:tabs>
          <w:tab w:val="left" w:pos="993"/>
          <w:tab w:val="left" w:pos="1134"/>
        </w:tabs>
        <w:ind w:left="720" w:hanging="720"/>
        <w:contextualSpacing/>
        <w:rPr>
          <w:rFonts w:eastAsia="DejaVu Sans"/>
          <w:kern w:val="1"/>
          <w:sz w:val="22"/>
          <w:szCs w:val="22"/>
          <w:lang w:eastAsia="en-US"/>
        </w:rPr>
      </w:pPr>
    </w:p>
    <w:p w14:paraId="0BBFE54F" w14:textId="77777777" w:rsidR="00614422" w:rsidRPr="00614422" w:rsidRDefault="00614422" w:rsidP="00614422">
      <w:pPr>
        <w:widowControl w:val="0"/>
        <w:numPr>
          <w:ilvl w:val="0"/>
          <w:numId w:val="17"/>
        </w:numPr>
        <w:tabs>
          <w:tab w:val="left" w:pos="993"/>
          <w:tab w:val="left" w:pos="1134"/>
        </w:tabs>
        <w:suppressAutoHyphens/>
        <w:ind w:hanging="644"/>
        <w:contextualSpacing/>
        <w:rPr>
          <w:rFonts w:eastAsia="DejaVu Sans"/>
          <w:b/>
          <w:kern w:val="1"/>
          <w:sz w:val="22"/>
          <w:szCs w:val="22"/>
          <w:lang w:eastAsia="en-US"/>
        </w:rPr>
      </w:pPr>
      <w:r w:rsidRPr="00614422">
        <w:rPr>
          <w:rFonts w:eastAsia="DejaVu Sans"/>
          <w:b/>
          <w:kern w:val="1"/>
          <w:sz w:val="22"/>
          <w:szCs w:val="22"/>
          <w:lang w:eastAsia="en-US"/>
        </w:rPr>
        <w:t>Полный список получаемой документации и реализуемых услуг:</w:t>
      </w:r>
    </w:p>
    <w:p w14:paraId="5BCCAEF6" w14:textId="77777777" w:rsidR="00614422" w:rsidRPr="00614422" w:rsidRDefault="00614422" w:rsidP="00614422">
      <w:pPr>
        <w:tabs>
          <w:tab w:val="left" w:pos="993"/>
          <w:tab w:val="left" w:pos="1134"/>
        </w:tabs>
        <w:ind w:left="1353"/>
        <w:contextualSpacing/>
        <w:rPr>
          <w:rFonts w:eastAsia="DejaVu Sans"/>
          <w:b/>
          <w:kern w:val="1"/>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083"/>
        <w:gridCol w:w="2835"/>
      </w:tblGrid>
      <w:tr w:rsidR="00614422" w:rsidRPr="00614422" w14:paraId="3FD3AFEA" w14:textId="77777777" w:rsidTr="00614422">
        <w:tc>
          <w:tcPr>
            <w:tcW w:w="438" w:type="dxa"/>
            <w:vAlign w:val="center"/>
          </w:tcPr>
          <w:p w14:paraId="5660F419" w14:textId="77777777" w:rsidR="00614422" w:rsidRPr="00614422" w:rsidRDefault="00614422" w:rsidP="00614422">
            <w:pPr>
              <w:widowControl w:val="0"/>
              <w:suppressAutoHyphens/>
              <w:rPr>
                <w:rFonts w:eastAsia="DejaVu Sans"/>
                <w:b/>
                <w:kern w:val="1"/>
                <w:sz w:val="22"/>
                <w:szCs w:val="22"/>
                <w:lang w:eastAsia="en-US"/>
              </w:rPr>
            </w:pPr>
            <w:r w:rsidRPr="00614422">
              <w:rPr>
                <w:rFonts w:eastAsia="DejaVu Sans"/>
                <w:b/>
                <w:kern w:val="1"/>
                <w:sz w:val="22"/>
                <w:szCs w:val="22"/>
                <w:lang w:eastAsia="en-US"/>
              </w:rPr>
              <w:t>№</w:t>
            </w:r>
          </w:p>
        </w:tc>
        <w:tc>
          <w:tcPr>
            <w:tcW w:w="6083" w:type="dxa"/>
            <w:vAlign w:val="center"/>
          </w:tcPr>
          <w:p w14:paraId="60815007" w14:textId="77777777" w:rsidR="00614422" w:rsidRPr="00614422" w:rsidRDefault="00614422" w:rsidP="00614422">
            <w:pPr>
              <w:widowControl w:val="0"/>
              <w:suppressAutoHyphens/>
              <w:rPr>
                <w:rFonts w:eastAsia="DejaVu Sans"/>
                <w:b/>
                <w:kern w:val="1"/>
                <w:sz w:val="22"/>
                <w:szCs w:val="22"/>
                <w:lang w:val="pt-BR" w:eastAsia="en-US"/>
              </w:rPr>
            </w:pPr>
            <w:r w:rsidRPr="00614422">
              <w:rPr>
                <w:rFonts w:eastAsia="DejaVu Sans"/>
                <w:b/>
                <w:kern w:val="1"/>
                <w:sz w:val="22"/>
                <w:szCs w:val="22"/>
                <w:lang w:val="pt-BR" w:eastAsia="en-US"/>
              </w:rPr>
              <w:t>Услуга</w:t>
            </w:r>
          </w:p>
        </w:tc>
        <w:tc>
          <w:tcPr>
            <w:tcW w:w="2835" w:type="dxa"/>
            <w:vAlign w:val="center"/>
          </w:tcPr>
          <w:p w14:paraId="5BE7FA6D" w14:textId="77777777" w:rsidR="00614422" w:rsidRPr="00614422" w:rsidRDefault="00614422" w:rsidP="00614422">
            <w:pPr>
              <w:widowControl w:val="0"/>
              <w:suppressAutoHyphens/>
              <w:rPr>
                <w:rFonts w:eastAsia="DejaVu Sans"/>
                <w:b/>
                <w:kern w:val="1"/>
                <w:sz w:val="22"/>
                <w:szCs w:val="22"/>
                <w:lang w:eastAsia="en-US"/>
              </w:rPr>
            </w:pPr>
            <w:r w:rsidRPr="00614422">
              <w:rPr>
                <w:rFonts w:eastAsia="DejaVu Sans"/>
                <w:b/>
                <w:kern w:val="1"/>
                <w:sz w:val="22"/>
                <w:szCs w:val="22"/>
                <w:lang w:eastAsia="en-US"/>
              </w:rPr>
              <w:t>Итоговый документ</w:t>
            </w:r>
          </w:p>
        </w:tc>
      </w:tr>
      <w:tr w:rsidR="00614422" w:rsidRPr="00614422" w14:paraId="25BAD24A" w14:textId="77777777" w:rsidTr="00614422">
        <w:tc>
          <w:tcPr>
            <w:tcW w:w="438" w:type="dxa"/>
            <w:vAlign w:val="center"/>
          </w:tcPr>
          <w:p w14:paraId="3710868A"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1</w:t>
            </w:r>
          </w:p>
        </w:tc>
        <w:tc>
          <w:tcPr>
            <w:tcW w:w="6083" w:type="dxa"/>
            <w:vAlign w:val="center"/>
          </w:tcPr>
          <w:p w14:paraId="10063081" w14:textId="3B0FC235"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 xml:space="preserve">Регистрация </w:t>
            </w:r>
            <w:proofErr w:type="gramStart"/>
            <w:r w:rsidRPr="00614422">
              <w:rPr>
                <w:rFonts w:eastAsia="DejaVu Sans"/>
                <w:kern w:val="1"/>
                <w:sz w:val="22"/>
                <w:szCs w:val="22"/>
                <w:lang w:eastAsia="en-US"/>
              </w:rPr>
              <w:t>деклараций  о</w:t>
            </w:r>
            <w:proofErr w:type="gramEnd"/>
            <w:r w:rsidRPr="00614422">
              <w:rPr>
                <w:rFonts w:eastAsia="DejaVu Sans"/>
                <w:kern w:val="1"/>
                <w:sz w:val="22"/>
                <w:szCs w:val="22"/>
                <w:lang w:eastAsia="en-US"/>
              </w:rPr>
              <w:t xml:space="preserve"> соответствии на продукцию в количестве  3 шт.:</w:t>
            </w:r>
          </w:p>
          <w:p w14:paraId="587F8C92"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 хлеб пшеничный в ассортименте;</w:t>
            </w:r>
          </w:p>
          <w:p w14:paraId="3040905C"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 мучные кондитерские изделия (пирожные);</w:t>
            </w:r>
          </w:p>
          <w:p w14:paraId="37EEF2AA"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 изделия кулинарные (пирожки, пицца, самса, сосиска в тесте и др.)</w:t>
            </w:r>
          </w:p>
        </w:tc>
        <w:tc>
          <w:tcPr>
            <w:tcW w:w="2835" w:type="dxa"/>
            <w:vAlign w:val="center"/>
          </w:tcPr>
          <w:p w14:paraId="64E0240B"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Три декларации соответствия сроком на 3 года</w:t>
            </w:r>
          </w:p>
        </w:tc>
      </w:tr>
      <w:tr w:rsidR="00614422" w:rsidRPr="00614422" w14:paraId="39BAE245" w14:textId="77777777" w:rsidTr="00614422">
        <w:tc>
          <w:tcPr>
            <w:tcW w:w="438" w:type="dxa"/>
            <w:vAlign w:val="center"/>
          </w:tcPr>
          <w:p w14:paraId="0B222273"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2</w:t>
            </w:r>
          </w:p>
        </w:tc>
        <w:tc>
          <w:tcPr>
            <w:tcW w:w="6083" w:type="dxa"/>
            <w:vAlign w:val="center"/>
          </w:tcPr>
          <w:p w14:paraId="379046C8" w14:textId="669A2D90"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 xml:space="preserve">Разработка двух </w:t>
            </w:r>
            <w:proofErr w:type="gramStart"/>
            <w:r w:rsidRPr="00614422">
              <w:rPr>
                <w:rFonts w:eastAsia="DejaVu Sans"/>
                <w:kern w:val="1"/>
                <w:sz w:val="22"/>
                <w:szCs w:val="22"/>
                <w:lang w:eastAsia="en-US"/>
              </w:rPr>
              <w:t>проектов  стандарта</w:t>
            </w:r>
            <w:proofErr w:type="gramEnd"/>
            <w:r w:rsidRPr="00614422">
              <w:rPr>
                <w:rFonts w:eastAsia="DejaVu Sans"/>
                <w:kern w:val="1"/>
                <w:sz w:val="22"/>
                <w:szCs w:val="22"/>
                <w:lang w:eastAsia="en-US"/>
              </w:rPr>
              <w:t xml:space="preserve"> организации на:</w:t>
            </w:r>
          </w:p>
          <w:p w14:paraId="34F8388E"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 мучные кондитерские изделия (пирожные);</w:t>
            </w:r>
          </w:p>
          <w:p w14:paraId="319E6785"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 изделия кулинарные (пирожки, пицца, самса, сосиска в тесте и др.)</w:t>
            </w:r>
          </w:p>
        </w:tc>
        <w:tc>
          <w:tcPr>
            <w:tcW w:w="2835" w:type="dxa"/>
            <w:vAlign w:val="center"/>
          </w:tcPr>
          <w:p w14:paraId="24F61B2E"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 xml:space="preserve">Два   стандарта организации </w:t>
            </w:r>
          </w:p>
        </w:tc>
      </w:tr>
      <w:tr w:rsidR="00614422" w:rsidRPr="00614422" w14:paraId="0453904C" w14:textId="77777777" w:rsidTr="00614422">
        <w:tc>
          <w:tcPr>
            <w:tcW w:w="438" w:type="dxa"/>
            <w:vAlign w:val="center"/>
          </w:tcPr>
          <w:p w14:paraId="51873A7F"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3</w:t>
            </w:r>
          </w:p>
        </w:tc>
        <w:tc>
          <w:tcPr>
            <w:tcW w:w="6083" w:type="dxa"/>
            <w:vAlign w:val="center"/>
          </w:tcPr>
          <w:p w14:paraId="4BDBF446"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Испытания продукции</w:t>
            </w:r>
          </w:p>
        </w:tc>
        <w:tc>
          <w:tcPr>
            <w:tcW w:w="2835" w:type="dxa"/>
            <w:vAlign w:val="center"/>
          </w:tcPr>
          <w:p w14:paraId="50370EF9" w14:textId="77777777" w:rsidR="00614422" w:rsidRPr="00614422" w:rsidRDefault="00614422" w:rsidP="00614422">
            <w:pPr>
              <w:widowControl w:val="0"/>
              <w:suppressAutoHyphens/>
              <w:rPr>
                <w:rFonts w:eastAsia="DejaVu Sans"/>
                <w:kern w:val="1"/>
                <w:sz w:val="22"/>
                <w:szCs w:val="22"/>
                <w:lang w:eastAsia="en-US"/>
              </w:rPr>
            </w:pPr>
          </w:p>
        </w:tc>
      </w:tr>
    </w:tbl>
    <w:p w14:paraId="020E17A7" w14:textId="77777777" w:rsidR="00614422" w:rsidRPr="00614422" w:rsidRDefault="00614422" w:rsidP="00614422">
      <w:pPr>
        <w:tabs>
          <w:tab w:val="left" w:pos="993"/>
          <w:tab w:val="left" w:pos="1134"/>
        </w:tabs>
        <w:ind w:left="1353"/>
        <w:contextualSpacing/>
        <w:jc w:val="both"/>
        <w:rPr>
          <w:rFonts w:eastAsia="DejaVu Sans"/>
          <w:b/>
          <w:kern w:val="1"/>
          <w:sz w:val="22"/>
          <w:szCs w:val="22"/>
          <w:lang w:eastAsia="en-US"/>
        </w:rPr>
      </w:pPr>
    </w:p>
    <w:p w14:paraId="71AE0E66" w14:textId="77777777" w:rsidR="00614422" w:rsidRPr="00614422" w:rsidRDefault="00614422" w:rsidP="00614422">
      <w:pPr>
        <w:ind w:firstLine="709"/>
        <w:jc w:val="both"/>
        <w:rPr>
          <w:sz w:val="22"/>
          <w:szCs w:val="22"/>
          <w:lang w:eastAsia="en-US"/>
        </w:rPr>
      </w:pPr>
      <w:r w:rsidRPr="00614422">
        <w:rPr>
          <w:sz w:val="22"/>
          <w:szCs w:val="22"/>
          <w:lang w:eastAsia="en-US"/>
        </w:rPr>
        <w:t xml:space="preserve">6.1. </w:t>
      </w:r>
      <w:r w:rsidRPr="00614422">
        <w:rPr>
          <w:rFonts w:hint="cs"/>
          <w:sz w:val="22"/>
          <w:szCs w:val="22"/>
          <w:lang w:eastAsia="en-US"/>
        </w:rPr>
        <w:t>Разработать</w:t>
      </w:r>
      <w:r w:rsidRPr="00614422">
        <w:rPr>
          <w:sz w:val="22"/>
          <w:szCs w:val="22"/>
          <w:lang w:eastAsia="en-US"/>
        </w:rPr>
        <w:t xml:space="preserve"> </w:t>
      </w:r>
      <w:r w:rsidRPr="00614422">
        <w:rPr>
          <w:rFonts w:hint="cs"/>
          <w:sz w:val="22"/>
          <w:szCs w:val="22"/>
          <w:lang w:eastAsia="en-US"/>
        </w:rPr>
        <w:t>стандарт</w:t>
      </w:r>
      <w:r w:rsidRPr="00614422">
        <w:rPr>
          <w:sz w:val="22"/>
          <w:szCs w:val="22"/>
          <w:lang w:eastAsia="en-US"/>
        </w:rPr>
        <w:t xml:space="preserve"> </w:t>
      </w:r>
      <w:r w:rsidRPr="00614422">
        <w:rPr>
          <w:rFonts w:hint="cs"/>
          <w:sz w:val="22"/>
          <w:szCs w:val="22"/>
          <w:lang w:eastAsia="en-US"/>
        </w:rPr>
        <w:t>организации</w:t>
      </w:r>
      <w:r w:rsidRPr="00614422">
        <w:rPr>
          <w:sz w:val="22"/>
          <w:szCs w:val="22"/>
          <w:lang w:eastAsia="en-US"/>
        </w:rPr>
        <w:t xml:space="preserve"> </w:t>
      </w:r>
      <w:r w:rsidRPr="00614422">
        <w:rPr>
          <w:rFonts w:hint="cs"/>
          <w:sz w:val="22"/>
          <w:szCs w:val="22"/>
          <w:lang w:eastAsia="en-US"/>
        </w:rPr>
        <w:t>в</w:t>
      </w:r>
      <w:r w:rsidRPr="00614422">
        <w:rPr>
          <w:sz w:val="22"/>
          <w:szCs w:val="22"/>
          <w:lang w:eastAsia="en-US"/>
        </w:rPr>
        <w:t xml:space="preserve"> </w:t>
      </w:r>
      <w:r w:rsidRPr="00614422">
        <w:rPr>
          <w:rFonts w:hint="cs"/>
          <w:sz w:val="22"/>
          <w:szCs w:val="22"/>
          <w:lang w:eastAsia="en-US"/>
        </w:rPr>
        <w:t>соответствии</w:t>
      </w:r>
      <w:r w:rsidRPr="00614422">
        <w:rPr>
          <w:sz w:val="22"/>
          <w:szCs w:val="22"/>
          <w:lang w:eastAsia="en-US"/>
        </w:rPr>
        <w:t xml:space="preserve"> </w:t>
      </w:r>
      <w:r w:rsidRPr="00614422">
        <w:rPr>
          <w:rFonts w:hint="cs"/>
          <w:sz w:val="22"/>
          <w:szCs w:val="22"/>
          <w:lang w:eastAsia="en-US"/>
        </w:rPr>
        <w:t>с</w:t>
      </w:r>
      <w:r w:rsidRPr="00614422">
        <w:rPr>
          <w:sz w:val="22"/>
          <w:szCs w:val="22"/>
          <w:lang w:eastAsia="en-US"/>
        </w:rPr>
        <w:t xml:space="preserve"> </w:t>
      </w:r>
      <w:r w:rsidRPr="00614422">
        <w:rPr>
          <w:rFonts w:hint="cs"/>
          <w:sz w:val="22"/>
          <w:szCs w:val="22"/>
          <w:lang w:eastAsia="en-US"/>
        </w:rPr>
        <w:t>требованиями</w:t>
      </w:r>
      <w:r w:rsidRPr="00614422">
        <w:rPr>
          <w:sz w:val="22"/>
          <w:szCs w:val="22"/>
          <w:lang w:eastAsia="en-US"/>
        </w:rPr>
        <w:t xml:space="preserve"> </w:t>
      </w:r>
      <w:r w:rsidRPr="00614422">
        <w:rPr>
          <w:rFonts w:hint="cs"/>
          <w:sz w:val="22"/>
          <w:szCs w:val="22"/>
          <w:lang w:eastAsia="en-US"/>
        </w:rPr>
        <w:t>ГОСТ</w:t>
      </w:r>
      <w:r w:rsidRPr="00614422">
        <w:rPr>
          <w:sz w:val="22"/>
          <w:szCs w:val="22"/>
          <w:lang w:eastAsia="en-US"/>
        </w:rPr>
        <w:t xml:space="preserve"> </w:t>
      </w:r>
      <w:r w:rsidRPr="00614422">
        <w:rPr>
          <w:rFonts w:hint="cs"/>
          <w:sz w:val="22"/>
          <w:szCs w:val="22"/>
          <w:lang w:eastAsia="en-US"/>
        </w:rPr>
        <w:t>Р</w:t>
      </w:r>
      <w:r w:rsidRPr="00614422">
        <w:rPr>
          <w:sz w:val="22"/>
          <w:szCs w:val="22"/>
          <w:lang w:eastAsia="en-US"/>
        </w:rPr>
        <w:t xml:space="preserve"> 1.4.-2004 </w:t>
      </w:r>
      <w:r w:rsidRPr="00614422">
        <w:rPr>
          <w:rFonts w:hint="cs"/>
          <w:sz w:val="22"/>
          <w:szCs w:val="22"/>
          <w:lang w:eastAsia="en-US"/>
        </w:rPr>
        <w:t>«Стандарты</w:t>
      </w:r>
      <w:r w:rsidRPr="00614422">
        <w:rPr>
          <w:sz w:val="22"/>
          <w:szCs w:val="22"/>
          <w:lang w:eastAsia="en-US"/>
        </w:rPr>
        <w:t xml:space="preserve"> </w:t>
      </w:r>
      <w:r w:rsidRPr="00614422">
        <w:rPr>
          <w:rFonts w:hint="cs"/>
          <w:sz w:val="22"/>
          <w:szCs w:val="22"/>
          <w:lang w:eastAsia="en-US"/>
        </w:rPr>
        <w:t>организации</w:t>
      </w:r>
      <w:r w:rsidRPr="00614422">
        <w:rPr>
          <w:sz w:val="22"/>
          <w:szCs w:val="22"/>
          <w:lang w:eastAsia="en-US"/>
        </w:rPr>
        <w:t xml:space="preserve">. </w:t>
      </w:r>
      <w:r w:rsidRPr="00614422">
        <w:rPr>
          <w:rFonts w:hint="cs"/>
          <w:sz w:val="22"/>
          <w:szCs w:val="22"/>
          <w:lang w:eastAsia="en-US"/>
        </w:rPr>
        <w:t>Общие</w:t>
      </w:r>
      <w:r w:rsidRPr="00614422">
        <w:rPr>
          <w:sz w:val="22"/>
          <w:szCs w:val="22"/>
          <w:lang w:eastAsia="en-US"/>
        </w:rPr>
        <w:t xml:space="preserve"> </w:t>
      </w:r>
      <w:r w:rsidRPr="00614422">
        <w:rPr>
          <w:rFonts w:hint="cs"/>
          <w:sz w:val="22"/>
          <w:szCs w:val="22"/>
          <w:lang w:eastAsia="en-US"/>
        </w:rPr>
        <w:t>положения»</w:t>
      </w:r>
      <w:r w:rsidRPr="00614422">
        <w:rPr>
          <w:sz w:val="22"/>
          <w:szCs w:val="22"/>
          <w:lang w:eastAsia="en-US"/>
        </w:rPr>
        <w:t xml:space="preserve"> </w:t>
      </w:r>
      <w:r w:rsidRPr="00614422">
        <w:rPr>
          <w:rFonts w:hint="cs"/>
          <w:sz w:val="22"/>
          <w:szCs w:val="22"/>
          <w:lang w:eastAsia="en-US"/>
        </w:rPr>
        <w:t>на</w:t>
      </w:r>
      <w:r w:rsidRPr="00614422">
        <w:rPr>
          <w:sz w:val="22"/>
          <w:szCs w:val="22"/>
          <w:lang w:eastAsia="en-US"/>
        </w:rPr>
        <w:t xml:space="preserve"> </w:t>
      </w:r>
      <w:r w:rsidRPr="00614422">
        <w:rPr>
          <w:rFonts w:hint="cs"/>
          <w:sz w:val="22"/>
          <w:szCs w:val="22"/>
          <w:lang w:eastAsia="en-US"/>
        </w:rPr>
        <w:t>следующую</w:t>
      </w:r>
      <w:r w:rsidRPr="00614422">
        <w:rPr>
          <w:sz w:val="22"/>
          <w:szCs w:val="22"/>
          <w:lang w:eastAsia="en-US"/>
        </w:rPr>
        <w:t xml:space="preserve"> </w:t>
      </w:r>
      <w:r w:rsidRPr="00614422">
        <w:rPr>
          <w:rFonts w:hint="cs"/>
          <w:sz w:val="22"/>
          <w:szCs w:val="22"/>
          <w:lang w:eastAsia="en-US"/>
        </w:rPr>
        <w:t>продукцию</w:t>
      </w:r>
      <w:r w:rsidRPr="00614422">
        <w:rPr>
          <w:sz w:val="22"/>
          <w:szCs w:val="22"/>
          <w:lang w:eastAsia="en-US"/>
        </w:rPr>
        <w:t>:</w:t>
      </w:r>
    </w:p>
    <w:p w14:paraId="3D6B49C1" w14:textId="77777777" w:rsidR="00614422" w:rsidRPr="00614422" w:rsidRDefault="00614422" w:rsidP="00614422">
      <w:pPr>
        <w:widowControl w:val="0"/>
        <w:suppressAutoHyphens/>
        <w:rPr>
          <w:rFonts w:eastAsia="DejaVu Sans"/>
          <w:kern w:val="1"/>
          <w:sz w:val="22"/>
          <w:szCs w:val="22"/>
          <w:lang w:eastAsia="en-US"/>
        </w:rPr>
      </w:pPr>
      <w:r w:rsidRPr="00614422">
        <w:rPr>
          <w:rFonts w:eastAsia="DejaVu Sans"/>
          <w:kern w:val="1"/>
          <w:sz w:val="22"/>
          <w:szCs w:val="22"/>
          <w:lang w:eastAsia="en-US"/>
        </w:rPr>
        <w:t>- мучные кондитерские изделия (пирожные);</w:t>
      </w:r>
    </w:p>
    <w:p w14:paraId="57F954D7" w14:textId="77777777" w:rsidR="00614422" w:rsidRPr="00614422" w:rsidRDefault="00614422" w:rsidP="00614422">
      <w:pPr>
        <w:ind w:firstLine="709"/>
        <w:jc w:val="both"/>
        <w:rPr>
          <w:sz w:val="22"/>
          <w:szCs w:val="22"/>
          <w:lang w:eastAsia="en-US"/>
        </w:rPr>
      </w:pPr>
      <w:r w:rsidRPr="00614422">
        <w:rPr>
          <w:sz w:val="22"/>
          <w:szCs w:val="22"/>
          <w:lang w:eastAsia="en-US"/>
        </w:rPr>
        <w:t>- изделия кулинарные (пирожки, пицца, самса, сосиска в тесте и др.)</w:t>
      </w:r>
    </w:p>
    <w:p w14:paraId="1338B33F" w14:textId="77777777" w:rsidR="00614422" w:rsidRPr="00614422" w:rsidRDefault="00614422" w:rsidP="00614422">
      <w:pPr>
        <w:ind w:firstLine="709"/>
        <w:jc w:val="both"/>
        <w:rPr>
          <w:sz w:val="22"/>
          <w:szCs w:val="22"/>
          <w:lang w:eastAsia="en-US"/>
        </w:rPr>
      </w:pPr>
      <w:r w:rsidRPr="00614422">
        <w:rPr>
          <w:sz w:val="22"/>
          <w:szCs w:val="22"/>
          <w:lang w:eastAsia="en-US"/>
        </w:rPr>
        <w:t>6.2.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01412406" w14:textId="41DFB31D" w:rsidR="00614422" w:rsidRPr="00614422" w:rsidRDefault="00614422" w:rsidP="00614422">
      <w:pPr>
        <w:ind w:firstLine="709"/>
        <w:jc w:val="both"/>
        <w:rPr>
          <w:sz w:val="22"/>
          <w:szCs w:val="22"/>
          <w:lang w:eastAsia="en-US"/>
        </w:rPr>
      </w:pPr>
      <w:r w:rsidRPr="00614422">
        <w:rPr>
          <w:sz w:val="22"/>
          <w:szCs w:val="22"/>
          <w:lang w:eastAsia="en-US"/>
        </w:rPr>
        <w:t>6.3.</w:t>
      </w:r>
      <w:r w:rsidRPr="00614422">
        <w:rPr>
          <w:sz w:val="22"/>
          <w:szCs w:val="22"/>
          <w:lang w:eastAsia="en-US"/>
        </w:rP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3B0FAD22" w14:textId="77777777" w:rsidR="00614422" w:rsidRPr="00614422" w:rsidRDefault="00614422" w:rsidP="00614422">
      <w:pPr>
        <w:widowControl w:val="0"/>
        <w:suppressAutoHyphens/>
        <w:ind w:firstLine="708"/>
        <w:rPr>
          <w:rFonts w:eastAsia="DejaVu Sans"/>
          <w:kern w:val="1"/>
          <w:sz w:val="22"/>
          <w:szCs w:val="22"/>
          <w:lang w:eastAsia="en-US"/>
        </w:rPr>
      </w:pPr>
      <w:r w:rsidRPr="00614422">
        <w:rPr>
          <w:rFonts w:eastAsia="DejaVu Sans"/>
          <w:kern w:val="1"/>
          <w:sz w:val="22"/>
          <w:szCs w:val="22"/>
          <w:lang w:eastAsia="en-US"/>
        </w:rPr>
        <w:t>- хлеб пшеничный в ассортименте;</w:t>
      </w:r>
    </w:p>
    <w:p w14:paraId="6371B89C" w14:textId="77777777" w:rsidR="00614422" w:rsidRPr="00614422" w:rsidRDefault="00614422" w:rsidP="00614422">
      <w:pPr>
        <w:widowControl w:val="0"/>
        <w:suppressAutoHyphens/>
        <w:ind w:firstLine="708"/>
        <w:rPr>
          <w:rFonts w:eastAsia="DejaVu Sans"/>
          <w:kern w:val="1"/>
          <w:sz w:val="22"/>
          <w:szCs w:val="22"/>
          <w:lang w:eastAsia="en-US"/>
        </w:rPr>
      </w:pPr>
      <w:r w:rsidRPr="00614422">
        <w:rPr>
          <w:rFonts w:eastAsia="DejaVu Sans"/>
          <w:kern w:val="1"/>
          <w:sz w:val="22"/>
          <w:szCs w:val="22"/>
          <w:lang w:eastAsia="en-US"/>
        </w:rPr>
        <w:t>- мучные кондитерские изделия (пирожные);</w:t>
      </w:r>
    </w:p>
    <w:p w14:paraId="1CC41403" w14:textId="77777777" w:rsidR="00614422" w:rsidRPr="00614422" w:rsidRDefault="00614422" w:rsidP="00614422">
      <w:pPr>
        <w:ind w:firstLine="709"/>
        <w:jc w:val="both"/>
        <w:rPr>
          <w:sz w:val="22"/>
          <w:szCs w:val="22"/>
          <w:lang w:eastAsia="en-US"/>
        </w:rPr>
      </w:pPr>
      <w:r w:rsidRPr="00614422">
        <w:rPr>
          <w:sz w:val="22"/>
          <w:szCs w:val="22"/>
          <w:lang w:eastAsia="en-US"/>
        </w:rPr>
        <w:t>- изделия кулинарные (пирожки, пицца, самса, сосиска в тесте и др.)</w:t>
      </w:r>
    </w:p>
    <w:p w14:paraId="29407AAD" w14:textId="77777777" w:rsidR="00614422" w:rsidRPr="00614422" w:rsidRDefault="00614422" w:rsidP="00614422">
      <w:pPr>
        <w:ind w:firstLine="709"/>
        <w:jc w:val="both"/>
        <w:rPr>
          <w:b/>
          <w:sz w:val="22"/>
          <w:szCs w:val="22"/>
          <w:lang w:eastAsia="en-US"/>
        </w:rPr>
      </w:pPr>
    </w:p>
    <w:p w14:paraId="29AF128B" w14:textId="77777777" w:rsidR="00614422" w:rsidRPr="00614422" w:rsidRDefault="00614422" w:rsidP="00614422">
      <w:pPr>
        <w:ind w:firstLine="709"/>
        <w:jc w:val="both"/>
        <w:rPr>
          <w:b/>
          <w:sz w:val="22"/>
          <w:szCs w:val="22"/>
          <w:lang w:eastAsia="en-US"/>
        </w:rPr>
      </w:pPr>
      <w:r w:rsidRPr="00614422">
        <w:rPr>
          <w:b/>
          <w:sz w:val="22"/>
          <w:szCs w:val="22"/>
          <w:lang w:eastAsia="en-US"/>
        </w:rPr>
        <w:t>7. Исполнитель передает Заказчику и Получателю услуги</w:t>
      </w:r>
      <w:r w:rsidRPr="00614422">
        <w:rPr>
          <w:b/>
          <w:sz w:val="22"/>
          <w:szCs w:val="22"/>
        </w:rPr>
        <w:t xml:space="preserve"> </w:t>
      </w:r>
      <w:r w:rsidRPr="00614422">
        <w:rPr>
          <w:b/>
          <w:sz w:val="22"/>
          <w:szCs w:val="22"/>
          <w:lang w:eastAsia="en-US"/>
        </w:rPr>
        <w:t>следующую документацию:</w:t>
      </w:r>
    </w:p>
    <w:p w14:paraId="3C673437" w14:textId="77777777" w:rsidR="00614422" w:rsidRPr="00614422" w:rsidRDefault="00614422" w:rsidP="00614422">
      <w:pPr>
        <w:widowControl w:val="0"/>
        <w:numPr>
          <w:ilvl w:val="0"/>
          <w:numId w:val="18"/>
        </w:numPr>
        <w:suppressAutoHyphens/>
        <w:ind w:left="0" w:firstLine="567"/>
        <w:rPr>
          <w:sz w:val="22"/>
          <w:szCs w:val="22"/>
          <w:lang w:eastAsia="en-US"/>
        </w:rPr>
      </w:pPr>
      <w:r w:rsidRPr="00614422">
        <w:rPr>
          <w:sz w:val="22"/>
          <w:szCs w:val="22"/>
          <w:lang w:eastAsia="en-US"/>
        </w:rPr>
        <w:t>Акт об оказанных услугах;</w:t>
      </w:r>
    </w:p>
    <w:p w14:paraId="5E4AF407" w14:textId="77777777" w:rsidR="00614422" w:rsidRPr="00614422" w:rsidRDefault="00614422" w:rsidP="00614422">
      <w:pPr>
        <w:widowControl w:val="0"/>
        <w:numPr>
          <w:ilvl w:val="0"/>
          <w:numId w:val="18"/>
        </w:numPr>
        <w:suppressAutoHyphens/>
        <w:ind w:left="0" w:firstLine="567"/>
        <w:rPr>
          <w:sz w:val="22"/>
          <w:szCs w:val="22"/>
          <w:lang w:eastAsia="en-US"/>
        </w:rPr>
      </w:pPr>
      <w:r w:rsidRPr="00614422">
        <w:rPr>
          <w:sz w:val="22"/>
          <w:szCs w:val="22"/>
          <w:lang w:eastAsia="en-US"/>
        </w:rPr>
        <w:t>Стандарты организации.</w:t>
      </w:r>
    </w:p>
    <w:p w14:paraId="7C808668" w14:textId="77777777" w:rsidR="00614422" w:rsidRPr="00614422" w:rsidRDefault="00614422" w:rsidP="00614422">
      <w:pPr>
        <w:widowControl w:val="0"/>
        <w:numPr>
          <w:ilvl w:val="0"/>
          <w:numId w:val="18"/>
        </w:numPr>
        <w:suppressAutoHyphens/>
        <w:ind w:left="0" w:firstLine="567"/>
        <w:rPr>
          <w:sz w:val="22"/>
          <w:szCs w:val="22"/>
          <w:lang w:eastAsia="en-US"/>
        </w:rPr>
      </w:pPr>
      <w:r w:rsidRPr="00614422">
        <w:rPr>
          <w:sz w:val="22"/>
          <w:szCs w:val="22"/>
          <w:lang w:eastAsia="en-US"/>
        </w:rPr>
        <w:lastRenderedPageBreak/>
        <w:t>Оригиналы Экспертного Заключения с индивидуальным номером, протоколы лабораторных испытаний.</w:t>
      </w:r>
    </w:p>
    <w:p w14:paraId="69B14A20" w14:textId="77777777" w:rsidR="00614422" w:rsidRPr="00614422" w:rsidRDefault="00614422" w:rsidP="00614422">
      <w:pPr>
        <w:widowControl w:val="0"/>
        <w:numPr>
          <w:ilvl w:val="0"/>
          <w:numId w:val="18"/>
        </w:numPr>
        <w:suppressAutoHyphens/>
        <w:ind w:left="0" w:firstLine="567"/>
        <w:rPr>
          <w:sz w:val="22"/>
          <w:szCs w:val="22"/>
          <w:lang w:eastAsia="en-US"/>
        </w:rPr>
      </w:pPr>
      <w:r w:rsidRPr="00614422">
        <w:rPr>
          <w:sz w:val="22"/>
          <w:szCs w:val="22"/>
          <w:lang w:eastAsia="en-US"/>
        </w:rPr>
        <w:t>Оригиналы Деклараций ТР ТС сроком на 3 года</w:t>
      </w:r>
    </w:p>
    <w:p w14:paraId="5175A1B0" w14:textId="77777777" w:rsidR="00614422" w:rsidRPr="00614422" w:rsidRDefault="00614422" w:rsidP="00614422">
      <w:pPr>
        <w:ind w:left="567"/>
        <w:rPr>
          <w:sz w:val="22"/>
          <w:szCs w:val="22"/>
          <w:lang w:eastAsia="en-US"/>
        </w:rPr>
      </w:pPr>
    </w:p>
    <w:p w14:paraId="28C8C4A4" w14:textId="77777777" w:rsidR="00614422" w:rsidRPr="00614422" w:rsidRDefault="00614422" w:rsidP="00614422">
      <w:pPr>
        <w:widowControl w:val="0"/>
        <w:numPr>
          <w:ilvl w:val="0"/>
          <w:numId w:val="20"/>
        </w:numPr>
        <w:tabs>
          <w:tab w:val="left" w:pos="1134"/>
        </w:tabs>
        <w:suppressAutoHyphens/>
        <w:ind w:left="-142" w:firstLine="709"/>
        <w:contextualSpacing/>
        <w:rPr>
          <w:rFonts w:eastAsia="DejaVu Sans"/>
          <w:bCs/>
          <w:kern w:val="1"/>
          <w:sz w:val="22"/>
          <w:szCs w:val="22"/>
          <w:lang w:val="pt-BR"/>
        </w:rPr>
      </w:pPr>
      <w:r w:rsidRPr="00614422">
        <w:rPr>
          <w:rFonts w:eastAsia="DejaVu Sans"/>
          <w:bCs/>
          <w:kern w:val="1"/>
          <w:sz w:val="22"/>
          <w:szCs w:val="22"/>
          <w:lang w:val="pt-BR"/>
        </w:rPr>
        <w:t>По</w:t>
      </w:r>
      <w:r w:rsidRPr="00614422">
        <w:rPr>
          <w:rFonts w:eastAsia="DejaVu Sans"/>
          <w:bCs/>
          <w:kern w:val="1"/>
          <w:sz w:val="22"/>
          <w:szCs w:val="22"/>
        </w:rPr>
        <w:t xml:space="preserve"> </w:t>
      </w:r>
      <w:r w:rsidRPr="00614422">
        <w:rPr>
          <w:rFonts w:eastAsia="DejaVu Sans"/>
          <w:bCs/>
          <w:kern w:val="1"/>
          <w:sz w:val="22"/>
          <w:szCs w:val="22"/>
          <w:lang w:val="pt-BR"/>
        </w:rPr>
        <w:t>требованию</w:t>
      </w:r>
      <w:r w:rsidRPr="00614422">
        <w:rPr>
          <w:rFonts w:eastAsia="DejaVu Sans"/>
          <w:bCs/>
          <w:kern w:val="1"/>
          <w:sz w:val="22"/>
          <w:szCs w:val="22"/>
        </w:rPr>
        <w:t xml:space="preserve"> </w:t>
      </w:r>
      <w:r w:rsidRPr="00614422">
        <w:rPr>
          <w:rFonts w:eastAsia="DejaVu Sans"/>
          <w:bCs/>
          <w:kern w:val="1"/>
          <w:sz w:val="22"/>
          <w:szCs w:val="22"/>
          <w:lang w:val="pt-BR"/>
        </w:rPr>
        <w:t>Заказчика</w:t>
      </w:r>
      <w:r w:rsidRPr="00614422">
        <w:rPr>
          <w:rFonts w:eastAsia="DejaVu Sans"/>
          <w:bCs/>
          <w:kern w:val="1"/>
          <w:sz w:val="22"/>
          <w:szCs w:val="22"/>
        </w:rPr>
        <w:t xml:space="preserve"> </w:t>
      </w:r>
      <w:r w:rsidRPr="00614422">
        <w:rPr>
          <w:rFonts w:eastAsia="DejaVu Sans"/>
          <w:bCs/>
          <w:kern w:val="1"/>
          <w:sz w:val="22"/>
          <w:szCs w:val="22"/>
          <w:lang w:val="pt-BR"/>
        </w:rPr>
        <w:t>Исполнитель</w:t>
      </w:r>
      <w:r w:rsidRPr="00614422">
        <w:rPr>
          <w:rFonts w:eastAsia="DejaVu Sans"/>
          <w:bCs/>
          <w:kern w:val="1"/>
          <w:sz w:val="22"/>
          <w:szCs w:val="22"/>
        </w:rPr>
        <w:t xml:space="preserve"> </w:t>
      </w:r>
      <w:r w:rsidRPr="00614422">
        <w:rPr>
          <w:rFonts w:eastAsia="DejaVu Sans"/>
          <w:bCs/>
          <w:kern w:val="1"/>
          <w:sz w:val="22"/>
          <w:szCs w:val="22"/>
          <w:lang w:val="pt-BR"/>
        </w:rPr>
        <w:t>должен</w:t>
      </w:r>
      <w:r w:rsidRPr="00614422">
        <w:rPr>
          <w:rFonts w:eastAsia="DejaVu Sans"/>
          <w:bCs/>
          <w:kern w:val="1"/>
          <w:sz w:val="22"/>
          <w:szCs w:val="22"/>
        </w:rPr>
        <w:t xml:space="preserve"> </w:t>
      </w:r>
      <w:r w:rsidRPr="00614422">
        <w:rPr>
          <w:rFonts w:eastAsia="DejaVu Sans"/>
          <w:bCs/>
          <w:kern w:val="1"/>
          <w:sz w:val="22"/>
          <w:szCs w:val="22"/>
          <w:lang w:val="pt-BR"/>
        </w:rPr>
        <w:t>учитывать</w:t>
      </w:r>
      <w:r w:rsidRPr="00614422">
        <w:rPr>
          <w:rFonts w:eastAsia="DejaVu Sans"/>
          <w:bCs/>
          <w:kern w:val="1"/>
          <w:sz w:val="22"/>
          <w:szCs w:val="22"/>
        </w:rPr>
        <w:t xml:space="preserve"> </w:t>
      </w:r>
      <w:r w:rsidRPr="00614422">
        <w:rPr>
          <w:rFonts w:eastAsia="DejaVu Sans"/>
          <w:bCs/>
          <w:kern w:val="1"/>
          <w:sz w:val="22"/>
          <w:szCs w:val="22"/>
          <w:lang w:val="pt-BR"/>
        </w:rPr>
        <w:t>все</w:t>
      </w:r>
      <w:r w:rsidRPr="00614422">
        <w:rPr>
          <w:rFonts w:eastAsia="DejaVu Sans"/>
          <w:bCs/>
          <w:kern w:val="1"/>
          <w:sz w:val="22"/>
          <w:szCs w:val="22"/>
        </w:rPr>
        <w:t xml:space="preserve"> </w:t>
      </w:r>
      <w:r w:rsidRPr="00614422">
        <w:rPr>
          <w:rFonts w:eastAsia="DejaVu Sans"/>
          <w:bCs/>
          <w:kern w:val="1"/>
          <w:sz w:val="22"/>
          <w:szCs w:val="22"/>
          <w:lang w:val="pt-BR"/>
        </w:rPr>
        <w:t>предложения и устранять</w:t>
      </w:r>
      <w:r w:rsidRPr="00614422">
        <w:rPr>
          <w:rFonts w:eastAsia="DejaVu Sans"/>
          <w:bCs/>
          <w:kern w:val="1"/>
          <w:sz w:val="22"/>
          <w:szCs w:val="22"/>
        </w:rPr>
        <w:t xml:space="preserve"> </w:t>
      </w:r>
      <w:r w:rsidRPr="00614422">
        <w:rPr>
          <w:rFonts w:eastAsia="DejaVu Sans"/>
          <w:bCs/>
          <w:kern w:val="1"/>
          <w:sz w:val="22"/>
          <w:szCs w:val="22"/>
          <w:lang w:val="pt-BR"/>
        </w:rPr>
        <w:t>замечания, направляемые</w:t>
      </w:r>
      <w:r w:rsidRPr="00614422">
        <w:rPr>
          <w:rFonts w:eastAsia="DejaVu Sans"/>
          <w:bCs/>
          <w:kern w:val="1"/>
          <w:sz w:val="22"/>
          <w:szCs w:val="22"/>
        </w:rPr>
        <w:t xml:space="preserve"> </w:t>
      </w:r>
      <w:r w:rsidRPr="00614422">
        <w:rPr>
          <w:rFonts w:eastAsia="DejaVu Sans"/>
          <w:bCs/>
          <w:kern w:val="1"/>
          <w:sz w:val="22"/>
          <w:szCs w:val="22"/>
          <w:lang w:val="pt-BR"/>
        </w:rPr>
        <w:t>надлежащим</w:t>
      </w:r>
      <w:r w:rsidRPr="00614422">
        <w:rPr>
          <w:rFonts w:eastAsia="DejaVu Sans"/>
          <w:bCs/>
          <w:kern w:val="1"/>
          <w:sz w:val="22"/>
          <w:szCs w:val="22"/>
        </w:rPr>
        <w:t xml:space="preserve"> </w:t>
      </w:r>
      <w:r w:rsidRPr="00614422">
        <w:rPr>
          <w:rFonts w:eastAsia="DejaVu Sans"/>
          <w:bCs/>
          <w:kern w:val="1"/>
          <w:sz w:val="22"/>
          <w:szCs w:val="22"/>
          <w:lang w:val="pt-BR"/>
        </w:rPr>
        <w:t>образом</w:t>
      </w:r>
      <w:r w:rsidRPr="00614422">
        <w:rPr>
          <w:rFonts w:eastAsia="DejaVu Sans"/>
          <w:bCs/>
          <w:kern w:val="1"/>
          <w:sz w:val="22"/>
          <w:szCs w:val="22"/>
        </w:rPr>
        <w:t xml:space="preserve"> </w:t>
      </w:r>
      <w:r w:rsidRPr="00614422">
        <w:rPr>
          <w:rFonts w:eastAsia="DejaVu Sans"/>
          <w:bCs/>
          <w:kern w:val="1"/>
          <w:sz w:val="22"/>
          <w:szCs w:val="22"/>
          <w:lang w:val="pt-BR"/>
        </w:rPr>
        <w:t>Заказчиком.</w:t>
      </w:r>
    </w:p>
    <w:p w14:paraId="392C8A0A" w14:textId="77777777" w:rsidR="00614422" w:rsidRPr="00614422" w:rsidRDefault="00614422" w:rsidP="00614422">
      <w:pPr>
        <w:widowControl w:val="0"/>
        <w:numPr>
          <w:ilvl w:val="0"/>
          <w:numId w:val="20"/>
        </w:numPr>
        <w:tabs>
          <w:tab w:val="left" w:pos="0"/>
          <w:tab w:val="left" w:pos="1134"/>
          <w:tab w:val="left" w:pos="1276"/>
        </w:tabs>
        <w:suppressAutoHyphens/>
        <w:ind w:left="-142" w:firstLine="709"/>
        <w:contextualSpacing/>
        <w:jc w:val="both"/>
        <w:rPr>
          <w:rFonts w:eastAsia="DejaVu Sans"/>
          <w:kern w:val="1"/>
          <w:sz w:val="22"/>
          <w:szCs w:val="22"/>
          <w:lang w:val="pt-BR" w:eastAsia="en-US"/>
        </w:rPr>
      </w:pPr>
      <w:r w:rsidRPr="00614422">
        <w:rPr>
          <w:rFonts w:eastAsia="DejaVu Sans"/>
          <w:kern w:val="1"/>
          <w:sz w:val="22"/>
          <w:szCs w:val="22"/>
          <w:lang w:eastAsia="en-US"/>
        </w:rPr>
        <w:t xml:space="preserve"> </w:t>
      </w:r>
      <w:r w:rsidRPr="00614422">
        <w:rPr>
          <w:rFonts w:eastAsia="DejaVu Sans"/>
          <w:kern w:val="1"/>
          <w:sz w:val="22"/>
          <w:szCs w:val="22"/>
          <w:lang w:val="pt-BR" w:eastAsia="en-US"/>
        </w:rPr>
        <w:t>Исполнитель</w:t>
      </w:r>
      <w:r w:rsidRPr="00614422">
        <w:rPr>
          <w:rFonts w:eastAsia="DejaVu Sans"/>
          <w:kern w:val="1"/>
          <w:sz w:val="22"/>
          <w:szCs w:val="22"/>
          <w:lang w:eastAsia="en-US"/>
        </w:rPr>
        <w:t xml:space="preserve"> </w:t>
      </w:r>
      <w:r w:rsidRPr="00614422">
        <w:rPr>
          <w:rFonts w:eastAsia="DejaVu Sans"/>
          <w:kern w:val="1"/>
          <w:sz w:val="22"/>
          <w:szCs w:val="22"/>
          <w:lang w:val="pt-BR" w:eastAsia="en-US"/>
        </w:rPr>
        <w:t>обязуется</w:t>
      </w:r>
      <w:r w:rsidRPr="00614422">
        <w:rPr>
          <w:rFonts w:eastAsia="DejaVu Sans"/>
          <w:kern w:val="1"/>
          <w:sz w:val="22"/>
          <w:szCs w:val="22"/>
          <w:lang w:eastAsia="en-US"/>
        </w:rPr>
        <w:t xml:space="preserve"> </w:t>
      </w:r>
      <w:r w:rsidRPr="00614422">
        <w:rPr>
          <w:rFonts w:eastAsia="DejaVu Sans"/>
          <w:kern w:val="1"/>
          <w:sz w:val="22"/>
          <w:szCs w:val="22"/>
          <w:lang w:val="pt-BR" w:eastAsia="en-US"/>
        </w:rPr>
        <w:t>заблаговременно</w:t>
      </w:r>
      <w:r w:rsidRPr="00614422">
        <w:rPr>
          <w:rFonts w:eastAsia="DejaVu Sans"/>
          <w:kern w:val="1"/>
          <w:sz w:val="22"/>
          <w:szCs w:val="22"/>
          <w:lang w:eastAsia="en-US"/>
        </w:rPr>
        <w:t xml:space="preserve"> </w:t>
      </w:r>
      <w:r w:rsidRPr="00614422">
        <w:rPr>
          <w:rFonts w:eastAsia="DejaVu Sans"/>
          <w:kern w:val="1"/>
          <w:sz w:val="22"/>
          <w:szCs w:val="22"/>
          <w:lang w:val="pt-BR" w:eastAsia="en-US"/>
        </w:rPr>
        <w:t>извещать</w:t>
      </w:r>
      <w:r w:rsidRPr="00614422">
        <w:rPr>
          <w:rFonts w:eastAsia="DejaVu Sans"/>
          <w:kern w:val="1"/>
          <w:sz w:val="22"/>
          <w:szCs w:val="22"/>
          <w:lang w:eastAsia="en-US"/>
        </w:rPr>
        <w:t xml:space="preserve"> </w:t>
      </w:r>
      <w:r w:rsidRPr="00614422">
        <w:rPr>
          <w:rFonts w:eastAsia="DejaVu Sans"/>
          <w:kern w:val="1"/>
          <w:sz w:val="22"/>
          <w:szCs w:val="22"/>
          <w:lang w:val="pt-BR" w:eastAsia="en-US"/>
        </w:rPr>
        <w:t>Заказчика</w:t>
      </w:r>
      <w:r w:rsidRPr="00614422">
        <w:rPr>
          <w:rFonts w:eastAsia="DejaVu Sans"/>
          <w:kern w:val="1"/>
          <w:sz w:val="22"/>
          <w:szCs w:val="22"/>
          <w:lang w:eastAsia="en-US"/>
        </w:rPr>
        <w:t xml:space="preserve"> и Исполнителя</w:t>
      </w:r>
      <w:r w:rsidRPr="00614422">
        <w:rPr>
          <w:rFonts w:eastAsia="DejaVu Sans"/>
          <w:kern w:val="1"/>
          <w:sz w:val="22"/>
          <w:szCs w:val="22"/>
          <w:lang w:val="pt-BR" w:eastAsia="en-US"/>
        </w:rPr>
        <w:t xml:space="preserve"> о трудностях, возникающих в процессе</w:t>
      </w:r>
      <w:r w:rsidRPr="00614422">
        <w:rPr>
          <w:rFonts w:eastAsia="DejaVu Sans"/>
          <w:kern w:val="1"/>
          <w:sz w:val="22"/>
          <w:szCs w:val="22"/>
          <w:lang w:eastAsia="en-US"/>
        </w:rPr>
        <w:t xml:space="preserve"> </w:t>
      </w:r>
      <w:r w:rsidRPr="00614422">
        <w:rPr>
          <w:rFonts w:eastAsia="DejaVu Sans"/>
          <w:kern w:val="1"/>
          <w:sz w:val="22"/>
          <w:szCs w:val="22"/>
          <w:lang w:val="pt-BR" w:eastAsia="en-US"/>
        </w:rPr>
        <w:t>оказания</w:t>
      </w:r>
      <w:r w:rsidRPr="00614422">
        <w:rPr>
          <w:rFonts w:eastAsia="DejaVu Sans"/>
          <w:kern w:val="1"/>
          <w:sz w:val="22"/>
          <w:szCs w:val="22"/>
          <w:lang w:eastAsia="en-US"/>
        </w:rPr>
        <w:t xml:space="preserve"> </w:t>
      </w:r>
      <w:r w:rsidRPr="00614422">
        <w:rPr>
          <w:rFonts w:eastAsia="DejaVu Sans"/>
          <w:kern w:val="1"/>
          <w:sz w:val="22"/>
          <w:szCs w:val="22"/>
          <w:lang w:val="pt-BR" w:eastAsia="en-US"/>
        </w:rPr>
        <w:t>услуг в соответствии с настоящим</w:t>
      </w:r>
      <w:r w:rsidRPr="00614422">
        <w:rPr>
          <w:rFonts w:eastAsia="DejaVu Sans"/>
          <w:kern w:val="1"/>
          <w:sz w:val="22"/>
          <w:szCs w:val="22"/>
          <w:lang w:eastAsia="en-US"/>
        </w:rPr>
        <w:t xml:space="preserve"> Т</w:t>
      </w:r>
      <w:r w:rsidRPr="00614422">
        <w:rPr>
          <w:rFonts w:eastAsia="DejaVu Sans"/>
          <w:kern w:val="1"/>
          <w:sz w:val="22"/>
          <w:szCs w:val="22"/>
          <w:lang w:val="pt-BR" w:eastAsia="en-US"/>
        </w:rPr>
        <w:t>ехническим</w:t>
      </w:r>
      <w:r w:rsidRPr="00614422">
        <w:rPr>
          <w:rFonts w:eastAsia="DejaVu Sans"/>
          <w:kern w:val="1"/>
          <w:sz w:val="22"/>
          <w:szCs w:val="22"/>
          <w:lang w:eastAsia="en-US"/>
        </w:rPr>
        <w:t xml:space="preserve"> </w:t>
      </w:r>
      <w:r w:rsidRPr="00614422">
        <w:rPr>
          <w:rFonts w:eastAsia="DejaVu Sans"/>
          <w:kern w:val="1"/>
          <w:sz w:val="22"/>
          <w:szCs w:val="22"/>
          <w:lang w:val="pt-BR" w:eastAsia="en-US"/>
        </w:rPr>
        <w:t>заданием.</w:t>
      </w:r>
    </w:p>
    <w:p w14:paraId="7CB87FE4" w14:textId="77777777" w:rsidR="00614422" w:rsidRPr="00614422" w:rsidRDefault="00614422" w:rsidP="00614422">
      <w:pPr>
        <w:widowControl w:val="0"/>
        <w:numPr>
          <w:ilvl w:val="0"/>
          <w:numId w:val="20"/>
        </w:numPr>
        <w:tabs>
          <w:tab w:val="left" w:pos="0"/>
          <w:tab w:val="left" w:pos="1134"/>
        </w:tabs>
        <w:suppressAutoHyphens/>
        <w:ind w:left="-142" w:firstLine="779"/>
        <w:contextualSpacing/>
        <w:outlineLvl w:val="0"/>
        <w:rPr>
          <w:rFonts w:eastAsia="DejaVu Sans"/>
          <w:bCs/>
          <w:kern w:val="1"/>
          <w:sz w:val="22"/>
          <w:szCs w:val="22"/>
          <w:lang w:val="pt-BR"/>
        </w:rPr>
      </w:pPr>
      <w:r w:rsidRPr="00614422">
        <w:rPr>
          <w:rFonts w:eastAsia="DejaVu Sans"/>
          <w:bCs/>
          <w:kern w:val="1"/>
          <w:sz w:val="22"/>
          <w:szCs w:val="22"/>
          <w:lang w:val="pt-BR"/>
        </w:rPr>
        <w:t>Место</w:t>
      </w:r>
      <w:r w:rsidRPr="00614422">
        <w:rPr>
          <w:rFonts w:eastAsia="DejaVu Sans"/>
          <w:bCs/>
          <w:kern w:val="1"/>
          <w:sz w:val="22"/>
          <w:szCs w:val="22"/>
        </w:rPr>
        <w:t xml:space="preserve"> </w:t>
      </w:r>
      <w:r w:rsidRPr="00614422">
        <w:rPr>
          <w:rFonts w:eastAsia="DejaVu Sans"/>
          <w:bCs/>
          <w:kern w:val="1"/>
          <w:sz w:val="22"/>
          <w:szCs w:val="22"/>
          <w:lang w:val="pt-BR"/>
        </w:rPr>
        <w:t>предоставления</w:t>
      </w:r>
      <w:r w:rsidRPr="00614422">
        <w:rPr>
          <w:rFonts w:eastAsia="DejaVu Sans"/>
          <w:bCs/>
          <w:kern w:val="1"/>
          <w:sz w:val="22"/>
          <w:szCs w:val="22"/>
        </w:rPr>
        <w:t xml:space="preserve"> </w:t>
      </w:r>
      <w:r w:rsidRPr="00614422">
        <w:rPr>
          <w:rFonts w:eastAsia="DejaVu Sans"/>
          <w:bCs/>
          <w:kern w:val="1"/>
          <w:sz w:val="22"/>
          <w:szCs w:val="22"/>
          <w:lang w:val="pt-BR"/>
        </w:rPr>
        <w:t>отчетных</w:t>
      </w:r>
      <w:r w:rsidRPr="00614422">
        <w:rPr>
          <w:rFonts w:eastAsia="DejaVu Sans"/>
          <w:bCs/>
          <w:kern w:val="1"/>
          <w:sz w:val="22"/>
          <w:szCs w:val="22"/>
        </w:rPr>
        <w:t xml:space="preserve"> </w:t>
      </w:r>
      <w:r w:rsidRPr="00614422">
        <w:rPr>
          <w:rFonts w:eastAsia="DejaVu Sans"/>
          <w:bCs/>
          <w:kern w:val="1"/>
          <w:sz w:val="22"/>
          <w:szCs w:val="22"/>
          <w:lang w:val="pt-BR"/>
        </w:rPr>
        <w:t xml:space="preserve">документов: </w:t>
      </w:r>
      <w:r w:rsidRPr="00614422">
        <w:rPr>
          <w:rFonts w:eastAsia="DejaVu Sans"/>
          <w:bCs/>
          <w:kern w:val="1"/>
          <w:sz w:val="22"/>
          <w:szCs w:val="22"/>
        </w:rPr>
        <w:t>г. Улан-Удэ, ул. Смолина, 65 Центр предпринимательства «Мой бизнес».</w:t>
      </w:r>
    </w:p>
    <w:bookmarkEnd w:id="101"/>
    <w:p w14:paraId="4D0F3B00" w14:textId="77777777" w:rsidR="00614422" w:rsidRPr="00614422" w:rsidRDefault="00614422" w:rsidP="00614422">
      <w:pPr>
        <w:tabs>
          <w:tab w:val="left" w:pos="993"/>
          <w:tab w:val="left" w:pos="1134"/>
        </w:tabs>
        <w:ind w:left="720"/>
        <w:contextualSpacing/>
        <w:jc w:val="both"/>
        <w:outlineLvl w:val="0"/>
        <w:rPr>
          <w:rFonts w:eastAsia="DejaVu Sans"/>
          <w:bCs/>
          <w:kern w:val="1"/>
          <w:sz w:val="22"/>
          <w:szCs w:val="22"/>
        </w:rPr>
      </w:pPr>
    </w:p>
    <w:p w14:paraId="6620520A" w14:textId="77777777" w:rsidR="00614422" w:rsidRPr="00F734D8" w:rsidRDefault="00614422" w:rsidP="00974326">
      <w:pPr>
        <w:tabs>
          <w:tab w:val="left" w:pos="0"/>
        </w:tabs>
        <w:spacing w:line="300" w:lineRule="auto"/>
        <w:ind w:firstLine="567"/>
        <w:jc w:val="right"/>
        <w:rPr>
          <w:sz w:val="20"/>
          <w:szCs w:val="20"/>
        </w:rPr>
      </w:pPr>
    </w:p>
    <w:sectPr w:rsidR="00614422"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787F91"/>
    <w:multiLevelType w:val="multilevel"/>
    <w:tmpl w:val="58A2D81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5F161680"/>
    <w:multiLevelType w:val="hybridMultilevel"/>
    <w:tmpl w:val="6DF4A464"/>
    <w:lvl w:ilvl="0" w:tplc="143A4B28">
      <w:start w:val="9"/>
      <w:numFmt w:val="decimal"/>
      <w:lvlText w:val="%1."/>
      <w:lvlJc w:val="left"/>
      <w:pPr>
        <w:ind w:left="1139" w:hanging="360"/>
      </w:pPr>
      <w:rPr>
        <w:rFonts w:hint="default"/>
        <w:b/>
      </w:rPr>
    </w:lvl>
    <w:lvl w:ilvl="1" w:tplc="04190019">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9"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7"/>
  </w:num>
  <w:num w:numId="17">
    <w:abstractNumId w:val="19"/>
  </w:num>
  <w:num w:numId="18">
    <w:abstractNumId w:val="7"/>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E7446B"/>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4422"/>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7446B"/>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AFB748"/>
  <w15:docId w15:val="{1CADD2C4-09BE-4872-9B48-A5A70AE6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5743</Words>
  <Characters>32737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2</cp:revision>
  <cp:lastPrinted>2022-02-09T02:54:00Z</cp:lastPrinted>
  <dcterms:created xsi:type="dcterms:W3CDTF">2022-02-09T02:54:00Z</dcterms:created>
  <dcterms:modified xsi:type="dcterms:W3CDTF">2022-02-09T02:54:00Z</dcterms:modified>
</cp:coreProperties>
</file>