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6029D629"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w:t>
      </w:r>
      <w:r w:rsidR="00EF525B">
        <w:rPr>
          <w:rFonts w:ascii="Times New Roman" w:hAnsi="Times New Roman" w:cs="Times New Roman"/>
          <w:b/>
          <w:bCs/>
          <w:color w:val="000000" w:themeColor="text1"/>
          <w:sz w:val="22"/>
          <w:szCs w:val="22"/>
          <w:lang w:val="ru-RU"/>
        </w:rPr>
        <w:t>12</w:t>
      </w:r>
      <w:r w:rsidR="000F410C">
        <w:rPr>
          <w:rFonts w:ascii="Times New Roman" w:hAnsi="Times New Roman" w:cs="Times New Roman"/>
          <w:b/>
          <w:bCs/>
          <w:color w:val="000000" w:themeColor="text1"/>
          <w:sz w:val="22"/>
          <w:szCs w:val="22"/>
          <w:lang w:val="ru-RU"/>
        </w:rPr>
        <w:t>7</w:t>
      </w:r>
      <w:r w:rsidR="00AC0D58">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0F410C">
        <w:rPr>
          <w:rFonts w:ascii="Times New Roman" w:hAnsi="Times New Roman" w:cs="Times New Roman"/>
          <w:b/>
          <w:bCs/>
          <w:color w:val="000000" w:themeColor="text1"/>
          <w:sz w:val="22"/>
          <w:szCs w:val="22"/>
          <w:lang w:val="ru-RU"/>
        </w:rPr>
        <w:t>30</w:t>
      </w:r>
      <w:r w:rsidR="00B8512C" w:rsidRPr="008C0704">
        <w:rPr>
          <w:rFonts w:ascii="Times New Roman" w:hAnsi="Times New Roman" w:cs="Times New Roman"/>
          <w:b/>
          <w:bCs/>
          <w:color w:val="000000" w:themeColor="text1"/>
          <w:sz w:val="22"/>
          <w:szCs w:val="22"/>
          <w:lang w:val="ru-RU"/>
        </w:rPr>
        <w:t>.07.2025г.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1C374201" w:rsidR="00B8512C" w:rsidRPr="000F410C"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0F410C">
              <w:rPr>
                <w:b/>
                <w:color w:val="000000"/>
                <w:lang w:val="ru-RU"/>
              </w:rPr>
              <w:t>разработка сайта</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71227C77" w:rsidR="00D56FAA" w:rsidRPr="00B8512C" w:rsidRDefault="000F410C" w:rsidP="00225642">
            <w:pPr>
              <w:pBdr>
                <w:top w:val="nil"/>
                <w:left w:val="nil"/>
                <w:bottom w:val="nil"/>
                <w:right w:val="nil"/>
                <w:between w:val="nil"/>
              </w:pBdr>
              <w:rPr>
                <w:color w:val="000000"/>
              </w:rPr>
            </w:pPr>
            <w:r>
              <w:rPr>
                <w:bCs/>
                <w:color w:val="000000" w:themeColor="text1"/>
                <w:lang w:val="ru-RU"/>
              </w:rPr>
              <w:t>25</w:t>
            </w:r>
            <w:r w:rsidR="00AC0D58">
              <w:rPr>
                <w:bCs/>
                <w:color w:val="000000" w:themeColor="text1"/>
                <w:lang w:val="ru-RU"/>
              </w:rPr>
              <w:t xml:space="preserve"> </w:t>
            </w:r>
            <w:r w:rsidR="005228FC">
              <w:rPr>
                <w:bCs/>
                <w:color w:val="000000" w:themeColor="text1"/>
                <w:lang w:val="ru-RU"/>
              </w:rPr>
              <w:t xml:space="preserve">000 </w:t>
            </w:r>
            <w:r w:rsidR="00B8512C">
              <w:rPr>
                <w:bCs/>
                <w:color w:val="000000" w:themeColor="text1"/>
              </w:rPr>
              <w:t>(</w:t>
            </w:r>
            <w:r>
              <w:rPr>
                <w:bCs/>
                <w:color w:val="000000" w:themeColor="text1"/>
                <w:lang w:val="ru-RU"/>
              </w:rPr>
              <w:t xml:space="preserve">двадцать </w:t>
            </w:r>
            <w:r w:rsidR="00275018">
              <w:rPr>
                <w:bCs/>
                <w:color w:val="000000" w:themeColor="text1"/>
                <w:lang w:val="ru-RU"/>
              </w:rPr>
              <w:t>пять</w:t>
            </w:r>
            <w:r w:rsidR="00CA51D7">
              <w:rPr>
                <w:bCs/>
                <w:color w:val="000000" w:themeColor="text1"/>
                <w:lang w:val="ru-RU"/>
              </w:rPr>
              <w:t xml:space="preserve">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546C09A4" w:rsidR="00F9136C" w:rsidRPr="00B8512C" w:rsidRDefault="005228F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0</w:t>
            </w:r>
            <w:r w:rsidR="000F410C">
              <w:rPr>
                <w:b/>
                <w:bCs/>
                <w:color w:val="000000"/>
                <w:lang w:val="ru-RU"/>
              </w:rPr>
              <w:t>7</w:t>
            </w:r>
            <w:r w:rsidR="00B8512C" w:rsidRPr="008C0704">
              <w:rPr>
                <w:b/>
                <w:bCs/>
                <w:color w:val="000000"/>
                <w:lang w:val="ru-RU"/>
              </w:rPr>
              <w:t>.0</w:t>
            </w:r>
            <w:r>
              <w:rPr>
                <w:b/>
                <w:bCs/>
                <w:color w:val="000000"/>
                <w:lang w:val="ru-RU"/>
              </w:rPr>
              <w:t>8</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C0D58"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78AFF2F7" w14:textId="36CB1FB4" w:rsidR="000F410C" w:rsidRPr="0037375E" w:rsidRDefault="000F410C" w:rsidP="000F410C">
            <w:pPr>
              <w:autoSpaceDE w:val="0"/>
              <w:autoSpaceDN w:val="0"/>
              <w:adjustRightInd w:val="0"/>
              <w:rPr>
                <w:b/>
                <w:bCs/>
                <w:caps/>
                <w:color w:val="000000"/>
              </w:rPr>
            </w:pPr>
            <w:bookmarkStart w:id="3" w:name="_Hlk14679958"/>
            <w:r w:rsidRPr="0037375E">
              <w:rPr>
                <w:b/>
                <w:bCs/>
                <w:caps/>
                <w:color w:val="000000"/>
              </w:rPr>
              <w:t>ООО "Т</w:t>
            </w:r>
            <w:r w:rsidR="00203933">
              <w:rPr>
                <w:b/>
                <w:bCs/>
                <w:caps/>
                <w:color w:val="000000"/>
                <w:lang w:val="ru-RU"/>
              </w:rPr>
              <w:t xml:space="preserve">ОРГОВЫЙ </w:t>
            </w:r>
            <w:r w:rsidRPr="0037375E">
              <w:rPr>
                <w:b/>
                <w:bCs/>
                <w:caps/>
                <w:color w:val="000000"/>
              </w:rPr>
              <w:t>Д</w:t>
            </w:r>
            <w:r w:rsidR="00203933">
              <w:rPr>
                <w:b/>
                <w:bCs/>
                <w:caps/>
                <w:color w:val="000000"/>
                <w:lang w:val="ru-RU"/>
              </w:rPr>
              <w:t>ОМ</w:t>
            </w:r>
            <w:r w:rsidRPr="0037375E">
              <w:rPr>
                <w:b/>
                <w:bCs/>
                <w:caps/>
                <w:color w:val="000000"/>
              </w:rPr>
              <w:t xml:space="preserve"> ПРОФИСТАР"</w:t>
            </w:r>
          </w:p>
          <w:bookmarkEnd w:id="3"/>
          <w:p w14:paraId="421B16CF" w14:textId="77777777" w:rsidR="000F410C" w:rsidRPr="0037375E" w:rsidRDefault="000F410C" w:rsidP="000F410C">
            <w:pPr>
              <w:autoSpaceDE w:val="0"/>
              <w:autoSpaceDN w:val="0"/>
              <w:adjustRightInd w:val="0"/>
              <w:rPr>
                <w:color w:val="000000"/>
              </w:rPr>
            </w:pPr>
            <w:r w:rsidRPr="0037375E">
              <w:rPr>
                <w:color w:val="000000"/>
              </w:rPr>
              <w:t>ИНН: 0323353170 КПП: 032601001</w:t>
            </w:r>
          </w:p>
          <w:p w14:paraId="2446E26F" w14:textId="77777777" w:rsidR="000F410C" w:rsidRDefault="000F410C" w:rsidP="000F410C">
            <w:pPr>
              <w:autoSpaceDE w:val="0"/>
              <w:autoSpaceDN w:val="0"/>
              <w:adjustRightInd w:val="0"/>
              <w:rPr>
                <w:color w:val="000000"/>
              </w:rPr>
            </w:pPr>
            <w:r w:rsidRPr="0037375E">
              <w:rPr>
                <w:color w:val="000000"/>
              </w:rPr>
              <w:t>ОГРН/ОГРНИП: 1100327010706</w:t>
            </w:r>
          </w:p>
          <w:p w14:paraId="1108ECD0" w14:textId="29CFC15B" w:rsidR="000F410C" w:rsidRPr="0037375E" w:rsidRDefault="000F410C" w:rsidP="000F410C">
            <w:pPr>
              <w:autoSpaceDE w:val="0"/>
              <w:autoSpaceDN w:val="0"/>
              <w:adjustRightInd w:val="0"/>
              <w:rPr>
                <w:color w:val="000000"/>
              </w:rPr>
            </w:pPr>
            <w:r w:rsidRPr="0037375E">
              <w:rPr>
                <w:color w:val="000000"/>
              </w:rPr>
              <w:t>Юридический адрес: БОРСОЕВА УЛ., Д. 2, СТРОЕНИЕ/ЗДАНИЕ ТОРГОВАЯ БАЗА "СТРЕЛА"/КОНТОРА, УЛАН-УДЭ, РЕСПУБЛИКА БУРЯТИЯ, Россия, 670000</w:t>
            </w:r>
          </w:p>
          <w:p w14:paraId="59AD512A" w14:textId="77777777" w:rsidR="000F410C" w:rsidRDefault="000F410C" w:rsidP="000F410C">
            <w:pPr>
              <w:autoSpaceDE w:val="0"/>
              <w:autoSpaceDN w:val="0"/>
              <w:adjustRightInd w:val="0"/>
              <w:rPr>
                <w:color w:val="000000"/>
              </w:rPr>
            </w:pPr>
            <w:r w:rsidRPr="0037375E">
              <w:rPr>
                <w:color w:val="000000"/>
              </w:rPr>
              <w:t>Телефон: +7 964 410-81-08</w:t>
            </w:r>
          </w:p>
          <w:p w14:paraId="6AECF589" w14:textId="4E6990FE" w:rsidR="00225642" w:rsidRPr="005607A2" w:rsidRDefault="000F410C" w:rsidP="000F410C">
            <w:pPr>
              <w:autoSpaceDE w:val="0"/>
              <w:autoSpaceDN w:val="0"/>
              <w:adjustRightInd w:val="0"/>
              <w:rPr>
                <w:color w:val="000000"/>
                <w:lang w:val="ru-RU"/>
              </w:rPr>
            </w:pPr>
            <w:r w:rsidRPr="0037375E">
              <w:rPr>
                <w:color w:val="000000"/>
                <w:lang w:val="en-US"/>
              </w:rPr>
              <w:t>Email</w:t>
            </w:r>
            <w:r w:rsidRPr="0037375E">
              <w:rPr>
                <w:color w:val="000000"/>
              </w:rPr>
              <w:t xml:space="preserve">: l.a-1810@mail.ru    </w:t>
            </w:r>
            <w:r w:rsidR="00275018" w:rsidRPr="006A5239">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7CF3EB64"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CA51D7">
              <w:rPr>
                <w:lang w:val="ru-RU"/>
              </w:rPr>
              <w:t>22</w:t>
            </w:r>
            <w:r>
              <w:t>.07.2025 г. №</w:t>
            </w:r>
            <w:r>
              <w:rPr>
                <w:lang w:val="ru-RU"/>
              </w:rPr>
              <w:t xml:space="preserve"> </w:t>
            </w:r>
            <w:r>
              <w:t>ЦПП-08-12/</w:t>
            </w:r>
            <w:r w:rsidR="00275018">
              <w:rPr>
                <w:lang w:val="ru-RU"/>
              </w:rPr>
              <w:t>19</w:t>
            </w:r>
            <w:r w:rsidR="000F410C">
              <w:rPr>
                <w:lang w:val="ru-RU"/>
              </w:rPr>
              <w:t>9</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0D602B8B" w14:textId="2B19D533" w:rsidR="000F410C" w:rsidRDefault="000F410C" w:rsidP="001C257F">
            <w:pPr>
              <w:pBdr>
                <w:top w:val="nil"/>
                <w:left w:val="nil"/>
                <w:bottom w:val="nil"/>
                <w:right w:val="nil"/>
                <w:between w:val="nil"/>
              </w:pBdr>
              <w:tabs>
                <w:tab w:val="left" w:pos="567"/>
              </w:tabs>
              <w:ind w:firstLine="567"/>
              <w:jc w:val="both"/>
              <w:rPr>
                <w:i/>
                <w:iCs/>
                <w:color w:val="000000"/>
                <w:lang w:val="ru-RU"/>
              </w:rPr>
            </w:pPr>
            <w:hyperlink r:id="rId5" w:history="1">
              <w:r w:rsidRPr="00116733">
                <w:rPr>
                  <w:rStyle w:val="ad"/>
                  <w:i/>
                  <w:iCs/>
                </w:rPr>
                <w:t>https://msp03.ru/konkursy/?arrFilter_ff%5BNAME%5D=&amp;dateZ_1=&amp;dateZ_2=&amp;arrFilter_DATE_CREATE_1=&amp;arrFilter_DATE_CREATE_2=&amp;arrFilter_pf%5BDIRECTION%5D=&amp;arrFilter_pf%5BSERVICE%5D=&amp;arrFilter_pf%5BNUMBER%5D=%D0%A6%D0%9F%D0%9F-08-17%2F25%2F127&amp;arrFilter_pf%5BWINNER%5D=&amp;arrFilter_pf%5BSTATUS%5D=&amp;set_filter=%D0%9F%D0%BE%D0%BA%D0%B0%D0%B7%D0%B0%D1%82%D1%8C&amp;set_filter=Y</w:t>
              </w:r>
            </w:hyperlink>
          </w:p>
          <w:p w14:paraId="34DEC110" w14:textId="278AA81D"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lastRenderedPageBreak/>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w:t>
            </w:r>
            <w:r w:rsidRPr="00DC3890">
              <w:rPr>
                <w:color w:val="000000"/>
              </w:rPr>
              <w:lastRenderedPageBreak/>
              <w:t>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6EF1FE8B" w14:textId="304BEFCA"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lastRenderedPageBreak/>
        <w:t xml:space="preserve">Приложение № </w:t>
      </w:r>
      <w:r w:rsidR="00E53968">
        <w:rPr>
          <w:color w:val="000000"/>
          <w:lang w:val="ru-RU"/>
        </w:rPr>
        <w:t>1</w:t>
      </w:r>
      <w:r w:rsidRPr="00B8512C">
        <w:rPr>
          <w:color w:val="000000"/>
        </w:rPr>
        <w:t xml:space="preserve"> к </w:t>
      </w:r>
      <w:r w:rsidR="00F9136C" w:rsidRPr="00B8512C">
        <w:rPr>
          <w:color w:val="000000"/>
          <w:lang w:val="ru-RU"/>
        </w:rPr>
        <w:t>Извещению</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19CF6154"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EF525B">
        <w:rPr>
          <w:rFonts w:ascii="Times New Roman" w:hAnsi="Times New Roman" w:cs="Times New Roman"/>
          <w:b/>
          <w:bCs/>
          <w:color w:val="000000" w:themeColor="text1"/>
          <w:sz w:val="22"/>
          <w:szCs w:val="22"/>
          <w:lang w:val="ru-RU"/>
        </w:rPr>
        <w:t>2</w:t>
      </w:r>
      <w:r w:rsidR="000F410C">
        <w:rPr>
          <w:rFonts w:ascii="Times New Roman" w:hAnsi="Times New Roman" w:cs="Times New Roman"/>
          <w:b/>
          <w:bCs/>
          <w:color w:val="000000" w:themeColor="text1"/>
          <w:sz w:val="22"/>
          <w:szCs w:val="22"/>
          <w:lang w:val="ru-RU"/>
        </w:rPr>
        <w:t>7</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0F410C">
        <w:rPr>
          <w:rFonts w:ascii="Times New Roman" w:hAnsi="Times New Roman" w:cs="Times New Roman"/>
          <w:b/>
          <w:bCs/>
          <w:color w:val="000000" w:themeColor="text1"/>
          <w:sz w:val="22"/>
          <w:szCs w:val="22"/>
          <w:lang w:val="ru-RU"/>
        </w:rPr>
        <w:t>30</w:t>
      </w:r>
      <w:r w:rsidR="006B2D32" w:rsidRPr="008C0704">
        <w:rPr>
          <w:rFonts w:ascii="Times New Roman" w:hAnsi="Times New Roman" w:cs="Times New Roman"/>
          <w:b/>
          <w:bCs/>
          <w:color w:val="000000" w:themeColor="text1"/>
          <w:sz w:val="22"/>
          <w:szCs w:val="22"/>
          <w:lang w:val="ru-RU"/>
        </w:rPr>
        <w:t>.07.2025г.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3BB5EC6B"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End w:id="7"/>
      <w:r w:rsidR="000F410C">
        <w:rPr>
          <w:b/>
          <w:color w:val="000000"/>
          <w:lang w:val="ru-RU"/>
        </w:rPr>
        <w:t>разработка сайта</w:t>
      </w:r>
      <w:r w:rsidR="00275018">
        <w:rPr>
          <w:b/>
          <w:color w:val="000000"/>
          <w:lang w:val="ru-RU"/>
        </w:rPr>
        <w:t xml:space="preserve"> </w:t>
      </w:r>
      <w:r w:rsidR="00CA4129" w:rsidRPr="00275018">
        <w:rPr>
          <w:bCs/>
          <w:color w:val="000000"/>
          <w:lang w:val="ru-RU"/>
        </w:rPr>
        <w:t>для</w:t>
      </w:r>
      <w:r w:rsidR="00CA4129">
        <w:rPr>
          <w:b/>
          <w:color w:val="000000"/>
          <w:lang w:val="ru-RU"/>
        </w:rPr>
        <w:t xml:space="preserve"> </w:t>
      </w:r>
      <w:r w:rsidR="000F410C">
        <w:rPr>
          <w:b/>
          <w:color w:val="000000"/>
          <w:lang w:val="ru-RU"/>
        </w:rPr>
        <w:t>ООО «</w:t>
      </w:r>
      <w:r w:rsidR="00203933">
        <w:rPr>
          <w:b/>
          <w:color w:val="000000"/>
          <w:lang w:val="ru-RU"/>
        </w:rPr>
        <w:t xml:space="preserve">ТОРГОВЫЙ ДОМ </w:t>
      </w:r>
      <w:r w:rsidR="000F410C">
        <w:rPr>
          <w:b/>
          <w:color w:val="000000"/>
          <w:lang w:val="ru-RU"/>
        </w:rPr>
        <w:t>ПРОФИСТАР»</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lastRenderedPageBreak/>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0CE9ACF8" w:rsidR="00D56FAA" w:rsidRPr="000F410C" w:rsidRDefault="00D56FAA" w:rsidP="000F410C">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E53968" w:rsidRPr="00265571">
        <w:rPr>
          <w:bCs/>
          <w:color w:val="000000" w:themeColor="text1"/>
        </w:rPr>
        <w:t>-</w:t>
      </w:r>
      <w:r w:rsidR="00E53968" w:rsidRPr="00265571">
        <w:rPr>
          <w:bCs/>
          <w:color w:val="000000" w:themeColor="text1"/>
          <w:lang w:val="ru-RU"/>
        </w:rPr>
        <w:t xml:space="preserve"> </w:t>
      </w:r>
      <w:r w:rsidR="00375647" w:rsidRPr="00480E50">
        <w:rPr>
          <w:bCs/>
        </w:rPr>
        <w:t xml:space="preserve"> </w:t>
      </w:r>
      <w:r w:rsidR="000F410C" w:rsidRPr="00480E50">
        <w:rPr>
          <w:bCs/>
        </w:rPr>
        <w:t xml:space="preserve"> </w:t>
      </w:r>
      <w:r w:rsidR="000F410C">
        <w:rPr>
          <w:b/>
          <w:color w:val="000000"/>
          <w:lang w:val="ru-RU"/>
        </w:rPr>
        <w:t xml:space="preserve">разработка сайта </w:t>
      </w:r>
      <w:r w:rsidR="000F410C" w:rsidRPr="00275018">
        <w:rPr>
          <w:bCs/>
          <w:color w:val="000000"/>
          <w:lang w:val="ru-RU"/>
        </w:rPr>
        <w:t>для</w:t>
      </w:r>
      <w:r w:rsidR="000F410C">
        <w:rPr>
          <w:b/>
          <w:color w:val="000000"/>
          <w:lang w:val="ru-RU"/>
        </w:rPr>
        <w:t xml:space="preserve"> ООО «</w:t>
      </w:r>
      <w:r w:rsidR="00203933">
        <w:rPr>
          <w:b/>
          <w:color w:val="000000"/>
          <w:lang w:val="ru-RU"/>
        </w:rPr>
        <w:t>ТОРГОВЫЙ ДОМ ПРОФИСТАР</w:t>
      </w:r>
      <w:r w:rsidR="000F410C">
        <w:rPr>
          <w:b/>
          <w:color w:val="000000"/>
          <w:lang w:val="ru-RU"/>
        </w:rPr>
        <w:t>»</w:t>
      </w:r>
      <w:r w:rsidR="000F410C">
        <w:rPr>
          <w:b/>
          <w:color w:val="000000"/>
          <w:lang w:val="ru-RU"/>
        </w:rPr>
        <w:t xml:space="preserve"> </w:t>
      </w:r>
      <w:r w:rsidR="00480E50" w:rsidRPr="000F410C">
        <w:rPr>
          <w:color w:val="000000"/>
          <w:lang w:val="ru-RU"/>
        </w:rPr>
        <w:t>с</w:t>
      </w:r>
      <w:r w:rsidRPr="008C0704">
        <w:t xml:space="preserve">оставляет </w:t>
      </w:r>
      <w:r w:rsidRPr="000F410C">
        <w:rPr>
          <w:b/>
          <w:bCs/>
        </w:rPr>
        <w:t xml:space="preserve">___________________________________ </w:t>
      </w:r>
      <w:r w:rsidRPr="008C0704">
        <w:t xml:space="preserve">и включает в себя стоимость </w:t>
      </w:r>
      <w:r w:rsidRPr="000F410C">
        <w:rPr>
          <w:i/>
        </w:rPr>
        <w:t>[</w:t>
      </w:r>
      <w:r w:rsidRPr="000F410C">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0F410C">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ниже перечисленные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217ED454" w14:textId="77777777" w:rsidR="00CA4129" w:rsidRDefault="00CA4129" w:rsidP="00E53968">
      <w:pPr>
        <w:jc w:val="right"/>
        <w:rPr>
          <w:lang w:val="ru-RU"/>
        </w:rPr>
      </w:pPr>
    </w:p>
    <w:p w14:paraId="449FEDF2" w14:textId="77777777" w:rsidR="000F410C" w:rsidRDefault="000F410C" w:rsidP="00E53968">
      <w:pPr>
        <w:jc w:val="right"/>
        <w:rPr>
          <w:lang w:val="ru-RU"/>
        </w:rPr>
      </w:pPr>
    </w:p>
    <w:p w14:paraId="0E016E78" w14:textId="77777777" w:rsidR="000F410C" w:rsidRDefault="000F410C"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3780E452" w:rsidR="00E53968" w:rsidRPr="00E53968" w:rsidRDefault="00E53968" w:rsidP="004C58A2">
      <w:pPr>
        <w:jc w:val="right"/>
        <w:rPr>
          <w:b/>
          <w:bCs/>
          <w:lang w:val="ru-RU"/>
        </w:rPr>
      </w:pPr>
      <w:r w:rsidRPr="00E53968">
        <w:rPr>
          <w:lang w:val="ru-RU"/>
        </w:rPr>
        <w:t xml:space="preserve"> </w:t>
      </w:r>
      <w:bookmarkStart w:id="8" w:name="_Hlk5621908"/>
      <w:r w:rsidRPr="008C0704">
        <w:rPr>
          <w:b/>
          <w:bCs/>
          <w:lang w:val="ru-RU"/>
        </w:rPr>
        <w:t xml:space="preserve">от </w:t>
      </w:r>
      <w:r w:rsidR="000F410C">
        <w:rPr>
          <w:b/>
          <w:bCs/>
          <w:lang w:val="ru-RU"/>
        </w:rPr>
        <w:t>30</w:t>
      </w:r>
      <w:r w:rsidRPr="008C0704">
        <w:rPr>
          <w:b/>
          <w:bCs/>
          <w:lang w:val="ru-RU"/>
        </w:rPr>
        <w:t>.07.2025 г. № ЦПП-08-17/</w:t>
      </w:r>
      <w:bookmarkEnd w:id="8"/>
      <w:r w:rsidRPr="008C0704">
        <w:rPr>
          <w:b/>
          <w:bCs/>
          <w:lang w:val="ru-RU"/>
        </w:rPr>
        <w:t>25/1</w:t>
      </w:r>
      <w:r w:rsidR="00EF525B">
        <w:rPr>
          <w:b/>
          <w:bCs/>
          <w:lang w:val="ru-RU"/>
        </w:rPr>
        <w:t>2</w:t>
      </w:r>
      <w:r w:rsidR="000F410C">
        <w:rPr>
          <w:b/>
          <w:bCs/>
          <w:lang w:val="ru-RU"/>
        </w:rPr>
        <w:t>7</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9" w:name="_ref_16211363"/>
      <w:r w:rsidRPr="00E53968">
        <w:rPr>
          <w:b/>
          <w:bCs/>
          <w:lang w:val="ru-RU"/>
        </w:rPr>
        <w:t>Качество услуг</w:t>
      </w:r>
      <w:bookmarkStart w:id="10" w:name="_ref_16215690"/>
      <w:bookmarkEnd w:id="9"/>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0"/>
    </w:p>
    <w:p w14:paraId="01D82148" w14:textId="77777777" w:rsidR="00E53968" w:rsidRPr="00E53968" w:rsidRDefault="00E53968" w:rsidP="00A27803">
      <w:pPr>
        <w:numPr>
          <w:ilvl w:val="1"/>
          <w:numId w:val="6"/>
        </w:numPr>
        <w:ind w:left="0" w:firstLine="709"/>
        <w:jc w:val="both"/>
        <w:rPr>
          <w:bCs/>
          <w:lang w:val="ru-RU"/>
        </w:rPr>
      </w:pPr>
      <w:bookmarkStart w:id="11"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1"/>
    </w:p>
    <w:p w14:paraId="5B81898B" w14:textId="77777777" w:rsidR="00E53968" w:rsidRPr="00E53968" w:rsidRDefault="00E53968" w:rsidP="00A27803">
      <w:pPr>
        <w:numPr>
          <w:ilvl w:val="0"/>
          <w:numId w:val="5"/>
        </w:numPr>
        <w:ind w:left="0" w:firstLine="709"/>
        <w:jc w:val="center"/>
        <w:rPr>
          <w:b/>
          <w:bCs/>
          <w:lang w:val="ru-RU"/>
        </w:rPr>
      </w:pPr>
      <w:bookmarkStart w:id="12" w:name="_ref_16521761"/>
      <w:r w:rsidRPr="00E53968">
        <w:rPr>
          <w:b/>
          <w:bCs/>
          <w:lang w:val="ru-RU"/>
        </w:rPr>
        <w:t xml:space="preserve">Цена услуг и порядок </w:t>
      </w:r>
      <w:bookmarkEnd w:id="12"/>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7145B7C6" w14:textId="77777777" w:rsidR="00E53968" w:rsidRPr="00E53968" w:rsidRDefault="00E53968" w:rsidP="00A27803">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A27803">
      <w:pPr>
        <w:numPr>
          <w:ilvl w:val="0"/>
          <w:numId w:val="5"/>
        </w:numPr>
        <w:jc w:val="center"/>
        <w:rPr>
          <w:b/>
          <w:bCs/>
          <w:lang w:val="ru-RU"/>
        </w:rPr>
      </w:pPr>
      <w:bookmarkStart w:id="13" w:name="_ref_16595667"/>
      <w:r w:rsidRPr="00E53968">
        <w:rPr>
          <w:b/>
          <w:bCs/>
          <w:lang w:val="ru-RU"/>
        </w:rPr>
        <w:t>Сроки и условия оказания услуг</w:t>
      </w:r>
      <w:bookmarkEnd w:id="13"/>
    </w:p>
    <w:p w14:paraId="3F179EED" w14:textId="77777777" w:rsidR="00E53968" w:rsidRPr="00E53968" w:rsidRDefault="00E53968" w:rsidP="00A27803">
      <w:pPr>
        <w:numPr>
          <w:ilvl w:val="1"/>
          <w:numId w:val="3"/>
        </w:numPr>
        <w:ind w:left="0" w:firstLine="709"/>
        <w:jc w:val="both"/>
        <w:rPr>
          <w:bCs/>
          <w:lang w:val="ru-RU"/>
        </w:rPr>
      </w:pPr>
      <w:bookmarkStart w:id="14"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4"/>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5"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6" w:name="_ref_17487076"/>
      <w:bookmarkEnd w:id="15"/>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7"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18" w:name="_ref_17050238"/>
      <w:bookmarkEnd w:id="17"/>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18"/>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19" w:name="_ref_17491884"/>
      <w:bookmarkEnd w:id="16"/>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19"/>
    </w:p>
    <w:p w14:paraId="5FE00E22" w14:textId="6164ECCA" w:rsidR="00E53968" w:rsidRPr="00E53968" w:rsidRDefault="00E53968" w:rsidP="00A27803">
      <w:pPr>
        <w:numPr>
          <w:ilvl w:val="0"/>
          <w:numId w:val="17"/>
        </w:numPr>
        <w:ind w:left="0" w:firstLine="709"/>
        <w:jc w:val="both"/>
        <w:rPr>
          <w:bCs/>
          <w:lang w:val="ru-RU"/>
        </w:rPr>
      </w:pPr>
      <w:bookmarkStart w:id="20"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1" w:name="_ref_43118238"/>
      <w:bookmarkEnd w:id="20"/>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1"/>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2" w:name="_ref_17768679"/>
      <w:r w:rsidRPr="00E53968">
        <w:rPr>
          <w:b/>
          <w:bCs/>
          <w:lang w:val="ru-RU"/>
        </w:rPr>
        <w:t>Изменение и порядок расторжения договора</w:t>
      </w:r>
      <w:bookmarkEnd w:id="22"/>
    </w:p>
    <w:p w14:paraId="22C24EA0" w14:textId="77777777" w:rsidR="00E53968" w:rsidRPr="00E53968" w:rsidRDefault="00E53968" w:rsidP="00A27803">
      <w:pPr>
        <w:numPr>
          <w:ilvl w:val="1"/>
          <w:numId w:val="16"/>
        </w:numPr>
        <w:ind w:left="0" w:firstLine="709"/>
        <w:jc w:val="both"/>
        <w:rPr>
          <w:bCs/>
          <w:lang w:val="ru-RU"/>
        </w:rPr>
      </w:pPr>
      <w:bookmarkStart w:id="23" w:name="_ref_17773741"/>
      <w:r w:rsidRPr="00E53968">
        <w:rPr>
          <w:bCs/>
          <w:lang w:val="ru-RU"/>
        </w:rPr>
        <w:t>Договор может быть изменен или расторгнут по соглашению сторон.</w:t>
      </w:r>
      <w:bookmarkEnd w:id="23"/>
    </w:p>
    <w:p w14:paraId="134F0BB2" w14:textId="77777777" w:rsidR="00E53968" w:rsidRPr="00E53968" w:rsidRDefault="00E53968" w:rsidP="00A27803">
      <w:pPr>
        <w:numPr>
          <w:ilvl w:val="1"/>
          <w:numId w:val="16"/>
        </w:numPr>
        <w:ind w:left="0" w:firstLine="709"/>
        <w:jc w:val="both"/>
        <w:rPr>
          <w:bCs/>
          <w:lang w:val="ru-RU"/>
        </w:rPr>
      </w:pPr>
      <w:bookmarkStart w:id="24" w:name="_ref_17773750"/>
      <w:r w:rsidRPr="00E53968">
        <w:rPr>
          <w:bCs/>
          <w:lang w:val="ru-RU"/>
        </w:rPr>
        <w:t>Договор может быть расторгнут в одностороннем порядке.</w:t>
      </w:r>
      <w:bookmarkEnd w:id="24"/>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5" w:name="_ref_17936647"/>
      <w:r w:rsidRPr="00E53968">
        <w:rPr>
          <w:b/>
          <w:bCs/>
          <w:lang w:val="ru-RU"/>
        </w:rPr>
        <w:t>Разрешение споров</w:t>
      </w:r>
      <w:bookmarkEnd w:id="25"/>
    </w:p>
    <w:p w14:paraId="602EE77F" w14:textId="77777777" w:rsidR="00E53968" w:rsidRPr="00E53968" w:rsidRDefault="00E53968" w:rsidP="00A27803">
      <w:pPr>
        <w:numPr>
          <w:ilvl w:val="1"/>
          <w:numId w:val="22"/>
        </w:numPr>
        <w:ind w:left="0" w:firstLine="709"/>
        <w:jc w:val="both"/>
        <w:rPr>
          <w:bCs/>
          <w:lang w:val="ru-RU"/>
        </w:rPr>
      </w:pPr>
      <w:bookmarkStart w:id="26" w:name="_ref_17936648"/>
      <w:r w:rsidRPr="00E53968">
        <w:rPr>
          <w:bCs/>
          <w:lang w:val="ru-RU"/>
        </w:rPr>
        <w:t>Досудебный (претензионный) порядок разрешения споров</w:t>
      </w:r>
      <w:bookmarkEnd w:id="26"/>
    </w:p>
    <w:p w14:paraId="0273E748" w14:textId="77777777" w:rsidR="00E53968" w:rsidRPr="00E53968" w:rsidRDefault="00E53968" w:rsidP="00A27803">
      <w:pPr>
        <w:numPr>
          <w:ilvl w:val="2"/>
          <w:numId w:val="24"/>
        </w:numPr>
        <w:ind w:left="0" w:firstLine="709"/>
        <w:jc w:val="both"/>
        <w:rPr>
          <w:bCs/>
          <w:lang w:val="ru-RU"/>
        </w:rPr>
      </w:pPr>
      <w:bookmarkStart w:id="27"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7"/>
    </w:p>
    <w:p w14:paraId="337C571A" w14:textId="77777777" w:rsidR="00E53968" w:rsidRPr="00E53968" w:rsidRDefault="00E53968" w:rsidP="00A27803">
      <w:pPr>
        <w:numPr>
          <w:ilvl w:val="2"/>
          <w:numId w:val="24"/>
        </w:numPr>
        <w:ind w:left="0" w:firstLine="709"/>
        <w:jc w:val="both"/>
        <w:rPr>
          <w:bCs/>
          <w:lang w:val="ru-RU"/>
        </w:rPr>
      </w:pPr>
      <w:bookmarkStart w:id="28"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8"/>
    </w:p>
    <w:p w14:paraId="44263ECA" w14:textId="77777777" w:rsidR="00E53968" w:rsidRPr="00E53968" w:rsidRDefault="00E53968" w:rsidP="00A27803">
      <w:pPr>
        <w:numPr>
          <w:ilvl w:val="2"/>
          <w:numId w:val="24"/>
        </w:numPr>
        <w:ind w:left="0" w:firstLine="709"/>
        <w:jc w:val="both"/>
        <w:rPr>
          <w:bCs/>
          <w:lang w:val="ru-RU"/>
        </w:rPr>
      </w:pPr>
      <w:bookmarkStart w:id="29"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29"/>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0"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0"/>
    </w:p>
    <w:p w14:paraId="7BAB090A" w14:textId="77777777" w:rsidR="00E53968" w:rsidRPr="00E53968" w:rsidRDefault="00E53968" w:rsidP="00A27803">
      <w:pPr>
        <w:numPr>
          <w:ilvl w:val="0"/>
          <w:numId w:val="5"/>
        </w:numPr>
        <w:jc w:val="center"/>
        <w:rPr>
          <w:b/>
          <w:bCs/>
          <w:lang w:val="ru-RU"/>
        </w:rPr>
      </w:pPr>
      <w:bookmarkStart w:id="31" w:name="_ref_18114473"/>
      <w:r w:rsidRPr="00E53968">
        <w:rPr>
          <w:b/>
          <w:bCs/>
          <w:lang w:val="ru-RU"/>
        </w:rPr>
        <w:t>Заключительные положения</w:t>
      </w:r>
      <w:bookmarkEnd w:id="31"/>
    </w:p>
    <w:p w14:paraId="6B86D11F" w14:textId="77777777" w:rsidR="00E53968" w:rsidRPr="00E53968" w:rsidRDefault="00E53968" w:rsidP="00A27803">
      <w:pPr>
        <w:numPr>
          <w:ilvl w:val="1"/>
          <w:numId w:val="23"/>
        </w:numPr>
        <w:ind w:left="0" w:firstLine="709"/>
        <w:jc w:val="both"/>
        <w:rPr>
          <w:bCs/>
          <w:lang w:val="ru-RU"/>
        </w:rPr>
      </w:pPr>
      <w:bookmarkStart w:id="32" w:name="_ref_18114474"/>
      <w:r w:rsidRPr="00E53968">
        <w:rPr>
          <w:bCs/>
          <w:lang w:val="ru-RU"/>
        </w:rPr>
        <w:t>Договор вступает в силу и становится обязательным для сторон с момента его заключения.</w:t>
      </w:r>
      <w:bookmarkEnd w:id="32"/>
    </w:p>
    <w:p w14:paraId="2E118248" w14:textId="77777777" w:rsidR="00E53968" w:rsidRPr="00E53968" w:rsidRDefault="00E53968" w:rsidP="00A27803">
      <w:pPr>
        <w:numPr>
          <w:ilvl w:val="1"/>
          <w:numId w:val="23"/>
        </w:numPr>
        <w:ind w:left="0" w:firstLine="709"/>
        <w:jc w:val="both"/>
        <w:rPr>
          <w:bCs/>
          <w:lang w:val="ru-RU"/>
        </w:rPr>
      </w:pPr>
      <w:bookmarkStart w:id="33"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3"/>
    </w:p>
    <w:p w14:paraId="70BFCCE9" w14:textId="77777777" w:rsidR="00E53968" w:rsidRPr="00E53968" w:rsidRDefault="00E53968" w:rsidP="00A27803">
      <w:pPr>
        <w:numPr>
          <w:ilvl w:val="1"/>
          <w:numId w:val="23"/>
        </w:numPr>
        <w:ind w:left="0" w:firstLine="709"/>
        <w:jc w:val="both"/>
        <w:rPr>
          <w:bCs/>
          <w:lang w:val="ru-RU"/>
        </w:rPr>
      </w:pPr>
      <w:bookmarkStart w:id="34" w:name="_ref_53940364"/>
      <w:r w:rsidRPr="00E53968">
        <w:rPr>
          <w:bCs/>
          <w:lang w:val="ru-RU"/>
        </w:rPr>
        <w:t>Направление юридически значимых сообщений</w:t>
      </w:r>
      <w:bookmarkEnd w:id="34"/>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«__»_______202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5" w:name="Номердог1"/>
      <w:r w:rsidRPr="00CD2EDD">
        <w:rPr>
          <w:rFonts w:eastAsia="Arial"/>
        </w:rPr>
        <w:t>____</w:t>
      </w:r>
      <w:bookmarkEnd w:id="35"/>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6" w:name="Получатель1"/>
      <w:r w:rsidRPr="00CD2EDD">
        <w:t>[Получатель]</w:t>
      </w:r>
      <w:bookmarkEnd w:id="36"/>
      <w:r w:rsidRPr="00CD2EDD">
        <w:t>, именуемое в дальнейшем «Получатель</w:t>
      </w:r>
      <w:r w:rsidRPr="00BC682F">
        <w:t xml:space="preserve"> услуги», в лице </w:t>
      </w:r>
      <w:bookmarkStart w:id="37" w:name="ПолучателРук1"/>
      <w:r w:rsidRPr="00BC682F">
        <w:t>[Руководитель получателя]</w:t>
      </w:r>
      <w:bookmarkEnd w:id="37"/>
      <w:r w:rsidRPr="00BC682F">
        <w:t xml:space="preserve">, действующего на основании </w:t>
      </w:r>
      <w:bookmarkStart w:id="38" w:name="ОснованиеПол1"/>
      <w:r w:rsidRPr="00BC682F">
        <w:t>[Основание]</w:t>
      </w:r>
      <w:bookmarkEnd w:id="38"/>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shd w:val="clear" w:color="auto" w:fill="auto"/>
          </w:tcPr>
          <w:p w14:paraId="5F3D8634" w14:textId="77777777" w:rsidR="00ED6CED" w:rsidRPr="00BC682F" w:rsidRDefault="00ED6CED" w:rsidP="00ED6CED">
            <w:pPr>
              <w:tabs>
                <w:tab w:val="left" w:pos="1701"/>
              </w:tabs>
              <w:jc w:val="both"/>
            </w:pPr>
            <w:r w:rsidRPr="00BC682F">
              <w:t>Передал документы:</w:t>
            </w:r>
          </w:p>
        </w:tc>
        <w:tc>
          <w:tcPr>
            <w:tcW w:w="2943" w:type="dxa"/>
            <w:shd w:val="clear" w:color="auto" w:fill="auto"/>
          </w:tcPr>
          <w:p w14:paraId="56526490" w14:textId="77777777" w:rsidR="00ED6CED" w:rsidRPr="00BC682F" w:rsidRDefault="00ED6CED" w:rsidP="00ED6CED">
            <w:pPr>
              <w:tabs>
                <w:tab w:val="left" w:pos="1701"/>
              </w:tabs>
              <w:jc w:val="both"/>
            </w:pPr>
            <w:r w:rsidRPr="00BC682F">
              <w:t>Принял документы:</w:t>
            </w:r>
          </w:p>
        </w:tc>
        <w:tc>
          <w:tcPr>
            <w:tcW w:w="4569" w:type="dxa"/>
            <w:shd w:val="clear" w:color="auto" w:fill="auto"/>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shd w:val="clear" w:color="auto" w:fill="auto"/>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shd w:val="clear" w:color="auto" w:fill="auto"/>
          </w:tcPr>
          <w:p w14:paraId="26B659DF" w14:textId="77777777" w:rsidR="00ED6CED" w:rsidRPr="00BC682F" w:rsidRDefault="00ED6CED" w:rsidP="00ED6CED">
            <w:pPr>
              <w:keepNext/>
              <w:tabs>
                <w:tab w:val="left" w:pos="709"/>
                <w:tab w:val="left" w:pos="1701"/>
              </w:tabs>
              <w:suppressAutoHyphens/>
              <w:rPr>
                <w:lang w:val="en-US"/>
              </w:rPr>
            </w:pPr>
            <w:bookmarkStart w:id="39" w:name="Получатель2"/>
            <w:r w:rsidRPr="00BC682F">
              <w:rPr>
                <w:lang w:val="en-US"/>
              </w:rPr>
              <w:t>[</w:t>
            </w:r>
            <w:r w:rsidRPr="00BC682F">
              <w:t>Получатель</w:t>
            </w:r>
            <w:r w:rsidRPr="00BC682F">
              <w:rPr>
                <w:lang w:val="en-US"/>
              </w:rPr>
              <w:t>]</w:t>
            </w:r>
            <w:bookmarkEnd w:id="39"/>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0" w:name="ДолжностьПол"/>
            <w:r w:rsidRPr="00BC682F">
              <w:rPr>
                <w:lang w:val="en-US"/>
              </w:rPr>
              <w:t>[</w:t>
            </w:r>
            <w:r w:rsidRPr="00BC682F">
              <w:t>Должность</w:t>
            </w:r>
            <w:r w:rsidRPr="00BC682F">
              <w:rPr>
                <w:lang w:val="en-US"/>
              </w:rPr>
              <w:t>]</w:t>
            </w:r>
            <w:bookmarkEnd w:id="40"/>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1" w:name="РукПол"/>
            <w:r w:rsidRPr="00BC682F">
              <w:rPr>
                <w:lang w:val="en-US"/>
              </w:rPr>
              <w:t>[</w:t>
            </w:r>
            <w:r w:rsidRPr="00BC682F">
              <w:t>Руководитель</w:t>
            </w:r>
            <w:r w:rsidRPr="00BC682F">
              <w:rPr>
                <w:lang w:val="en-US"/>
              </w:rPr>
              <w:t>]</w:t>
            </w:r>
            <w:bookmarkEnd w:id="41"/>
          </w:p>
          <w:p w14:paraId="1A0F1421" w14:textId="77777777" w:rsidR="00ED6CED" w:rsidRPr="00BC682F" w:rsidRDefault="00ED6CED" w:rsidP="00ED6CED">
            <w:pPr>
              <w:tabs>
                <w:tab w:val="left" w:pos="1701"/>
              </w:tabs>
              <w:jc w:val="center"/>
            </w:pPr>
          </w:p>
        </w:tc>
        <w:tc>
          <w:tcPr>
            <w:tcW w:w="4569" w:type="dxa"/>
            <w:shd w:val="clear" w:color="auto" w:fill="auto"/>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64A6B6CF"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0F410C">
        <w:rPr>
          <w:b/>
          <w:bCs/>
          <w:lang w:val="ru-RU"/>
        </w:rPr>
        <w:t>30</w:t>
      </w:r>
      <w:r w:rsidRPr="00E53968">
        <w:rPr>
          <w:b/>
          <w:bCs/>
          <w:lang w:val="ru-RU"/>
        </w:rPr>
        <w:t>.07.2025 г. № ЦПП-08-17/25/1</w:t>
      </w:r>
      <w:r w:rsidR="00EF525B">
        <w:rPr>
          <w:b/>
          <w:bCs/>
          <w:lang w:val="ru-RU"/>
        </w:rPr>
        <w:t>2</w:t>
      </w:r>
      <w:r w:rsidR="000F410C">
        <w:rPr>
          <w:b/>
          <w:bCs/>
          <w:lang w:val="ru-RU"/>
        </w:rPr>
        <w:t>7</w:t>
      </w:r>
    </w:p>
    <w:p w14:paraId="41C22577" w14:textId="77777777" w:rsidR="005607A2" w:rsidRDefault="005607A2" w:rsidP="004C58A2">
      <w:pPr>
        <w:jc w:val="both"/>
        <w:rPr>
          <w:b/>
          <w:bCs/>
          <w:lang w:val="ru-RU"/>
        </w:rPr>
      </w:pPr>
    </w:p>
    <w:p w14:paraId="4821BF7D" w14:textId="694CC8D9" w:rsidR="004C58A2" w:rsidRDefault="005607A2" w:rsidP="005607A2">
      <w:pPr>
        <w:jc w:val="center"/>
        <w:rPr>
          <w:b/>
          <w:bCs/>
          <w:lang w:val="ru-RU"/>
        </w:rPr>
      </w:pPr>
      <w:r>
        <w:rPr>
          <w:b/>
          <w:bCs/>
          <w:lang w:val="ru-RU"/>
        </w:rPr>
        <w:t>ТЕХНИЧЕСКОЕ ЗАДАНИЕ</w:t>
      </w:r>
    </w:p>
    <w:p w14:paraId="1BCCD46B" w14:textId="77777777" w:rsidR="00275018" w:rsidRDefault="00275018" w:rsidP="005607A2">
      <w:pPr>
        <w:jc w:val="center"/>
        <w:rPr>
          <w:b/>
          <w:bCs/>
          <w:lang w:val="ru-RU"/>
        </w:rPr>
      </w:pPr>
    </w:p>
    <w:p w14:paraId="7DAEC448" w14:textId="77777777" w:rsidR="000F410C" w:rsidRPr="00A67C65" w:rsidRDefault="000F410C" w:rsidP="000F410C">
      <w:pPr>
        <w:suppressAutoHyphens/>
        <w:ind w:firstLine="709"/>
        <w:jc w:val="center"/>
        <w:outlineLvl w:val="0"/>
        <w:rPr>
          <w:rFonts w:eastAsia="DejaVu Sans"/>
          <w:b/>
          <w:kern w:val="1"/>
          <w:lang w:val="pt-BR"/>
        </w:rPr>
      </w:pPr>
      <w:r w:rsidRPr="00A67C65">
        <w:rPr>
          <w:rFonts w:eastAsia="DejaVu Sans"/>
          <w:b/>
          <w:kern w:val="1"/>
          <w:lang w:val="pt-BR"/>
        </w:rPr>
        <w:t>ТЕХНИЧЕСКОЕ ЗАДАНИЕ</w:t>
      </w:r>
    </w:p>
    <w:p w14:paraId="34ACEC01" w14:textId="77777777" w:rsidR="000F410C" w:rsidRPr="00A67C65" w:rsidRDefault="000F410C" w:rsidP="000F410C">
      <w:pPr>
        <w:suppressAutoHyphens/>
        <w:ind w:firstLine="709"/>
        <w:jc w:val="center"/>
        <w:outlineLvl w:val="0"/>
        <w:rPr>
          <w:rFonts w:eastAsia="DejaVu Sans"/>
          <w:b/>
          <w:kern w:val="1"/>
        </w:rPr>
      </w:pPr>
    </w:p>
    <w:p w14:paraId="68E6B7DB" w14:textId="77777777" w:rsidR="000F410C" w:rsidRPr="00A67C65" w:rsidRDefault="000F410C" w:rsidP="000F410C">
      <w:pPr>
        <w:pStyle w:val="a7"/>
        <w:widowControl/>
        <w:numPr>
          <w:ilvl w:val="0"/>
          <w:numId w:val="37"/>
        </w:numPr>
        <w:tabs>
          <w:tab w:val="left" w:pos="0"/>
        </w:tabs>
        <w:ind w:left="0" w:firstLine="0"/>
        <w:jc w:val="both"/>
        <w:rPr>
          <w:color w:val="000000"/>
        </w:rPr>
      </w:pPr>
      <w:r w:rsidRPr="00A67C65">
        <w:rPr>
          <w:b/>
          <w:bCs/>
          <w:color w:val="000000"/>
        </w:rPr>
        <w:t>Заказчик:</w:t>
      </w:r>
      <w:r w:rsidRPr="00A67C65">
        <w:rPr>
          <w:color w:val="000000"/>
        </w:rPr>
        <w:t xml:space="preserve"> Гарантийный фонд Бурятии</w:t>
      </w:r>
    </w:p>
    <w:p w14:paraId="7628300F" w14:textId="27B7BF95" w:rsidR="000F410C" w:rsidRPr="00A67C65" w:rsidRDefault="000F410C" w:rsidP="000F410C">
      <w:pPr>
        <w:pStyle w:val="a7"/>
        <w:widowControl/>
        <w:numPr>
          <w:ilvl w:val="0"/>
          <w:numId w:val="37"/>
        </w:numPr>
        <w:ind w:left="0" w:firstLine="0"/>
        <w:jc w:val="both"/>
        <w:rPr>
          <w:b/>
          <w:bCs/>
        </w:rPr>
      </w:pPr>
      <w:r w:rsidRPr="00A67C65">
        <w:rPr>
          <w:b/>
          <w:bCs/>
          <w:color w:val="000000"/>
        </w:rPr>
        <w:t>Получатель услуги</w:t>
      </w:r>
      <w:r w:rsidRPr="00A67C65">
        <w:rPr>
          <w:color w:val="000000"/>
        </w:rPr>
        <w:t xml:space="preserve">: </w:t>
      </w:r>
      <w:r>
        <w:rPr>
          <w:color w:val="000000"/>
          <w:lang w:val="ru-RU"/>
        </w:rPr>
        <w:t>ООО «</w:t>
      </w:r>
      <w:r w:rsidR="00203933">
        <w:rPr>
          <w:color w:val="000000"/>
          <w:lang w:val="ru-RU"/>
        </w:rPr>
        <w:t xml:space="preserve">ТОРГОВЫЙ ДОМ </w:t>
      </w:r>
      <w:r>
        <w:rPr>
          <w:color w:val="000000"/>
          <w:lang w:val="ru-RU"/>
        </w:rPr>
        <w:t>ПРОФИСТАР»</w:t>
      </w:r>
    </w:p>
    <w:p w14:paraId="7EC8B80A" w14:textId="77777777" w:rsidR="000F410C" w:rsidRPr="00A67C65" w:rsidRDefault="000F410C" w:rsidP="000F410C">
      <w:pPr>
        <w:pStyle w:val="a7"/>
        <w:widowControl/>
        <w:numPr>
          <w:ilvl w:val="0"/>
          <w:numId w:val="37"/>
        </w:numPr>
        <w:ind w:left="0" w:firstLine="0"/>
        <w:jc w:val="both"/>
        <w:rPr>
          <w:bCs/>
          <w:color w:val="000000"/>
        </w:rPr>
      </w:pPr>
      <w:r w:rsidRPr="00A67C65">
        <w:rPr>
          <w:b/>
          <w:bCs/>
          <w:color w:val="000000"/>
        </w:rPr>
        <w:t>Источник финансирования</w:t>
      </w:r>
      <w:r w:rsidRPr="00A67C65">
        <w:rPr>
          <w:color w:val="000000"/>
        </w:rPr>
        <w:t xml:space="preserve">: средства субсидии на развитие </w:t>
      </w:r>
      <w:r w:rsidRPr="00A67C65">
        <w:rPr>
          <w:bCs/>
          <w:color w:val="000000"/>
        </w:rPr>
        <w:t>Центра предпринимательства «Мой бизнес»</w:t>
      </w:r>
    </w:p>
    <w:p w14:paraId="75495CED" w14:textId="353DA130" w:rsidR="000F410C" w:rsidRPr="00A67C65" w:rsidRDefault="000F410C" w:rsidP="000F410C">
      <w:pPr>
        <w:pStyle w:val="a7"/>
        <w:widowControl/>
        <w:numPr>
          <w:ilvl w:val="0"/>
          <w:numId w:val="37"/>
        </w:numPr>
        <w:ind w:left="0" w:firstLine="0"/>
        <w:jc w:val="both"/>
        <w:rPr>
          <w:bCs/>
        </w:rPr>
      </w:pPr>
      <w:r w:rsidRPr="00A67C65">
        <w:rPr>
          <w:b/>
          <w:bCs/>
          <w:color w:val="000000"/>
        </w:rPr>
        <w:t xml:space="preserve">Наименование услуг: </w:t>
      </w:r>
      <w:r w:rsidRPr="00A67C65">
        <w:rPr>
          <w:bCs/>
        </w:rPr>
        <w:t>Содействие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разработка сайта.</w:t>
      </w:r>
    </w:p>
    <w:p w14:paraId="1A7EF5B3" w14:textId="77777777" w:rsidR="000F410C" w:rsidRPr="00A67C65" w:rsidRDefault="000F410C" w:rsidP="000F410C">
      <w:pPr>
        <w:pStyle w:val="a7"/>
        <w:widowControl/>
        <w:numPr>
          <w:ilvl w:val="0"/>
          <w:numId w:val="37"/>
        </w:numPr>
        <w:ind w:left="0" w:firstLine="0"/>
        <w:jc w:val="both"/>
        <w:rPr>
          <w:b/>
          <w:color w:val="000000" w:themeColor="text1"/>
        </w:rPr>
      </w:pPr>
      <w:r w:rsidRPr="00A67C65">
        <w:rPr>
          <w:b/>
          <w:color w:val="000000" w:themeColor="text1"/>
        </w:rPr>
        <w:t>Основное содержание услуг:</w:t>
      </w:r>
    </w:p>
    <w:p w14:paraId="13A48269" w14:textId="77777777" w:rsidR="000F410C" w:rsidRPr="00A67C65" w:rsidRDefault="000F410C" w:rsidP="000F410C">
      <w:pPr>
        <w:pStyle w:val="a7"/>
        <w:ind w:left="0"/>
        <w:jc w:val="both"/>
        <w:rPr>
          <w:color w:val="000000"/>
        </w:rPr>
      </w:pPr>
      <w:r w:rsidRPr="00A67C65">
        <w:rPr>
          <w:b/>
          <w:color w:val="000000" w:themeColor="text1"/>
        </w:rPr>
        <w:t xml:space="preserve">Тип сайта: </w:t>
      </w:r>
      <w:r w:rsidRPr="00A67C65">
        <w:rPr>
          <w:color w:val="000000"/>
        </w:rPr>
        <w:t>Многостраничный сайт, содержащий информацию о компании, форму обратной связи.</w:t>
      </w:r>
    </w:p>
    <w:p w14:paraId="292BBA55" w14:textId="77777777" w:rsidR="000F410C" w:rsidRPr="00A67C65" w:rsidRDefault="000F410C" w:rsidP="000F410C">
      <w:pPr>
        <w:pStyle w:val="a7"/>
        <w:ind w:left="0"/>
        <w:jc w:val="both"/>
        <w:rPr>
          <w:b/>
          <w:color w:val="000000" w:themeColor="text1"/>
        </w:rPr>
      </w:pPr>
    </w:p>
    <w:tbl>
      <w:tblPr>
        <w:tblStyle w:val="af1"/>
        <w:tblW w:w="10201" w:type="dxa"/>
        <w:tblLook w:val="04A0" w:firstRow="1" w:lastRow="0" w:firstColumn="1" w:lastColumn="0" w:noHBand="0" w:noVBand="1"/>
      </w:tblPr>
      <w:tblGrid>
        <w:gridCol w:w="1732"/>
        <w:gridCol w:w="8469"/>
      </w:tblGrid>
      <w:tr w:rsidR="000F410C" w:rsidRPr="00A67C65" w14:paraId="6212A0EC" w14:textId="77777777" w:rsidTr="000F410C">
        <w:trPr>
          <w:trHeight w:hRule="exact" w:val="567"/>
        </w:trPr>
        <w:tc>
          <w:tcPr>
            <w:tcW w:w="1732"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0D980D99" w14:textId="77777777" w:rsidR="000F410C" w:rsidRPr="00A67C65" w:rsidRDefault="000F410C" w:rsidP="002D10FE">
            <w:pPr>
              <w:pStyle w:val="af3"/>
              <w:jc w:val="center"/>
              <w:rPr>
                <w:rFonts w:ascii="Times New Roman" w:eastAsiaTheme="majorEastAsia" w:hAnsi="Times New Roman"/>
                <w:b/>
                <w:bCs/>
                <w:color w:val="000000" w:themeColor="text1"/>
              </w:rPr>
            </w:pPr>
            <w:r w:rsidRPr="00A67C65">
              <w:rPr>
                <w:rFonts w:ascii="Times New Roman" w:eastAsiaTheme="majorEastAsia" w:hAnsi="Times New Roman"/>
                <w:b/>
                <w:bCs/>
                <w:color w:val="000000" w:themeColor="text1"/>
              </w:rPr>
              <w:t>Этапы работы</w:t>
            </w:r>
          </w:p>
        </w:tc>
        <w:tc>
          <w:tcPr>
            <w:tcW w:w="8469"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1D4E5B56" w14:textId="77777777" w:rsidR="000F410C" w:rsidRPr="00A67C65" w:rsidRDefault="000F410C" w:rsidP="002D10FE">
            <w:pPr>
              <w:pStyle w:val="af3"/>
              <w:jc w:val="center"/>
              <w:rPr>
                <w:rFonts w:ascii="Times New Roman" w:eastAsiaTheme="majorEastAsia" w:hAnsi="Times New Roman"/>
                <w:b/>
                <w:bCs/>
                <w:color w:val="000000" w:themeColor="text1"/>
              </w:rPr>
            </w:pPr>
            <w:r w:rsidRPr="00A67C65">
              <w:rPr>
                <w:rFonts w:ascii="Times New Roman" w:eastAsiaTheme="majorEastAsia" w:hAnsi="Times New Roman"/>
                <w:b/>
                <w:bCs/>
                <w:color w:val="000000" w:themeColor="text1"/>
              </w:rPr>
              <w:t>Состав работ</w:t>
            </w:r>
          </w:p>
        </w:tc>
      </w:tr>
      <w:tr w:rsidR="000F410C" w:rsidRPr="00A67C65" w14:paraId="5D07AA2C" w14:textId="77777777" w:rsidTr="000F410C">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7FB45DCA" w14:textId="77777777" w:rsidR="000F410C" w:rsidRPr="00A67C65" w:rsidRDefault="000F410C" w:rsidP="002D10FE">
            <w:pPr>
              <w:pStyle w:val="af3"/>
              <w:jc w:val="center"/>
              <w:rPr>
                <w:rFonts w:ascii="Times New Roman" w:eastAsiaTheme="majorEastAsia" w:hAnsi="Times New Roman"/>
                <w:b/>
                <w:bCs/>
                <w:color w:val="000000" w:themeColor="text1"/>
              </w:rPr>
            </w:pPr>
            <w:r w:rsidRPr="00A67C65">
              <w:rPr>
                <w:rFonts w:ascii="Times New Roman" w:hAnsi="Times New Roman"/>
                <w:b/>
                <w:bCs/>
              </w:rPr>
              <w:t>Этап 1. Верстка</w:t>
            </w:r>
          </w:p>
        </w:tc>
        <w:tc>
          <w:tcPr>
            <w:tcW w:w="8469" w:type="dxa"/>
            <w:tcBorders>
              <w:top w:val="single" w:sz="4" w:space="0" w:color="000000"/>
              <w:left w:val="single" w:sz="4" w:space="0" w:color="000000"/>
              <w:bottom w:val="single" w:sz="4" w:space="0" w:color="000000"/>
              <w:right w:val="single" w:sz="4" w:space="0" w:color="000000"/>
            </w:tcBorders>
            <w:shd w:val="clear" w:color="auto" w:fill="FFFFFF"/>
          </w:tcPr>
          <w:p w14:paraId="457F0957" w14:textId="77777777" w:rsidR="000F410C" w:rsidRPr="00EE4001" w:rsidRDefault="000F410C" w:rsidP="002D10FE">
            <w:pPr>
              <w:pStyle w:val="af3"/>
              <w:jc w:val="both"/>
              <w:rPr>
                <w:rFonts w:ascii="Times New Roman" w:hAnsi="Times New Roman"/>
                <w:sz w:val="24"/>
                <w:szCs w:val="24"/>
              </w:rPr>
            </w:pPr>
            <w:r>
              <w:rPr>
                <w:rFonts w:ascii="Times New Roman" w:hAnsi="Times New Roman"/>
                <w:b/>
                <w:bCs/>
                <w:sz w:val="24"/>
                <w:szCs w:val="24"/>
              </w:rPr>
              <w:t xml:space="preserve">Получатель услуги предоставляет Исполнителю визуальную концепцию сайта </w:t>
            </w:r>
            <w:r w:rsidRPr="00FE7D43">
              <w:rPr>
                <w:rFonts w:ascii="Times New Roman" w:hAnsi="Times New Roman"/>
                <w:sz w:val="24"/>
                <w:szCs w:val="24"/>
              </w:rPr>
              <w:t>(фотографии, тексты, шрифты, логотип, брендбук</w:t>
            </w:r>
            <w:r>
              <w:rPr>
                <w:rFonts w:ascii="Times New Roman" w:hAnsi="Times New Roman"/>
                <w:sz w:val="24"/>
                <w:szCs w:val="24"/>
              </w:rPr>
              <w:t>.</w:t>
            </w:r>
            <w:r w:rsidRPr="00FE7D43">
              <w:rPr>
                <w:rFonts w:ascii="Times New Roman" w:hAnsi="Times New Roman"/>
                <w:sz w:val="24"/>
                <w:szCs w:val="24"/>
              </w:rPr>
              <w:t>)</w:t>
            </w:r>
            <w:r>
              <w:rPr>
                <w:rFonts w:ascii="Times New Roman" w:hAnsi="Times New Roman"/>
                <w:b/>
                <w:bCs/>
                <w:sz w:val="24"/>
                <w:szCs w:val="24"/>
              </w:rPr>
              <w:t xml:space="preserve">  </w:t>
            </w:r>
          </w:p>
          <w:p w14:paraId="35962B4B" w14:textId="77777777" w:rsidR="000F410C" w:rsidRPr="00A67C65" w:rsidRDefault="000F410C" w:rsidP="002D10FE">
            <w:pPr>
              <w:pStyle w:val="af3"/>
              <w:jc w:val="both"/>
              <w:rPr>
                <w:rFonts w:ascii="Times New Roman" w:eastAsiaTheme="majorEastAsia" w:hAnsi="Times New Roman"/>
                <w:color w:val="000000" w:themeColor="text1"/>
              </w:rPr>
            </w:pPr>
          </w:p>
        </w:tc>
      </w:tr>
      <w:tr w:rsidR="000F410C" w:rsidRPr="00A67C65" w14:paraId="6DBD0CFC" w14:textId="77777777" w:rsidTr="000F410C">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0A18303B" w14:textId="77777777" w:rsidR="000F410C" w:rsidRPr="00A67C65" w:rsidRDefault="000F410C" w:rsidP="002D10FE">
            <w:pPr>
              <w:pStyle w:val="af3"/>
              <w:jc w:val="center"/>
              <w:rPr>
                <w:rFonts w:ascii="Times New Roman" w:hAnsi="Times New Roman"/>
                <w:b/>
                <w:bCs/>
              </w:rPr>
            </w:pPr>
            <w:r w:rsidRPr="00A67C65">
              <w:rPr>
                <w:rFonts w:ascii="Times New Roman" w:hAnsi="Times New Roman"/>
                <w:b/>
                <w:bCs/>
              </w:rPr>
              <w:t>Этап 2. Реализации концепции</w:t>
            </w:r>
          </w:p>
        </w:tc>
        <w:tc>
          <w:tcPr>
            <w:tcW w:w="8469" w:type="dxa"/>
            <w:tcBorders>
              <w:top w:val="single" w:sz="4" w:space="0" w:color="000000"/>
              <w:left w:val="single" w:sz="4" w:space="0" w:color="000000"/>
              <w:bottom w:val="single" w:sz="4" w:space="0" w:color="000000"/>
              <w:right w:val="single" w:sz="4" w:space="0" w:color="000000"/>
            </w:tcBorders>
            <w:shd w:val="clear" w:color="auto" w:fill="FFFFFF"/>
          </w:tcPr>
          <w:p w14:paraId="5CFEFD88" w14:textId="77777777" w:rsidR="000F410C" w:rsidRPr="00A67C65" w:rsidRDefault="000F410C" w:rsidP="002D10FE">
            <w:pPr>
              <w:jc w:val="both"/>
              <w:rPr>
                <w:rFonts w:eastAsiaTheme="majorEastAsia"/>
              </w:rPr>
            </w:pPr>
            <w:r w:rsidRPr="00A67C65">
              <w:rPr>
                <w:rFonts w:eastAsiaTheme="majorEastAsia"/>
              </w:rPr>
              <w:t xml:space="preserve">Исполнитель на основании полученной концепции производит предварительное конструирование структуры сайта - </w:t>
            </w:r>
            <w:proofErr w:type="spellStart"/>
            <w:r w:rsidRPr="00A67C65">
              <w:rPr>
                <w:rFonts w:eastAsiaTheme="majorEastAsia"/>
              </w:rPr>
              <w:t>прототипизация</w:t>
            </w:r>
            <w:proofErr w:type="spellEnd"/>
            <w:r w:rsidRPr="00A67C65">
              <w:rPr>
                <w:rFonts w:eastAsiaTheme="majorEastAsia"/>
              </w:rPr>
              <w:t>.</w:t>
            </w:r>
          </w:p>
          <w:p w14:paraId="3D5129CA" w14:textId="77777777" w:rsidR="000F410C" w:rsidRPr="00A67C65" w:rsidRDefault="000F410C" w:rsidP="002D10FE">
            <w:pPr>
              <w:pStyle w:val="af3"/>
              <w:jc w:val="both"/>
              <w:rPr>
                <w:rFonts w:ascii="Times New Roman" w:eastAsiaTheme="majorEastAsia" w:hAnsi="Times New Roman"/>
                <w:color w:val="000000" w:themeColor="text1"/>
              </w:rPr>
            </w:pPr>
          </w:p>
        </w:tc>
      </w:tr>
      <w:tr w:rsidR="000F410C" w:rsidRPr="00A67C65" w14:paraId="510CC97B" w14:textId="77777777" w:rsidTr="000F410C">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48E6159D" w14:textId="77777777" w:rsidR="000F410C" w:rsidRDefault="000F410C" w:rsidP="002D10FE">
            <w:pPr>
              <w:pStyle w:val="af3"/>
              <w:jc w:val="center"/>
              <w:rPr>
                <w:rFonts w:ascii="Times New Roman" w:hAnsi="Times New Roman"/>
                <w:b/>
                <w:bCs/>
              </w:rPr>
            </w:pPr>
            <w:r w:rsidRPr="00A67C65">
              <w:rPr>
                <w:rFonts w:ascii="Times New Roman" w:hAnsi="Times New Roman"/>
                <w:b/>
                <w:bCs/>
              </w:rPr>
              <w:t xml:space="preserve">Этап 3. </w:t>
            </w:r>
          </w:p>
          <w:p w14:paraId="08A82140" w14:textId="3DD7F73C" w:rsidR="000F410C" w:rsidRPr="00A67C65" w:rsidRDefault="000F410C" w:rsidP="002D10FE">
            <w:pPr>
              <w:pStyle w:val="af3"/>
              <w:jc w:val="center"/>
              <w:rPr>
                <w:rFonts w:ascii="Times New Roman" w:hAnsi="Times New Roman"/>
                <w:b/>
                <w:bCs/>
              </w:rPr>
            </w:pPr>
            <w:r w:rsidRPr="00A67C65">
              <w:rPr>
                <w:rFonts w:ascii="Times New Roman" w:hAnsi="Times New Roman"/>
                <w:b/>
                <w:bCs/>
              </w:rPr>
              <w:t>Сборка сайта</w:t>
            </w:r>
          </w:p>
        </w:tc>
        <w:tc>
          <w:tcPr>
            <w:tcW w:w="8469" w:type="dxa"/>
            <w:tcBorders>
              <w:top w:val="single" w:sz="4" w:space="0" w:color="000000"/>
              <w:left w:val="single" w:sz="4" w:space="0" w:color="000000"/>
              <w:bottom w:val="single" w:sz="4" w:space="0" w:color="000000"/>
              <w:right w:val="single" w:sz="4" w:space="0" w:color="000000"/>
            </w:tcBorders>
            <w:shd w:val="clear" w:color="auto" w:fill="FFFFFF"/>
          </w:tcPr>
          <w:p w14:paraId="351057E9" w14:textId="77777777" w:rsidR="000F410C" w:rsidRPr="00A67C65" w:rsidRDefault="000F410C" w:rsidP="002D10FE">
            <w:pPr>
              <w:pStyle w:val="af3"/>
              <w:jc w:val="both"/>
              <w:rPr>
                <w:rFonts w:ascii="Times New Roman" w:hAnsi="Times New Roman"/>
              </w:rPr>
            </w:pPr>
            <w:r w:rsidRPr="00A67C65">
              <w:rPr>
                <w:rFonts w:ascii="Times New Roman" w:hAnsi="Times New Roman"/>
                <w:b/>
                <w:bCs/>
              </w:rPr>
              <w:t>Содержание</w:t>
            </w:r>
            <w:r w:rsidRPr="00A67C65">
              <w:rPr>
                <w:rFonts w:ascii="Times New Roman" w:hAnsi="Times New Roman"/>
              </w:rPr>
              <w:t xml:space="preserve"> - </w:t>
            </w:r>
            <w:r w:rsidRPr="00A67C65">
              <w:rPr>
                <w:rFonts w:ascii="Times New Roman" w:hAnsi="Times New Roman"/>
                <w:bCs/>
              </w:rPr>
              <w:t>в</w:t>
            </w:r>
            <w:r w:rsidRPr="00A67C65">
              <w:rPr>
                <w:rFonts w:ascii="Times New Roman" w:hAnsi="Times New Roman"/>
              </w:rPr>
              <w:t xml:space="preserve"> рамках 3 этапа Исполнитель должен произвести разработку сайта на основании согласованной структурно-функциональной модели и утвержденного визуального концепта.</w:t>
            </w:r>
          </w:p>
          <w:p w14:paraId="4F09604F" w14:textId="77777777" w:rsidR="000F410C" w:rsidRPr="00A67C65" w:rsidRDefault="000F410C" w:rsidP="002D10FE">
            <w:pPr>
              <w:pStyle w:val="af3"/>
              <w:jc w:val="both"/>
              <w:rPr>
                <w:rFonts w:ascii="Times New Roman" w:hAnsi="Times New Roman"/>
              </w:rPr>
            </w:pPr>
            <w:r w:rsidRPr="00A67C65">
              <w:rPr>
                <w:rFonts w:ascii="Times New Roman" w:hAnsi="Times New Roman"/>
                <w:b/>
                <w:bCs/>
              </w:rPr>
              <w:t>Результат</w:t>
            </w:r>
            <w:r w:rsidRPr="00A67C65">
              <w:rPr>
                <w:rFonts w:ascii="Times New Roman" w:hAnsi="Times New Roman"/>
              </w:rPr>
              <w:t xml:space="preserve"> - должен представить работающий сайта, выполненный в соответствии с согласованной структурно-функциональной модели и утвержденного визуального концепта.</w:t>
            </w:r>
          </w:p>
          <w:p w14:paraId="35C0884C" w14:textId="77777777" w:rsidR="000F410C" w:rsidRPr="00A67C65" w:rsidRDefault="000F410C" w:rsidP="002D10FE">
            <w:pPr>
              <w:pStyle w:val="af3"/>
              <w:jc w:val="both"/>
              <w:rPr>
                <w:rFonts w:ascii="Times New Roman" w:hAnsi="Times New Roman"/>
              </w:rPr>
            </w:pPr>
            <w:r w:rsidRPr="00A67C65">
              <w:rPr>
                <w:rFonts w:ascii="Times New Roman" w:hAnsi="Times New Roman"/>
              </w:rPr>
              <w:t>В случае необходимости и по предварительному уведомлению со стороны Получателя услуги может потребоваться со стороны Исполнителя создать\приобрести\подобрать хостинг, домен или другой продукт необходимый для функционирования сайта, но не входящие в объем работ по разработке сайта.</w:t>
            </w:r>
          </w:p>
          <w:p w14:paraId="36399E08" w14:textId="77777777" w:rsidR="000F410C" w:rsidRPr="00A67C65" w:rsidRDefault="000F410C" w:rsidP="002D10FE">
            <w:pPr>
              <w:pStyle w:val="af3"/>
              <w:jc w:val="both"/>
              <w:rPr>
                <w:rFonts w:ascii="Times New Roman" w:hAnsi="Times New Roman"/>
              </w:rPr>
            </w:pPr>
            <w:r w:rsidRPr="00A67C65">
              <w:rPr>
                <w:rFonts w:ascii="Times New Roman" w:hAnsi="Times New Roman"/>
              </w:rPr>
              <w:t>Затраты на их приобретение ложатся на Получателя услуги и оплачиваются отдельно. Исполнитель оказывает консультирование по приобретению домена в рамках договора.</w:t>
            </w:r>
          </w:p>
          <w:p w14:paraId="5B706B40" w14:textId="77777777" w:rsidR="000F410C" w:rsidRPr="00A67C65" w:rsidRDefault="000F410C" w:rsidP="002D10FE">
            <w:pPr>
              <w:pStyle w:val="af3"/>
              <w:jc w:val="both"/>
              <w:rPr>
                <w:rFonts w:ascii="Times New Roman" w:hAnsi="Times New Roman"/>
                <w:b/>
              </w:rPr>
            </w:pPr>
            <w:r w:rsidRPr="00A67C65">
              <w:rPr>
                <w:rFonts w:ascii="Times New Roman" w:hAnsi="Times New Roman"/>
                <w:b/>
              </w:rPr>
              <w:t>Обязательные задачи этапа:</w:t>
            </w:r>
          </w:p>
          <w:p w14:paraId="02CF67FF" w14:textId="77777777" w:rsidR="000F410C" w:rsidRPr="00A67C65" w:rsidRDefault="000F410C" w:rsidP="000F410C">
            <w:pPr>
              <w:pStyle w:val="a7"/>
              <w:widowControl/>
              <w:numPr>
                <w:ilvl w:val="0"/>
                <w:numId w:val="36"/>
              </w:numPr>
              <w:rPr>
                <w:rFonts w:eastAsiaTheme="majorEastAsia"/>
              </w:rPr>
            </w:pPr>
            <w:r w:rsidRPr="00A67C65">
              <w:rPr>
                <w:rFonts w:eastAsiaTheme="majorEastAsia"/>
              </w:rPr>
              <w:t>Конструировании и сборка структуры сайта</w:t>
            </w:r>
          </w:p>
          <w:p w14:paraId="69D54AC5" w14:textId="77777777" w:rsidR="000F410C" w:rsidRPr="00A67C65" w:rsidRDefault="000F410C" w:rsidP="000F410C">
            <w:pPr>
              <w:pStyle w:val="af3"/>
              <w:numPr>
                <w:ilvl w:val="0"/>
                <w:numId w:val="36"/>
              </w:numPr>
              <w:rPr>
                <w:rFonts w:ascii="Times New Roman" w:eastAsiaTheme="majorEastAsia" w:hAnsi="Times New Roman"/>
              </w:rPr>
            </w:pPr>
            <w:r w:rsidRPr="00A67C65">
              <w:rPr>
                <w:rFonts w:ascii="Times New Roman" w:eastAsiaTheme="majorEastAsia" w:hAnsi="Times New Roman"/>
              </w:rPr>
              <w:t>Настройка фирменного стиля магазина (лого, иконки, шрифты).</w:t>
            </w:r>
          </w:p>
          <w:p w14:paraId="36A25D0F" w14:textId="77777777" w:rsidR="000F410C" w:rsidRPr="00A67C65" w:rsidRDefault="000F410C" w:rsidP="000F410C">
            <w:pPr>
              <w:pStyle w:val="af3"/>
              <w:numPr>
                <w:ilvl w:val="0"/>
                <w:numId w:val="36"/>
              </w:numPr>
              <w:rPr>
                <w:rFonts w:ascii="Times New Roman" w:eastAsiaTheme="majorEastAsia" w:hAnsi="Times New Roman"/>
              </w:rPr>
            </w:pPr>
            <w:r w:rsidRPr="00A67C65">
              <w:rPr>
                <w:rFonts w:ascii="Times New Roman" w:eastAsiaTheme="majorEastAsia" w:hAnsi="Times New Roman"/>
              </w:rPr>
              <w:t xml:space="preserve">Настройка дизайна на основе прототипа (десктоп, </w:t>
            </w:r>
            <w:proofErr w:type="spellStart"/>
            <w:r w:rsidRPr="00A67C65">
              <w:rPr>
                <w:rFonts w:ascii="Times New Roman" w:eastAsiaTheme="majorEastAsia" w:hAnsi="Times New Roman"/>
              </w:rPr>
              <w:t>адаптив</w:t>
            </w:r>
            <w:proofErr w:type="spellEnd"/>
            <w:r w:rsidRPr="00A67C65">
              <w:rPr>
                <w:rFonts w:ascii="Times New Roman" w:eastAsiaTheme="majorEastAsia" w:hAnsi="Times New Roman"/>
              </w:rPr>
              <w:t>).</w:t>
            </w:r>
          </w:p>
          <w:p w14:paraId="0DD8CBBD" w14:textId="77777777" w:rsidR="000F410C" w:rsidRPr="00A67C65" w:rsidRDefault="000F410C" w:rsidP="002D10FE">
            <w:pPr>
              <w:pStyle w:val="af3"/>
              <w:jc w:val="both"/>
              <w:rPr>
                <w:rFonts w:ascii="Times New Roman" w:eastAsiaTheme="majorEastAsia" w:hAnsi="Times New Roman"/>
                <w:b/>
              </w:rPr>
            </w:pPr>
            <w:r w:rsidRPr="00A67C65">
              <w:rPr>
                <w:rFonts w:ascii="Times New Roman" w:eastAsiaTheme="majorEastAsia" w:hAnsi="Times New Roman"/>
              </w:rPr>
              <w:t xml:space="preserve">Верстка версий </w:t>
            </w:r>
            <w:proofErr w:type="spellStart"/>
            <w:r w:rsidRPr="00A67C65">
              <w:rPr>
                <w:rFonts w:ascii="Times New Roman" w:eastAsiaTheme="majorEastAsia" w:hAnsi="Times New Roman"/>
              </w:rPr>
              <w:t>декстоп</w:t>
            </w:r>
            <w:proofErr w:type="spellEnd"/>
            <w:r w:rsidRPr="00A67C65">
              <w:rPr>
                <w:rFonts w:ascii="Times New Roman" w:eastAsiaTheme="majorEastAsia" w:hAnsi="Times New Roman"/>
              </w:rPr>
              <w:t xml:space="preserve"> и </w:t>
            </w:r>
            <w:proofErr w:type="spellStart"/>
            <w:r w:rsidRPr="00A67C65">
              <w:rPr>
                <w:rFonts w:ascii="Times New Roman" w:eastAsiaTheme="majorEastAsia" w:hAnsi="Times New Roman"/>
              </w:rPr>
              <w:t>адаптив</w:t>
            </w:r>
            <w:proofErr w:type="spellEnd"/>
            <w:r w:rsidRPr="00A67C65">
              <w:rPr>
                <w:rFonts w:ascii="Times New Roman" w:eastAsiaTheme="majorEastAsia" w:hAnsi="Times New Roman"/>
              </w:rPr>
              <w:t xml:space="preserve"> на стандартных блоках конструктора сайта. Без отдельной верстки мобильной версии сайта. Верстка мобильной версии сайта на индивидуальных, динамических и блоков по технологии </w:t>
            </w:r>
            <w:r w:rsidRPr="00A67C65">
              <w:rPr>
                <w:rFonts w:ascii="Times New Roman" w:eastAsiaTheme="majorEastAsia" w:hAnsi="Times New Roman"/>
                <w:lang w:val="en-US"/>
              </w:rPr>
              <w:t>ZERO</w:t>
            </w:r>
            <w:r w:rsidRPr="00A67C65">
              <w:rPr>
                <w:rFonts w:ascii="Times New Roman" w:eastAsiaTheme="majorEastAsia" w:hAnsi="Times New Roman"/>
              </w:rPr>
              <w:t xml:space="preserve"> оплачивается Получателем отдельно.</w:t>
            </w:r>
          </w:p>
        </w:tc>
      </w:tr>
      <w:tr w:rsidR="000F410C" w:rsidRPr="00A67C65" w14:paraId="18D3E337" w14:textId="77777777" w:rsidTr="000F410C">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729A59E2" w14:textId="77777777" w:rsidR="000F410C" w:rsidRPr="00A67C65" w:rsidRDefault="000F410C" w:rsidP="002D10FE">
            <w:pPr>
              <w:pStyle w:val="af3"/>
              <w:jc w:val="center"/>
              <w:rPr>
                <w:rFonts w:ascii="Times New Roman" w:hAnsi="Times New Roman"/>
                <w:b/>
                <w:bCs/>
              </w:rPr>
            </w:pPr>
            <w:r w:rsidRPr="00A67C65">
              <w:rPr>
                <w:rFonts w:ascii="Times New Roman" w:hAnsi="Times New Roman"/>
                <w:b/>
                <w:bCs/>
              </w:rPr>
              <w:t>Этап 4. Подключение сервисов и интеграции</w:t>
            </w:r>
          </w:p>
        </w:tc>
        <w:tc>
          <w:tcPr>
            <w:tcW w:w="8469" w:type="dxa"/>
            <w:tcBorders>
              <w:top w:val="single" w:sz="4" w:space="0" w:color="000000"/>
              <w:left w:val="single" w:sz="4" w:space="0" w:color="000000"/>
              <w:bottom w:val="single" w:sz="4" w:space="0" w:color="000000"/>
              <w:right w:val="single" w:sz="4" w:space="0" w:color="000000"/>
            </w:tcBorders>
            <w:shd w:val="clear" w:color="auto" w:fill="FFFFFF"/>
          </w:tcPr>
          <w:p w14:paraId="26772A04" w14:textId="77777777" w:rsidR="000F410C" w:rsidRPr="00A67C65" w:rsidRDefault="000F410C" w:rsidP="002D10FE">
            <w:pPr>
              <w:pStyle w:val="af3"/>
              <w:jc w:val="both"/>
              <w:rPr>
                <w:rFonts w:ascii="Times New Roman" w:hAnsi="Times New Roman"/>
              </w:rPr>
            </w:pPr>
            <w:r w:rsidRPr="00A67C65">
              <w:rPr>
                <w:rFonts w:ascii="Times New Roman" w:hAnsi="Times New Roman"/>
                <w:b/>
                <w:bCs/>
              </w:rPr>
              <w:t>Содержание</w:t>
            </w:r>
            <w:r w:rsidRPr="00A67C65">
              <w:rPr>
                <w:rFonts w:ascii="Times New Roman" w:hAnsi="Times New Roman"/>
              </w:rPr>
              <w:t xml:space="preserve"> - </w:t>
            </w:r>
            <w:r w:rsidRPr="00A67C65">
              <w:rPr>
                <w:rFonts w:ascii="Times New Roman" w:hAnsi="Times New Roman"/>
                <w:bCs/>
              </w:rPr>
              <w:t>в</w:t>
            </w:r>
            <w:r w:rsidRPr="00A67C65">
              <w:rPr>
                <w:rFonts w:ascii="Times New Roman" w:hAnsi="Times New Roman"/>
              </w:rPr>
              <w:t xml:space="preserve"> рамках 4 этапа Исполнитель при необходимости должен произвести подключение и настройку сторонних сервисов сайта. Доступы к сервисам предоставляются Получателем услуг.</w:t>
            </w:r>
          </w:p>
          <w:p w14:paraId="4493991F" w14:textId="77777777" w:rsidR="000F410C" w:rsidRPr="00A67C65" w:rsidRDefault="000F410C" w:rsidP="002D10FE">
            <w:pPr>
              <w:pStyle w:val="af3"/>
              <w:jc w:val="both"/>
              <w:rPr>
                <w:rFonts w:ascii="Times New Roman" w:hAnsi="Times New Roman"/>
              </w:rPr>
            </w:pPr>
            <w:r w:rsidRPr="00A67C65">
              <w:rPr>
                <w:rFonts w:ascii="Times New Roman" w:hAnsi="Times New Roman"/>
                <w:b/>
                <w:bCs/>
              </w:rPr>
              <w:t>Результат</w:t>
            </w:r>
            <w:r w:rsidRPr="00A67C65">
              <w:rPr>
                <w:rFonts w:ascii="Times New Roman" w:hAnsi="Times New Roman"/>
              </w:rPr>
              <w:t xml:space="preserve"> - должен представить работающий сайта, выполненный в соответствии с согласованной структурно-функциональной модели и утвержденного визуального концепта. </w:t>
            </w:r>
          </w:p>
          <w:p w14:paraId="6D66008B"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Пагинация.</w:t>
            </w:r>
          </w:p>
          <w:p w14:paraId="7D2FBCDE"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Подключение платежных систем (при необходимости).</w:t>
            </w:r>
          </w:p>
          <w:p w14:paraId="2B6D91E7"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Настройка политики конфиденциальности.</w:t>
            </w:r>
          </w:p>
          <w:p w14:paraId="25830B22"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 xml:space="preserve">Настройка оповещения файлов </w:t>
            </w:r>
            <w:r w:rsidRPr="00A67C65">
              <w:rPr>
                <w:rFonts w:ascii="Times New Roman" w:eastAsiaTheme="majorEastAsia" w:hAnsi="Times New Roman"/>
                <w:lang w:val="en-US"/>
              </w:rPr>
              <w:t>cookie</w:t>
            </w:r>
            <w:r w:rsidRPr="00A67C65">
              <w:rPr>
                <w:rFonts w:ascii="Times New Roman" w:eastAsiaTheme="majorEastAsia" w:hAnsi="Times New Roman"/>
              </w:rPr>
              <w:t>.</w:t>
            </w:r>
          </w:p>
          <w:p w14:paraId="2F4EE461"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Настройка страницы 404.</w:t>
            </w:r>
          </w:p>
          <w:p w14:paraId="009C2C97"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lastRenderedPageBreak/>
              <w:t xml:space="preserve">Настройка базовых показателей </w:t>
            </w:r>
            <w:r w:rsidRPr="00A67C65">
              <w:rPr>
                <w:rFonts w:ascii="Times New Roman" w:eastAsiaTheme="majorEastAsia" w:hAnsi="Times New Roman"/>
                <w:lang w:val="en-US"/>
              </w:rPr>
              <w:t>SEO</w:t>
            </w:r>
            <w:r w:rsidRPr="00A67C65">
              <w:rPr>
                <w:rFonts w:ascii="Times New Roman" w:eastAsiaTheme="majorEastAsia" w:hAnsi="Times New Roman"/>
              </w:rPr>
              <w:t>.</w:t>
            </w:r>
          </w:p>
          <w:p w14:paraId="02675E0C"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 xml:space="preserve">Настройка метрик </w:t>
            </w:r>
            <w:r w:rsidRPr="00A67C65">
              <w:rPr>
                <w:rFonts w:ascii="Times New Roman" w:eastAsiaTheme="majorEastAsia" w:hAnsi="Times New Roman"/>
                <w:lang w:val="en-US"/>
              </w:rPr>
              <w:t>Yandex</w:t>
            </w:r>
            <w:r w:rsidRPr="00A67C65">
              <w:rPr>
                <w:rFonts w:ascii="Times New Roman" w:eastAsiaTheme="majorEastAsia" w:hAnsi="Times New Roman"/>
              </w:rPr>
              <w:t xml:space="preserve"> Метрика и </w:t>
            </w:r>
            <w:r w:rsidRPr="00A67C65">
              <w:rPr>
                <w:rFonts w:ascii="Times New Roman" w:eastAsiaTheme="majorEastAsia" w:hAnsi="Times New Roman"/>
                <w:lang w:val="en-US"/>
              </w:rPr>
              <w:t>Google</w:t>
            </w:r>
            <w:r w:rsidRPr="00A67C65">
              <w:rPr>
                <w:rFonts w:ascii="Times New Roman" w:eastAsiaTheme="majorEastAsia" w:hAnsi="Times New Roman"/>
              </w:rPr>
              <w:t xml:space="preserve"> </w:t>
            </w:r>
            <w:r w:rsidRPr="00A67C65">
              <w:rPr>
                <w:rFonts w:ascii="Times New Roman" w:hAnsi="Times New Roman"/>
              </w:rPr>
              <w:t>Analytics</w:t>
            </w:r>
            <w:r w:rsidRPr="00A67C65">
              <w:rPr>
                <w:rFonts w:ascii="Times New Roman" w:eastAsiaTheme="majorEastAsia" w:hAnsi="Times New Roman"/>
              </w:rPr>
              <w:t>.</w:t>
            </w:r>
          </w:p>
          <w:p w14:paraId="528FA6E2"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 xml:space="preserve">Настройка </w:t>
            </w:r>
            <w:r w:rsidRPr="00A67C65">
              <w:rPr>
                <w:rFonts w:ascii="Times New Roman" w:eastAsiaTheme="majorEastAsia" w:hAnsi="Times New Roman"/>
                <w:lang w:val="en-US"/>
              </w:rPr>
              <w:t>CRM</w:t>
            </w:r>
            <w:r w:rsidRPr="00A67C65">
              <w:rPr>
                <w:rFonts w:ascii="Times New Roman" w:eastAsiaTheme="majorEastAsia" w:hAnsi="Times New Roman"/>
              </w:rPr>
              <w:t xml:space="preserve"> сайта</w:t>
            </w:r>
          </w:p>
          <w:p w14:paraId="6C021E1A"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Управление статическим контентом.</w:t>
            </w:r>
          </w:p>
          <w:p w14:paraId="2849AF8D"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 xml:space="preserve">Шаблоны </w:t>
            </w:r>
            <w:proofErr w:type="spellStart"/>
            <w:r w:rsidRPr="00A67C65">
              <w:rPr>
                <w:rFonts w:ascii="Times New Roman" w:eastAsiaTheme="majorEastAsia" w:hAnsi="Times New Roman"/>
              </w:rPr>
              <w:t>e-mail</w:t>
            </w:r>
            <w:proofErr w:type="spellEnd"/>
            <w:r w:rsidRPr="00A67C65">
              <w:rPr>
                <w:rFonts w:ascii="Times New Roman" w:eastAsiaTheme="majorEastAsia" w:hAnsi="Times New Roman"/>
              </w:rPr>
              <w:t xml:space="preserve"> (при наличие доменной почты Получателя)</w:t>
            </w:r>
          </w:p>
          <w:p w14:paraId="2DE0817A" w14:textId="77777777" w:rsidR="000F410C" w:rsidRPr="00A67C65" w:rsidRDefault="000F410C" w:rsidP="000F410C">
            <w:pPr>
              <w:pStyle w:val="af3"/>
              <w:numPr>
                <w:ilvl w:val="0"/>
                <w:numId w:val="35"/>
              </w:numPr>
              <w:jc w:val="both"/>
              <w:rPr>
                <w:rFonts w:ascii="Times New Roman" w:eastAsiaTheme="majorEastAsia" w:hAnsi="Times New Roman"/>
              </w:rPr>
            </w:pPr>
            <w:r w:rsidRPr="00A67C65">
              <w:rPr>
                <w:rFonts w:ascii="Times New Roman" w:eastAsiaTheme="majorEastAsia" w:hAnsi="Times New Roman"/>
              </w:rPr>
              <w:t>Формы обратной связи, обратный звонок</w:t>
            </w:r>
          </w:p>
        </w:tc>
      </w:tr>
      <w:tr w:rsidR="000F410C" w:rsidRPr="00A67C65" w14:paraId="3EE949A3" w14:textId="77777777" w:rsidTr="000F410C">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13C069CF" w14:textId="42BE3ECD" w:rsidR="000F410C" w:rsidRPr="00A67C65" w:rsidRDefault="000F410C" w:rsidP="002D10FE">
            <w:pPr>
              <w:pStyle w:val="af3"/>
              <w:jc w:val="center"/>
              <w:rPr>
                <w:rFonts w:ascii="Times New Roman" w:hAnsi="Times New Roman"/>
                <w:b/>
                <w:bCs/>
              </w:rPr>
            </w:pPr>
            <w:r w:rsidRPr="00A67C65">
              <w:rPr>
                <w:rFonts w:ascii="Times New Roman" w:hAnsi="Times New Roman"/>
                <w:b/>
                <w:bCs/>
              </w:rPr>
              <w:lastRenderedPageBreak/>
              <w:t>Этап 5. Тестирование работы сайта</w:t>
            </w:r>
          </w:p>
        </w:tc>
        <w:tc>
          <w:tcPr>
            <w:tcW w:w="8469" w:type="dxa"/>
            <w:tcBorders>
              <w:top w:val="single" w:sz="4" w:space="0" w:color="000000"/>
              <w:left w:val="single" w:sz="4" w:space="0" w:color="000000"/>
              <w:bottom w:val="single" w:sz="4" w:space="0" w:color="000000"/>
              <w:right w:val="single" w:sz="4" w:space="0" w:color="000000"/>
            </w:tcBorders>
            <w:shd w:val="clear" w:color="auto" w:fill="FFFFFF"/>
          </w:tcPr>
          <w:p w14:paraId="57A7DFD9" w14:textId="77777777" w:rsidR="000F410C" w:rsidRPr="00A67C65" w:rsidRDefault="000F410C" w:rsidP="002D10FE">
            <w:pPr>
              <w:pStyle w:val="af3"/>
              <w:jc w:val="both"/>
              <w:rPr>
                <w:rFonts w:ascii="Times New Roman" w:hAnsi="Times New Roman"/>
              </w:rPr>
            </w:pPr>
            <w:r w:rsidRPr="00A67C65">
              <w:rPr>
                <w:rFonts w:ascii="Times New Roman" w:hAnsi="Times New Roman"/>
              </w:rPr>
              <w:t>Исполнитель должен произвести запуск сайта путем публикации в сети интернет или при необходимости закачки через работоспособной копии сайта, согласованной в рамках ранее выполненных этапов.</w:t>
            </w:r>
          </w:p>
          <w:p w14:paraId="5E4363C4" w14:textId="77777777" w:rsidR="000F410C" w:rsidRPr="00A67C65" w:rsidRDefault="000F410C" w:rsidP="002D10FE">
            <w:pPr>
              <w:pStyle w:val="af3"/>
              <w:jc w:val="both"/>
              <w:rPr>
                <w:rFonts w:ascii="Times New Roman" w:hAnsi="Times New Roman"/>
              </w:rPr>
            </w:pPr>
            <w:r w:rsidRPr="00A67C65">
              <w:rPr>
                <w:rFonts w:ascii="Times New Roman" w:hAnsi="Times New Roman"/>
              </w:rPr>
              <w:t xml:space="preserve">Сайт должен быть рассмотрен и протестирован. </w:t>
            </w:r>
          </w:p>
          <w:p w14:paraId="5A575189" w14:textId="77777777" w:rsidR="000F410C" w:rsidRPr="00A67C65" w:rsidRDefault="000F410C" w:rsidP="002D10FE">
            <w:pPr>
              <w:pStyle w:val="af3"/>
              <w:jc w:val="both"/>
              <w:rPr>
                <w:rFonts w:ascii="Times New Roman" w:hAnsi="Times New Roman"/>
              </w:rPr>
            </w:pPr>
            <w:r w:rsidRPr="00A67C65">
              <w:rPr>
                <w:rFonts w:ascii="Times New Roman" w:hAnsi="Times New Roman"/>
                <w:b/>
                <w:bCs/>
              </w:rPr>
              <w:t>Результат</w:t>
            </w:r>
            <w:r w:rsidRPr="00A67C65">
              <w:rPr>
                <w:rFonts w:ascii="Times New Roman" w:hAnsi="Times New Roman"/>
              </w:rPr>
              <w:t xml:space="preserve"> – Исполнитель должен представить функционирующий сайта выполненный в соответствии с согласованной структурно-функциональной модели и утвержденного визуального концепта.</w:t>
            </w:r>
          </w:p>
          <w:p w14:paraId="62DFCDDC" w14:textId="77777777" w:rsidR="000F410C" w:rsidRPr="00A67C65" w:rsidRDefault="000F410C" w:rsidP="002D10FE">
            <w:pPr>
              <w:pStyle w:val="af3"/>
              <w:jc w:val="both"/>
              <w:rPr>
                <w:rFonts w:ascii="Times New Roman" w:hAnsi="Times New Roman"/>
              </w:rPr>
            </w:pPr>
            <w:r w:rsidRPr="00A67C65">
              <w:rPr>
                <w:rFonts w:ascii="Times New Roman" w:hAnsi="Times New Roman"/>
              </w:rPr>
              <w:t>По итогам тестирования работоспособности сайта подписывается итоговый акт по форме, установленной договором.</w:t>
            </w:r>
          </w:p>
        </w:tc>
      </w:tr>
      <w:tr w:rsidR="000F410C" w:rsidRPr="00A67C65" w14:paraId="6464565E" w14:textId="77777777" w:rsidTr="000F410C">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16BACE74" w14:textId="77777777" w:rsidR="000F410C" w:rsidRPr="00A67C65" w:rsidRDefault="000F410C" w:rsidP="002D10FE">
            <w:pPr>
              <w:pStyle w:val="af3"/>
              <w:jc w:val="center"/>
              <w:rPr>
                <w:rFonts w:ascii="Times New Roman" w:hAnsi="Times New Roman"/>
                <w:b/>
                <w:bCs/>
              </w:rPr>
            </w:pPr>
            <w:r w:rsidRPr="00A67C65">
              <w:rPr>
                <w:rFonts w:ascii="Times New Roman" w:hAnsi="Times New Roman"/>
                <w:b/>
                <w:bCs/>
              </w:rPr>
              <w:t>Этап 6.  Гарантия</w:t>
            </w:r>
          </w:p>
        </w:tc>
        <w:tc>
          <w:tcPr>
            <w:tcW w:w="8469" w:type="dxa"/>
            <w:tcBorders>
              <w:top w:val="single" w:sz="4" w:space="0" w:color="000000"/>
              <w:left w:val="single" w:sz="4" w:space="0" w:color="000000"/>
              <w:bottom w:val="single" w:sz="4" w:space="0" w:color="000000"/>
              <w:right w:val="single" w:sz="4" w:space="0" w:color="000000"/>
            </w:tcBorders>
            <w:shd w:val="clear" w:color="auto" w:fill="FFFFFF"/>
          </w:tcPr>
          <w:p w14:paraId="178F029F" w14:textId="77777777" w:rsidR="000F410C" w:rsidRPr="00A67C65" w:rsidRDefault="000F410C" w:rsidP="002D10FE">
            <w:pPr>
              <w:pStyle w:val="af3"/>
              <w:jc w:val="both"/>
              <w:rPr>
                <w:rFonts w:ascii="Times New Roman" w:eastAsiaTheme="majorEastAsia" w:hAnsi="Times New Roman"/>
              </w:rPr>
            </w:pPr>
            <w:r w:rsidRPr="00A67C65">
              <w:rPr>
                <w:rFonts w:ascii="Times New Roman" w:eastAsiaTheme="majorEastAsia" w:hAnsi="Times New Roman"/>
              </w:rPr>
              <w:t xml:space="preserve">Исполнитель совершает гарантийное сопровождение сайта Получателя услуг с целью отладки функционирования сайта в рамках технического задания на протяжении </w:t>
            </w:r>
            <w:r>
              <w:rPr>
                <w:rFonts w:ascii="Times New Roman" w:eastAsiaTheme="majorEastAsia" w:hAnsi="Times New Roman"/>
              </w:rPr>
              <w:t>2</w:t>
            </w:r>
            <w:r w:rsidRPr="00A67C65">
              <w:rPr>
                <w:rFonts w:ascii="Times New Roman" w:eastAsiaTheme="majorEastAsia" w:hAnsi="Times New Roman"/>
              </w:rPr>
              <w:t xml:space="preserve">0 рабочих дней с момента подписания акта </w:t>
            </w:r>
            <w:r>
              <w:rPr>
                <w:rFonts w:ascii="Times New Roman" w:eastAsiaTheme="majorEastAsia" w:hAnsi="Times New Roman"/>
              </w:rPr>
              <w:t>приема-передачи</w:t>
            </w:r>
            <w:r w:rsidRPr="00A67C65">
              <w:rPr>
                <w:rFonts w:ascii="Times New Roman" w:eastAsiaTheme="majorEastAsia" w:hAnsi="Times New Roman"/>
              </w:rPr>
              <w:t xml:space="preserve"> услуг.</w:t>
            </w:r>
          </w:p>
        </w:tc>
      </w:tr>
    </w:tbl>
    <w:p w14:paraId="78522E5C" w14:textId="77777777" w:rsidR="000F410C" w:rsidRPr="00A67C65" w:rsidRDefault="000F410C" w:rsidP="000F410C">
      <w:pPr>
        <w:pStyle w:val="before"/>
        <w:spacing w:before="40"/>
        <w:jc w:val="center"/>
        <w:rPr>
          <w:rFonts w:ascii="Times New Roman" w:eastAsia="Calibri" w:hAnsi="Times New Roman" w:cs="Times New Roman"/>
          <w:b/>
          <w:bCs/>
          <w:sz w:val="22"/>
          <w:szCs w:val="22"/>
          <w:lang w:val="ru-RU"/>
        </w:rPr>
      </w:pPr>
      <w:r w:rsidRPr="00A67C65">
        <w:rPr>
          <w:rFonts w:ascii="Times New Roman" w:eastAsia="Calibri" w:hAnsi="Times New Roman" w:cs="Times New Roman"/>
          <w:b/>
          <w:bCs/>
          <w:sz w:val="22"/>
          <w:szCs w:val="22"/>
          <w:lang w:val="ru-RU"/>
        </w:rPr>
        <w:t>Технические требования к сайту и программному обеспечению</w:t>
      </w:r>
    </w:p>
    <w:tbl>
      <w:tblPr>
        <w:tblW w:w="10201" w:type="dxa"/>
        <w:tblLook w:val="04A0" w:firstRow="1" w:lastRow="0" w:firstColumn="1" w:lastColumn="0" w:noHBand="0" w:noVBand="1"/>
      </w:tblPr>
      <w:tblGrid>
        <w:gridCol w:w="2547"/>
        <w:gridCol w:w="7654"/>
      </w:tblGrid>
      <w:tr w:rsidR="000F410C" w:rsidRPr="00A67C65" w14:paraId="6271830B" w14:textId="77777777" w:rsidTr="000F410C">
        <w:trPr>
          <w:trHeight w:val="17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973F0" w14:textId="77777777" w:rsidR="000F410C" w:rsidRPr="00A67C65" w:rsidRDefault="000F410C" w:rsidP="002D10FE">
            <w:pPr>
              <w:jc w:val="center"/>
              <w:rPr>
                <w:b/>
                <w:color w:val="000000"/>
              </w:rPr>
            </w:pPr>
            <w:r w:rsidRPr="00A67C65">
              <w:rPr>
                <w:b/>
                <w:color w:val="000000"/>
              </w:rPr>
              <w:t>Технические требования к сайту и программному обеспечению</w:t>
            </w:r>
          </w:p>
        </w:tc>
      </w:tr>
      <w:tr w:rsidR="000F410C" w:rsidRPr="00A67C65" w14:paraId="6E3951F5" w14:textId="77777777" w:rsidTr="000F410C">
        <w:trPr>
          <w:trHeight w:val="252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7BD3A6D" w14:textId="77777777" w:rsidR="000F410C" w:rsidRPr="00A67C65" w:rsidRDefault="000F410C" w:rsidP="002D10FE">
            <w:pPr>
              <w:rPr>
                <w:b/>
                <w:color w:val="000000"/>
              </w:rPr>
            </w:pPr>
            <w:r w:rsidRPr="00A67C65">
              <w:rPr>
                <w:b/>
                <w:color w:val="000000"/>
              </w:rPr>
              <w:t>Требования к отображению</w:t>
            </w:r>
          </w:p>
        </w:tc>
        <w:tc>
          <w:tcPr>
            <w:tcW w:w="7654" w:type="dxa"/>
            <w:tcBorders>
              <w:top w:val="nil"/>
              <w:left w:val="nil"/>
              <w:bottom w:val="single" w:sz="4" w:space="0" w:color="auto"/>
              <w:right w:val="single" w:sz="4" w:space="0" w:color="auto"/>
            </w:tcBorders>
            <w:shd w:val="clear" w:color="auto" w:fill="auto"/>
            <w:vAlign w:val="center"/>
            <w:hideMark/>
          </w:tcPr>
          <w:p w14:paraId="717743FB" w14:textId="77777777" w:rsidR="000F410C" w:rsidRPr="0033272F" w:rsidRDefault="000F410C" w:rsidP="002D10FE">
            <w:pPr>
              <w:pStyle w:val="af3"/>
              <w:jc w:val="both"/>
              <w:rPr>
                <w:rFonts w:ascii="Times New Roman" w:hAnsi="Times New Roman"/>
                <w:b/>
                <w:sz w:val="24"/>
                <w:szCs w:val="24"/>
              </w:rPr>
            </w:pPr>
            <w:r w:rsidRPr="0033272F">
              <w:rPr>
                <w:rFonts w:ascii="Times New Roman" w:hAnsi="Times New Roman"/>
                <w:b/>
                <w:sz w:val="24"/>
                <w:szCs w:val="24"/>
              </w:rPr>
              <w:t>Обязательные задачи этапа:</w:t>
            </w:r>
          </w:p>
          <w:p w14:paraId="0777F2F7" w14:textId="77777777" w:rsidR="000F410C" w:rsidRPr="0033272F" w:rsidRDefault="000F410C" w:rsidP="000F410C">
            <w:pPr>
              <w:pStyle w:val="a7"/>
              <w:widowControl/>
              <w:numPr>
                <w:ilvl w:val="0"/>
                <w:numId w:val="41"/>
              </w:numPr>
              <w:shd w:val="clear" w:color="auto" w:fill="FFFFFF"/>
              <w:spacing w:line="259" w:lineRule="auto"/>
              <w:ind w:left="428"/>
              <w:outlineLvl w:val="2"/>
              <w:rPr>
                <w:b/>
                <w:bCs/>
                <w:color w:val="1F2328"/>
                <w:sz w:val="24"/>
                <w:szCs w:val="24"/>
              </w:rPr>
            </w:pPr>
            <w:proofErr w:type="spellStart"/>
            <w:r w:rsidRPr="0033272F">
              <w:rPr>
                <w:b/>
                <w:bCs/>
                <w:color w:val="1F2328"/>
                <w:sz w:val="24"/>
                <w:szCs w:val="24"/>
              </w:rPr>
              <w:t>Кроссбраузерная</w:t>
            </w:r>
            <w:proofErr w:type="spellEnd"/>
            <w:r w:rsidRPr="0033272F">
              <w:rPr>
                <w:b/>
                <w:bCs/>
                <w:color w:val="1F2328"/>
                <w:sz w:val="24"/>
                <w:szCs w:val="24"/>
              </w:rPr>
              <w:t xml:space="preserve"> вёрстка</w:t>
            </w:r>
          </w:p>
          <w:p w14:paraId="1FB0AE19" w14:textId="77777777" w:rsidR="000F410C" w:rsidRPr="0033272F" w:rsidRDefault="000F410C" w:rsidP="002D10FE">
            <w:pPr>
              <w:shd w:val="clear" w:color="auto" w:fill="FFFFFF"/>
              <w:rPr>
                <w:color w:val="1F2328"/>
                <w:sz w:val="24"/>
                <w:szCs w:val="24"/>
              </w:rPr>
            </w:pPr>
            <w:r w:rsidRPr="0033272F">
              <w:rPr>
                <w:color w:val="1F2328"/>
                <w:sz w:val="24"/>
                <w:szCs w:val="24"/>
              </w:rPr>
              <w:t>В рамках проекта свёрстанные макеты должны корректно отображаться на следующих типах устройств:</w:t>
            </w:r>
          </w:p>
          <w:p w14:paraId="5813A9AE" w14:textId="77777777" w:rsidR="000F410C" w:rsidRPr="0033272F" w:rsidRDefault="000F410C" w:rsidP="000F410C">
            <w:pPr>
              <w:widowControl/>
              <w:numPr>
                <w:ilvl w:val="0"/>
                <w:numId w:val="38"/>
              </w:numPr>
              <w:shd w:val="clear" w:color="auto" w:fill="FFFFFF"/>
              <w:spacing w:line="259" w:lineRule="auto"/>
              <w:rPr>
                <w:color w:val="1F2328"/>
                <w:sz w:val="24"/>
                <w:szCs w:val="24"/>
              </w:rPr>
            </w:pPr>
            <w:r w:rsidRPr="0033272F">
              <w:rPr>
                <w:color w:val="1F2328"/>
                <w:sz w:val="24"/>
                <w:szCs w:val="24"/>
              </w:rPr>
              <w:t xml:space="preserve">компьютерах с операционными системами Windows и </w:t>
            </w:r>
            <w:proofErr w:type="spellStart"/>
            <w:r w:rsidRPr="0033272F">
              <w:rPr>
                <w:color w:val="1F2328"/>
                <w:sz w:val="24"/>
                <w:szCs w:val="24"/>
              </w:rPr>
              <w:t>macOS</w:t>
            </w:r>
            <w:proofErr w:type="spellEnd"/>
            <w:r w:rsidRPr="0033272F">
              <w:rPr>
                <w:color w:val="1F2328"/>
                <w:sz w:val="24"/>
                <w:szCs w:val="24"/>
              </w:rPr>
              <w:t>,</w:t>
            </w:r>
          </w:p>
          <w:p w14:paraId="056165AF" w14:textId="77777777" w:rsidR="000F410C" w:rsidRPr="0033272F" w:rsidRDefault="000F410C" w:rsidP="000F410C">
            <w:pPr>
              <w:widowControl/>
              <w:numPr>
                <w:ilvl w:val="0"/>
                <w:numId w:val="38"/>
              </w:numPr>
              <w:shd w:val="clear" w:color="auto" w:fill="FFFFFF"/>
              <w:spacing w:line="259" w:lineRule="auto"/>
              <w:rPr>
                <w:color w:val="1F2328"/>
                <w:sz w:val="24"/>
                <w:szCs w:val="24"/>
              </w:rPr>
            </w:pPr>
            <w:r w:rsidRPr="0033272F">
              <w:rPr>
                <w:color w:val="1F2328"/>
                <w:sz w:val="24"/>
                <w:szCs w:val="24"/>
              </w:rPr>
              <w:t xml:space="preserve">планшетах и смартфонах с операционной системой </w:t>
            </w:r>
            <w:proofErr w:type="spellStart"/>
            <w:r w:rsidRPr="0033272F">
              <w:rPr>
                <w:color w:val="1F2328"/>
                <w:sz w:val="24"/>
                <w:szCs w:val="24"/>
              </w:rPr>
              <w:t>iOS</w:t>
            </w:r>
            <w:proofErr w:type="spellEnd"/>
            <w:r w:rsidRPr="0033272F">
              <w:rPr>
                <w:color w:val="1F2328"/>
                <w:sz w:val="24"/>
                <w:szCs w:val="24"/>
              </w:rPr>
              <w:t>,</w:t>
            </w:r>
          </w:p>
          <w:p w14:paraId="0486AC84" w14:textId="77777777" w:rsidR="000F410C" w:rsidRPr="0033272F" w:rsidRDefault="000F410C" w:rsidP="000F410C">
            <w:pPr>
              <w:widowControl/>
              <w:numPr>
                <w:ilvl w:val="0"/>
                <w:numId w:val="38"/>
              </w:numPr>
              <w:shd w:val="clear" w:color="auto" w:fill="FFFFFF"/>
              <w:spacing w:line="259" w:lineRule="auto"/>
              <w:rPr>
                <w:color w:val="1F2328"/>
                <w:sz w:val="24"/>
                <w:szCs w:val="24"/>
              </w:rPr>
            </w:pPr>
            <w:r w:rsidRPr="0033272F">
              <w:rPr>
                <w:color w:val="1F2328"/>
                <w:sz w:val="24"/>
                <w:szCs w:val="24"/>
              </w:rPr>
              <w:t xml:space="preserve">планшетах и смартфонах с операционной системой </w:t>
            </w:r>
            <w:proofErr w:type="spellStart"/>
            <w:r w:rsidRPr="0033272F">
              <w:rPr>
                <w:color w:val="1F2328"/>
                <w:sz w:val="24"/>
                <w:szCs w:val="24"/>
              </w:rPr>
              <w:t>Android</w:t>
            </w:r>
            <w:proofErr w:type="spellEnd"/>
            <w:r w:rsidRPr="0033272F">
              <w:rPr>
                <w:color w:val="1F2328"/>
                <w:sz w:val="24"/>
                <w:szCs w:val="24"/>
              </w:rPr>
              <w:t>.</w:t>
            </w:r>
          </w:p>
          <w:p w14:paraId="3D94F16F" w14:textId="77777777" w:rsidR="000F410C" w:rsidRPr="0033272F" w:rsidRDefault="000F410C" w:rsidP="002D10FE">
            <w:pPr>
              <w:shd w:val="clear" w:color="auto" w:fill="FFFFFF"/>
              <w:rPr>
                <w:color w:val="1F2328"/>
                <w:sz w:val="24"/>
                <w:szCs w:val="24"/>
              </w:rPr>
            </w:pPr>
            <w:r w:rsidRPr="0033272F">
              <w:rPr>
                <w:color w:val="1F2328"/>
                <w:sz w:val="24"/>
                <w:szCs w:val="24"/>
              </w:rPr>
              <w:t>Кроме поддержки основных типов устройств требуется, чтобы вёрстка корректно работала в следующих браузерах:</w:t>
            </w:r>
          </w:p>
          <w:p w14:paraId="15FF12FB"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 xml:space="preserve">Последняя версия Google </w:t>
            </w:r>
            <w:proofErr w:type="spellStart"/>
            <w:r w:rsidRPr="0033272F">
              <w:rPr>
                <w:color w:val="1F2328"/>
                <w:sz w:val="24"/>
                <w:szCs w:val="24"/>
              </w:rPr>
              <w:t>Chrome</w:t>
            </w:r>
            <w:proofErr w:type="spellEnd"/>
            <w:r w:rsidRPr="0033272F">
              <w:rPr>
                <w:color w:val="1F2328"/>
                <w:sz w:val="24"/>
                <w:szCs w:val="24"/>
              </w:rPr>
              <w:t>,</w:t>
            </w:r>
          </w:p>
          <w:p w14:paraId="7587F0FC"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Последняя версия Mozilla Firefox,</w:t>
            </w:r>
          </w:p>
          <w:p w14:paraId="7B34F086"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Последняя версия Edge,</w:t>
            </w:r>
          </w:p>
          <w:p w14:paraId="38FC43FC"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Последняя версия Opera,</w:t>
            </w:r>
          </w:p>
          <w:p w14:paraId="40C8E567"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Последняя версия Safari,</w:t>
            </w:r>
          </w:p>
          <w:p w14:paraId="76156580"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Последняя версия Mobile Safari,</w:t>
            </w:r>
          </w:p>
          <w:p w14:paraId="2DE3CB79" w14:textId="77777777" w:rsidR="000F410C" w:rsidRPr="0033272F" w:rsidRDefault="000F410C" w:rsidP="000F410C">
            <w:pPr>
              <w:widowControl/>
              <w:numPr>
                <w:ilvl w:val="0"/>
                <w:numId w:val="39"/>
              </w:numPr>
              <w:shd w:val="clear" w:color="auto" w:fill="FFFFFF"/>
              <w:spacing w:line="259" w:lineRule="auto"/>
              <w:rPr>
                <w:color w:val="1F2328"/>
                <w:sz w:val="24"/>
                <w:szCs w:val="24"/>
              </w:rPr>
            </w:pPr>
            <w:r w:rsidRPr="0033272F">
              <w:rPr>
                <w:color w:val="1F2328"/>
                <w:sz w:val="24"/>
                <w:szCs w:val="24"/>
              </w:rPr>
              <w:t xml:space="preserve">Последняя версия Mobile </w:t>
            </w:r>
            <w:proofErr w:type="spellStart"/>
            <w:r w:rsidRPr="0033272F">
              <w:rPr>
                <w:color w:val="1F2328"/>
                <w:sz w:val="24"/>
                <w:szCs w:val="24"/>
              </w:rPr>
              <w:t>Chrome</w:t>
            </w:r>
            <w:proofErr w:type="spellEnd"/>
            <w:r w:rsidRPr="0033272F">
              <w:rPr>
                <w:color w:val="1F2328"/>
                <w:sz w:val="24"/>
                <w:szCs w:val="24"/>
              </w:rPr>
              <w:t>.</w:t>
            </w:r>
          </w:p>
          <w:p w14:paraId="1701B10F" w14:textId="77777777" w:rsidR="000F410C" w:rsidRPr="0033272F" w:rsidRDefault="000F410C" w:rsidP="000F410C">
            <w:pPr>
              <w:pStyle w:val="a7"/>
              <w:widowControl/>
              <w:numPr>
                <w:ilvl w:val="0"/>
                <w:numId w:val="41"/>
              </w:numPr>
              <w:shd w:val="clear" w:color="auto" w:fill="FFFFFF"/>
              <w:spacing w:line="259" w:lineRule="auto"/>
              <w:ind w:left="428"/>
              <w:outlineLvl w:val="2"/>
              <w:rPr>
                <w:b/>
                <w:bCs/>
                <w:color w:val="1F2328"/>
                <w:sz w:val="24"/>
                <w:szCs w:val="24"/>
              </w:rPr>
            </w:pPr>
            <w:r w:rsidRPr="0033272F">
              <w:rPr>
                <w:b/>
                <w:bCs/>
                <w:color w:val="1F2328"/>
                <w:sz w:val="24"/>
                <w:szCs w:val="24"/>
              </w:rPr>
              <w:t>Соответствие вёрстки макету</w:t>
            </w:r>
          </w:p>
          <w:p w14:paraId="36F24698" w14:textId="77777777" w:rsidR="000F410C" w:rsidRPr="0033272F" w:rsidRDefault="000F410C" w:rsidP="002D10FE">
            <w:pPr>
              <w:shd w:val="clear" w:color="auto" w:fill="FFFFFF"/>
              <w:rPr>
                <w:color w:val="1F2328"/>
                <w:sz w:val="24"/>
                <w:szCs w:val="24"/>
              </w:rPr>
            </w:pPr>
            <w:r w:rsidRPr="0033272F">
              <w:rPr>
                <w:color w:val="1F2328"/>
                <w:sz w:val="24"/>
                <w:szCs w:val="24"/>
              </w:rPr>
              <w:t>Итоговый проект должен быть копией макетов, предоставленных дизайнером. При реализации допускаются небольшие отличия:</w:t>
            </w:r>
          </w:p>
          <w:p w14:paraId="078B0D43" w14:textId="77777777" w:rsidR="000F410C" w:rsidRPr="0033272F" w:rsidRDefault="000F410C" w:rsidP="000F410C">
            <w:pPr>
              <w:widowControl/>
              <w:numPr>
                <w:ilvl w:val="0"/>
                <w:numId w:val="40"/>
              </w:numPr>
              <w:shd w:val="clear" w:color="auto" w:fill="FFFFFF"/>
              <w:spacing w:line="259" w:lineRule="auto"/>
              <w:rPr>
                <w:color w:val="1F2328"/>
                <w:sz w:val="24"/>
                <w:szCs w:val="24"/>
              </w:rPr>
            </w:pPr>
            <w:r w:rsidRPr="0033272F">
              <w:rPr>
                <w:color w:val="1F2328"/>
                <w:sz w:val="24"/>
                <w:szCs w:val="24"/>
              </w:rPr>
              <w:t>толщина шрифта в браузерах и фотошопе,</w:t>
            </w:r>
          </w:p>
          <w:p w14:paraId="7C888739" w14:textId="77777777" w:rsidR="000F410C" w:rsidRPr="0033272F" w:rsidRDefault="000F410C" w:rsidP="000F410C">
            <w:pPr>
              <w:widowControl/>
              <w:numPr>
                <w:ilvl w:val="0"/>
                <w:numId w:val="40"/>
              </w:numPr>
              <w:shd w:val="clear" w:color="auto" w:fill="FFFFFF"/>
              <w:spacing w:line="259" w:lineRule="auto"/>
              <w:rPr>
                <w:color w:val="1F2328"/>
                <w:sz w:val="24"/>
                <w:szCs w:val="24"/>
              </w:rPr>
            </w:pPr>
            <w:r w:rsidRPr="0033272F">
              <w:rPr>
                <w:color w:val="1F2328"/>
                <w:sz w:val="24"/>
                <w:szCs w:val="24"/>
              </w:rPr>
              <w:t>межсимвольное расстояние,</w:t>
            </w:r>
          </w:p>
          <w:p w14:paraId="1CB88547" w14:textId="77777777" w:rsidR="000F410C" w:rsidRDefault="000F410C" w:rsidP="000F410C">
            <w:pPr>
              <w:widowControl/>
              <w:numPr>
                <w:ilvl w:val="0"/>
                <w:numId w:val="40"/>
              </w:numPr>
              <w:shd w:val="clear" w:color="auto" w:fill="FFFFFF"/>
              <w:spacing w:line="259" w:lineRule="auto"/>
              <w:rPr>
                <w:color w:val="1F2328"/>
                <w:sz w:val="24"/>
                <w:szCs w:val="24"/>
              </w:rPr>
            </w:pPr>
            <w:r w:rsidRPr="0033272F">
              <w:rPr>
                <w:color w:val="1F2328"/>
                <w:sz w:val="24"/>
                <w:szCs w:val="24"/>
              </w:rPr>
              <w:t>различия в отступах до 5px.</w:t>
            </w:r>
          </w:p>
          <w:p w14:paraId="6DDDBA19" w14:textId="77777777" w:rsidR="000F410C" w:rsidRPr="00A67C65" w:rsidRDefault="000F410C" w:rsidP="002D10FE">
            <w:pPr>
              <w:rPr>
                <w:color w:val="000000"/>
              </w:rPr>
            </w:pPr>
          </w:p>
        </w:tc>
      </w:tr>
      <w:tr w:rsidR="000F410C" w:rsidRPr="00A67C65" w14:paraId="4DA98BB9" w14:textId="77777777" w:rsidTr="000F410C">
        <w:trPr>
          <w:trHeight w:val="169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A0E07" w14:textId="77777777" w:rsidR="000F410C" w:rsidRPr="00A67C65" w:rsidRDefault="000F410C" w:rsidP="002D10FE">
            <w:pPr>
              <w:rPr>
                <w:b/>
                <w:color w:val="000000"/>
              </w:rPr>
            </w:pPr>
            <w:r w:rsidRPr="00A67C65">
              <w:rPr>
                <w:b/>
                <w:color w:val="000000"/>
              </w:rPr>
              <w:t>Требования к CMS</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24C8FD48" w14:textId="77777777" w:rsidR="000F410C" w:rsidRPr="00A67C65" w:rsidRDefault="000F410C" w:rsidP="002D10FE">
            <w:pPr>
              <w:rPr>
                <w:color w:val="000000"/>
              </w:rPr>
            </w:pPr>
            <w:r w:rsidRPr="00A67C65">
              <w:rPr>
                <w:color w:val="000000"/>
              </w:rPr>
              <w:t xml:space="preserve">Для управления сайтом должна использоваться система управления (CMS) конструкторского типа: </w:t>
            </w:r>
            <w:r>
              <w:rPr>
                <w:color w:val="000000"/>
              </w:rPr>
              <w:t>(</w:t>
            </w:r>
            <w:proofErr w:type="spellStart"/>
            <w:r w:rsidRPr="00A67C65">
              <w:rPr>
                <w:color w:val="000000"/>
              </w:rPr>
              <w:t>Tilda</w:t>
            </w:r>
            <w:proofErr w:type="spellEnd"/>
            <w:r>
              <w:rPr>
                <w:color w:val="000000"/>
              </w:rPr>
              <w:t xml:space="preserve"> и другие)</w:t>
            </w:r>
            <w:r w:rsidRPr="00A67C65">
              <w:rPr>
                <w:color w:val="000000"/>
              </w:rPr>
              <w:br/>
              <w:t>Редактирование всего контента сайта должно выполняться стандартными средствами CMS без использования средств разработки или изменения исходного кода.</w:t>
            </w:r>
          </w:p>
        </w:tc>
      </w:tr>
      <w:tr w:rsidR="000F410C" w:rsidRPr="00A67C65" w14:paraId="42BFE122" w14:textId="77777777" w:rsidTr="000F410C">
        <w:trPr>
          <w:trHeight w:val="879"/>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C620681" w14:textId="77777777" w:rsidR="000F410C" w:rsidRPr="00A67C65" w:rsidRDefault="000F410C" w:rsidP="002D10FE">
            <w:pPr>
              <w:rPr>
                <w:b/>
                <w:color w:val="000000"/>
              </w:rPr>
            </w:pPr>
            <w:r w:rsidRPr="00A67C65">
              <w:rPr>
                <w:b/>
                <w:color w:val="000000"/>
              </w:rPr>
              <w:t>Требования к верстке</w:t>
            </w:r>
          </w:p>
        </w:tc>
        <w:tc>
          <w:tcPr>
            <w:tcW w:w="7654" w:type="dxa"/>
            <w:tcBorders>
              <w:top w:val="nil"/>
              <w:left w:val="nil"/>
              <w:bottom w:val="single" w:sz="4" w:space="0" w:color="auto"/>
              <w:right w:val="single" w:sz="4" w:space="0" w:color="auto"/>
            </w:tcBorders>
            <w:shd w:val="clear" w:color="auto" w:fill="auto"/>
            <w:vAlign w:val="center"/>
            <w:hideMark/>
          </w:tcPr>
          <w:p w14:paraId="57A07BF2" w14:textId="77777777" w:rsidR="000F410C" w:rsidRPr="00A67C65" w:rsidRDefault="000F410C" w:rsidP="002D10FE">
            <w:pPr>
              <w:rPr>
                <w:color w:val="000000"/>
              </w:rPr>
            </w:pPr>
            <w:r>
              <w:rPr>
                <w:color w:val="000000"/>
              </w:rPr>
              <w:t xml:space="preserve">Адаптивное размещение предусмотрено на компьютере, планшете и преимущественно </w:t>
            </w:r>
            <w:r w:rsidRPr="00AE14DA">
              <w:rPr>
                <w:color w:val="2F2F2F"/>
              </w:rPr>
              <w:t>Mobile First</w:t>
            </w:r>
            <w:r w:rsidRPr="00AE14DA">
              <w:rPr>
                <w:color w:val="000000"/>
              </w:rPr>
              <w:t>.</w:t>
            </w:r>
          </w:p>
        </w:tc>
      </w:tr>
      <w:tr w:rsidR="000F410C" w:rsidRPr="00A67C65" w14:paraId="0C664FAC" w14:textId="77777777" w:rsidTr="000F410C">
        <w:trPr>
          <w:trHeight w:val="70"/>
        </w:trPr>
        <w:tc>
          <w:tcPr>
            <w:tcW w:w="10201" w:type="dxa"/>
            <w:gridSpan w:val="2"/>
            <w:tcBorders>
              <w:top w:val="nil"/>
              <w:left w:val="single" w:sz="4" w:space="0" w:color="auto"/>
              <w:bottom w:val="single" w:sz="4" w:space="0" w:color="auto"/>
              <w:right w:val="single" w:sz="4" w:space="0" w:color="auto"/>
            </w:tcBorders>
            <w:shd w:val="clear" w:color="auto" w:fill="auto"/>
            <w:vAlign w:val="center"/>
            <w:hideMark/>
          </w:tcPr>
          <w:p w14:paraId="562CB69C" w14:textId="77777777" w:rsidR="000F410C" w:rsidRPr="00A67C65" w:rsidRDefault="000F410C" w:rsidP="002D10FE">
            <w:pPr>
              <w:jc w:val="center"/>
              <w:rPr>
                <w:b/>
                <w:color w:val="000000"/>
              </w:rPr>
            </w:pPr>
            <w:r w:rsidRPr="00A67C65">
              <w:rPr>
                <w:b/>
                <w:color w:val="000000"/>
              </w:rPr>
              <w:t>Требования к информационному обеспечению</w:t>
            </w:r>
          </w:p>
        </w:tc>
      </w:tr>
      <w:tr w:rsidR="000F410C" w:rsidRPr="00A67C65" w14:paraId="1C1F563C" w14:textId="77777777" w:rsidTr="000F410C">
        <w:trPr>
          <w:trHeight w:val="93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C0B3A86" w14:textId="77777777" w:rsidR="000F410C" w:rsidRPr="00A67C65" w:rsidRDefault="000F410C" w:rsidP="002D10FE">
            <w:pPr>
              <w:rPr>
                <w:b/>
                <w:color w:val="000000"/>
              </w:rPr>
            </w:pPr>
            <w:r w:rsidRPr="00A67C65">
              <w:rPr>
                <w:b/>
                <w:color w:val="000000"/>
              </w:rPr>
              <w:lastRenderedPageBreak/>
              <w:t>Требования к домену</w:t>
            </w:r>
          </w:p>
        </w:tc>
        <w:tc>
          <w:tcPr>
            <w:tcW w:w="7654" w:type="dxa"/>
            <w:tcBorders>
              <w:top w:val="nil"/>
              <w:left w:val="nil"/>
              <w:bottom w:val="single" w:sz="4" w:space="0" w:color="auto"/>
              <w:right w:val="single" w:sz="4" w:space="0" w:color="auto"/>
            </w:tcBorders>
            <w:shd w:val="clear" w:color="auto" w:fill="auto"/>
            <w:vAlign w:val="center"/>
            <w:hideMark/>
          </w:tcPr>
          <w:p w14:paraId="65D0F3A1" w14:textId="77777777" w:rsidR="000F410C" w:rsidRPr="00A67C65" w:rsidRDefault="000F410C" w:rsidP="002D10FE">
            <w:pPr>
              <w:rPr>
                <w:color w:val="000000"/>
              </w:rPr>
            </w:pPr>
            <w:r w:rsidRPr="00A67C65">
              <w:rPr>
                <w:color w:val="000000"/>
              </w:rPr>
              <w:t xml:space="preserve">Доменное </w:t>
            </w:r>
            <w:r>
              <w:rPr>
                <w:color w:val="000000"/>
              </w:rPr>
              <w:t xml:space="preserve">имя </w:t>
            </w:r>
            <w:r w:rsidRPr="00A67C65">
              <w:rPr>
                <w:color w:val="000000"/>
              </w:rPr>
              <w:t xml:space="preserve">и </w:t>
            </w:r>
            <w:proofErr w:type="spellStart"/>
            <w:r w:rsidRPr="00A67C65">
              <w:rPr>
                <w:color w:val="000000"/>
              </w:rPr>
              <w:t>ssl</w:t>
            </w:r>
            <w:proofErr w:type="spellEnd"/>
            <w:r w:rsidRPr="00A67C65">
              <w:rPr>
                <w:color w:val="000000"/>
              </w:rPr>
              <w:t xml:space="preserve">-сертификат выбирает и оплачивает Получатель услуги. </w:t>
            </w:r>
            <w:r>
              <w:rPr>
                <w:color w:val="000000"/>
              </w:rPr>
              <w:t xml:space="preserve">При необходимости </w:t>
            </w:r>
            <w:r w:rsidRPr="00A67C65">
              <w:rPr>
                <w:color w:val="000000"/>
              </w:rPr>
              <w:t>Исполнитель оказывает необходимую консультативную поддержку</w:t>
            </w:r>
          </w:p>
        </w:tc>
      </w:tr>
      <w:tr w:rsidR="000F410C" w:rsidRPr="00A67C65" w14:paraId="2E3A8AD0" w14:textId="77777777" w:rsidTr="000F410C">
        <w:trPr>
          <w:trHeight w:val="158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C011A" w14:textId="77777777" w:rsidR="000F410C" w:rsidRPr="00A67C65" w:rsidRDefault="000F410C" w:rsidP="002D10FE">
            <w:pPr>
              <w:rPr>
                <w:b/>
                <w:color w:val="000000"/>
              </w:rPr>
            </w:pPr>
            <w:r w:rsidRPr="00A67C65">
              <w:rPr>
                <w:b/>
                <w:color w:val="000000"/>
              </w:rPr>
              <w:t>Требования по контенту</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0E034353" w14:textId="77777777" w:rsidR="000F410C" w:rsidRPr="00A67C65" w:rsidRDefault="000F410C" w:rsidP="002D10FE">
            <w:pPr>
              <w:rPr>
                <w:color w:val="000000"/>
              </w:rPr>
            </w:pPr>
            <w:r w:rsidRPr="00A67C65">
              <w:rPr>
                <w:color w:val="000000"/>
              </w:rPr>
              <w:t>Получатель услуг предоставляет Исполнителю все необходимые в рамках проекта текстовые и графические материалы в удобном, для последующей обработки, виде, а также комментарии, касающиеся их содержания, объема, оформления и размещения.</w:t>
            </w:r>
          </w:p>
        </w:tc>
      </w:tr>
      <w:tr w:rsidR="000F410C" w:rsidRPr="00A67C65" w14:paraId="5436148B" w14:textId="77777777" w:rsidTr="000F410C">
        <w:trPr>
          <w:trHeight w:val="1541"/>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6EC283B" w14:textId="77777777" w:rsidR="000F410C" w:rsidRPr="00A67C65" w:rsidRDefault="000F410C" w:rsidP="002D10FE">
            <w:pPr>
              <w:rPr>
                <w:b/>
                <w:color w:val="000000"/>
              </w:rPr>
            </w:pPr>
            <w:r w:rsidRPr="00A67C65">
              <w:rPr>
                <w:b/>
                <w:color w:val="000000"/>
              </w:rPr>
              <w:t>Требования к SEO</w:t>
            </w:r>
          </w:p>
        </w:tc>
        <w:tc>
          <w:tcPr>
            <w:tcW w:w="7654" w:type="dxa"/>
            <w:tcBorders>
              <w:top w:val="nil"/>
              <w:left w:val="nil"/>
              <w:bottom w:val="single" w:sz="4" w:space="0" w:color="auto"/>
              <w:right w:val="single" w:sz="4" w:space="0" w:color="auto"/>
            </w:tcBorders>
            <w:shd w:val="clear" w:color="auto" w:fill="auto"/>
            <w:vAlign w:val="center"/>
            <w:hideMark/>
          </w:tcPr>
          <w:p w14:paraId="7CD00AAA" w14:textId="77777777" w:rsidR="000F410C" w:rsidRPr="00A67C65" w:rsidRDefault="000F410C" w:rsidP="002D10FE">
            <w:pPr>
              <w:rPr>
                <w:color w:val="000000"/>
              </w:rPr>
            </w:pPr>
            <w:r w:rsidRPr="00A67C65">
              <w:rPr>
                <w:color w:val="000000"/>
              </w:rPr>
              <w:t xml:space="preserve">• Поддержка корректного </w:t>
            </w:r>
            <w:proofErr w:type="spellStart"/>
            <w:r w:rsidRPr="00A67C65">
              <w:rPr>
                <w:color w:val="000000"/>
              </w:rPr>
              <w:t>openGraph</w:t>
            </w:r>
            <w:proofErr w:type="spellEnd"/>
            <w:r w:rsidRPr="00A67C65">
              <w:rPr>
                <w:color w:val="000000"/>
              </w:rPr>
              <w:t xml:space="preserve"> с наличием всех необходимых тегов для </w:t>
            </w:r>
            <w:r>
              <w:rPr>
                <w:color w:val="000000"/>
              </w:rPr>
              <w:t>возможного разрешения</w:t>
            </w:r>
            <w:r w:rsidRPr="00A67C65">
              <w:rPr>
                <w:color w:val="000000"/>
              </w:rPr>
              <w:t xml:space="preserve"> в основные соц. сети) и заголовков (Н1, Н2, Н3) для всех страниц</w:t>
            </w:r>
            <w:r w:rsidRPr="00A67C65">
              <w:rPr>
                <w:color w:val="000000"/>
              </w:rPr>
              <w:br/>
              <w:t>• Создание страницы 404</w:t>
            </w:r>
            <w:r w:rsidRPr="00A67C65">
              <w:rPr>
                <w:color w:val="000000"/>
              </w:rPr>
              <w:br/>
              <w:t>• Создание редиректа 301</w:t>
            </w:r>
            <w:r w:rsidRPr="00A67C65">
              <w:rPr>
                <w:color w:val="000000"/>
              </w:rPr>
              <w:br/>
              <w:t xml:space="preserve">• Наличие </w:t>
            </w:r>
            <w:proofErr w:type="spellStart"/>
            <w:r w:rsidRPr="00A67C65">
              <w:rPr>
                <w:color w:val="000000"/>
              </w:rPr>
              <w:t>favicon</w:t>
            </w:r>
            <w:proofErr w:type="spellEnd"/>
          </w:p>
        </w:tc>
      </w:tr>
      <w:tr w:rsidR="000F410C" w:rsidRPr="00A67C65" w14:paraId="0E52F356" w14:textId="77777777" w:rsidTr="000F410C">
        <w:trPr>
          <w:trHeight w:val="30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9BEEAD8" w14:textId="77777777" w:rsidR="000F410C" w:rsidRPr="00A67C65" w:rsidRDefault="000F410C" w:rsidP="002D10FE">
            <w:pPr>
              <w:rPr>
                <w:b/>
                <w:color w:val="000000"/>
              </w:rPr>
            </w:pPr>
            <w:r w:rsidRPr="00A67C65">
              <w:rPr>
                <w:b/>
                <w:color w:val="000000"/>
              </w:rPr>
              <w:t>Лингвистические требования</w:t>
            </w:r>
          </w:p>
        </w:tc>
        <w:tc>
          <w:tcPr>
            <w:tcW w:w="7654" w:type="dxa"/>
            <w:tcBorders>
              <w:top w:val="nil"/>
              <w:left w:val="nil"/>
              <w:bottom w:val="single" w:sz="4" w:space="0" w:color="auto"/>
              <w:right w:val="single" w:sz="4" w:space="0" w:color="auto"/>
            </w:tcBorders>
            <w:shd w:val="clear" w:color="auto" w:fill="auto"/>
            <w:vAlign w:val="center"/>
            <w:hideMark/>
          </w:tcPr>
          <w:p w14:paraId="6C442BD8" w14:textId="77777777" w:rsidR="000F410C" w:rsidRPr="00A67C65" w:rsidRDefault="000F410C" w:rsidP="002D10FE">
            <w:pPr>
              <w:rPr>
                <w:color w:val="000000"/>
              </w:rPr>
            </w:pPr>
            <w:r w:rsidRPr="00A67C65">
              <w:rPr>
                <w:color w:val="000000"/>
              </w:rPr>
              <w:t>Язык сайта – русский, административная часть – русский.</w:t>
            </w:r>
          </w:p>
        </w:tc>
      </w:tr>
      <w:tr w:rsidR="000F410C" w:rsidRPr="00A67C65" w14:paraId="3FE1BDDE" w14:textId="77777777" w:rsidTr="000F410C">
        <w:trPr>
          <w:trHeight w:val="8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F4DD315" w14:textId="77777777" w:rsidR="000F410C" w:rsidRPr="00A67C65" w:rsidRDefault="000F410C" w:rsidP="002D10FE">
            <w:pPr>
              <w:rPr>
                <w:b/>
                <w:color w:val="000000"/>
              </w:rPr>
            </w:pPr>
            <w:r w:rsidRPr="00A67C65">
              <w:rPr>
                <w:b/>
                <w:color w:val="000000"/>
              </w:rPr>
              <w:t>Требования в отношении персональных данных</w:t>
            </w:r>
          </w:p>
        </w:tc>
        <w:tc>
          <w:tcPr>
            <w:tcW w:w="7654" w:type="dxa"/>
            <w:tcBorders>
              <w:top w:val="nil"/>
              <w:left w:val="nil"/>
              <w:bottom w:val="single" w:sz="4" w:space="0" w:color="auto"/>
              <w:right w:val="single" w:sz="4" w:space="0" w:color="auto"/>
            </w:tcBorders>
            <w:shd w:val="clear" w:color="auto" w:fill="auto"/>
            <w:vAlign w:val="center"/>
            <w:hideMark/>
          </w:tcPr>
          <w:p w14:paraId="07A77FE2" w14:textId="77777777" w:rsidR="000F410C" w:rsidRPr="00A67C65" w:rsidRDefault="000F410C" w:rsidP="002D10FE">
            <w:pPr>
              <w:rPr>
                <w:color w:val="000000"/>
              </w:rPr>
            </w:pPr>
            <w:r w:rsidRPr="00A67C65">
              <w:rPr>
                <w:color w:val="000000"/>
              </w:rPr>
              <w:t xml:space="preserve">Обеспечить предупреждение об использовании </w:t>
            </w:r>
            <w:proofErr w:type="spellStart"/>
            <w:r w:rsidRPr="00A67C65">
              <w:rPr>
                <w:color w:val="000000"/>
              </w:rPr>
              <w:t>cookies</w:t>
            </w:r>
            <w:proofErr w:type="spellEnd"/>
            <w:r w:rsidRPr="00A67C65">
              <w:rPr>
                <w:color w:val="000000"/>
              </w:rPr>
              <w:br/>
              <w:t>Обеспечить наличие политики обработки персональных данных</w:t>
            </w:r>
          </w:p>
        </w:tc>
      </w:tr>
      <w:tr w:rsidR="000F410C" w:rsidRPr="00A67C65" w14:paraId="499C3BA2" w14:textId="77777777" w:rsidTr="000F410C">
        <w:trPr>
          <w:trHeight w:val="837"/>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23DD366" w14:textId="77777777" w:rsidR="000F410C" w:rsidRPr="00A67C65" w:rsidRDefault="000F410C" w:rsidP="002D10FE">
            <w:pPr>
              <w:rPr>
                <w:b/>
                <w:color w:val="000000"/>
              </w:rPr>
            </w:pPr>
            <w:r w:rsidRPr="00A67C65">
              <w:rPr>
                <w:b/>
                <w:color w:val="000000"/>
              </w:rPr>
              <w:t>Прочие требования</w:t>
            </w:r>
          </w:p>
        </w:tc>
        <w:tc>
          <w:tcPr>
            <w:tcW w:w="7654" w:type="dxa"/>
            <w:tcBorders>
              <w:top w:val="nil"/>
              <w:left w:val="nil"/>
              <w:bottom w:val="single" w:sz="4" w:space="0" w:color="auto"/>
              <w:right w:val="single" w:sz="4" w:space="0" w:color="auto"/>
            </w:tcBorders>
            <w:shd w:val="clear" w:color="auto" w:fill="auto"/>
            <w:vAlign w:val="center"/>
            <w:hideMark/>
          </w:tcPr>
          <w:p w14:paraId="28E3E385" w14:textId="77777777" w:rsidR="000F410C" w:rsidRPr="00A67C65" w:rsidRDefault="000F410C" w:rsidP="002D10FE">
            <w:pPr>
              <w:rPr>
                <w:color w:val="000000"/>
              </w:rPr>
            </w:pPr>
            <w:r w:rsidRPr="00A67C65">
              <w:rPr>
                <w:color w:val="000000"/>
              </w:rPr>
              <w:t>На сайте обязательно наличие информации «Изготовлено при поддержке Центра предпринимательства «Мой бизнес» с использованием фирменного блока</w:t>
            </w:r>
          </w:p>
        </w:tc>
      </w:tr>
      <w:tr w:rsidR="000F410C" w:rsidRPr="00A67C65" w14:paraId="2A86FDDA" w14:textId="77777777" w:rsidTr="000F410C">
        <w:trPr>
          <w:trHeight w:val="146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9A89949" w14:textId="77777777" w:rsidR="000F410C" w:rsidRPr="00A67C65" w:rsidRDefault="000F410C" w:rsidP="002D10FE">
            <w:pPr>
              <w:rPr>
                <w:b/>
                <w:color w:val="000000"/>
              </w:rPr>
            </w:pPr>
            <w:r w:rsidRPr="00A67C65">
              <w:rPr>
                <w:b/>
                <w:color w:val="000000"/>
              </w:rPr>
              <w:t>Функциональные требования</w:t>
            </w:r>
          </w:p>
        </w:tc>
        <w:tc>
          <w:tcPr>
            <w:tcW w:w="7654" w:type="dxa"/>
            <w:tcBorders>
              <w:top w:val="nil"/>
              <w:left w:val="nil"/>
              <w:bottom w:val="single" w:sz="4" w:space="0" w:color="auto"/>
              <w:right w:val="single" w:sz="4" w:space="0" w:color="auto"/>
            </w:tcBorders>
            <w:shd w:val="clear" w:color="auto" w:fill="auto"/>
            <w:vAlign w:val="center"/>
            <w:hideMark/>
          </w:tcPr>
          <w:p w14:paraId="240D3A6C" w14:textId="77777777" w:rsidR="000F410C" w:rsidRPr="00A67C65" w:rsidRDefault="000F410C" w:rsidP="002D10FE">
            <w:pPr>
              <w:rPr>
                <w:color w:val="000000"/>
              </w:rPr>
            </w:pPr>
            <w:r w:rsidRPr="00A67C65">
              <w:rPr>
                <w:color w:val="000000"/>
              </w:rPr>
              <w:t>Прием обращений пользователя через сайт</w:t>
            </w:r>
            <w:r w:rsidRPr="00A67C65">
              <w:rPr>
                <w:color w:val="000000"/>
              </w:rPr>
              <w:br/>
              <w:t>Возможность отправки сообщений</w:t>
            </w:r>
            <w:r w:rsidRPr="00A67C65">
              <w:rPr>
                <w:color w:val="000000"/>
              </w:rPr>
              <w:br/>
              <w:t>Презентация бизнеса Получателя услуг через серию связанных страниц</w:t>
            </w:r>
          </w:p>
        </w:tc>
      </w:tr>
      <w:tr w:rsidR="000F410C" w:rsidRPr="00A67C65" w14:paraId="665E6BE4" w14:textId="77777777" w:rsidTr="000F410C">
        <w:trPr>
          <w:trHeight w:val="183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56C04" w14:textId="77777777" w:rsidR="000F410C" w:rsidRPr="00A67C65" w:rsidRDefault="000F410C" w:rsidP="002D10FE">
            <w:pPr>
              <w:rPr>
                <w:b/>
                <w:color w:val="000000"/>
              </w:rPr>
            </w:pPr>
            <w:r w:rsidRPr="00A67C65">
              <w:rPr>
                <w:b/>
                <w:color w:val="000000"/>
              </w:rPr>
              <w:t>Требования к юридическому обеспечению</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0BCD8470" w14:textId="77777777" w:rsidR="000F410C" w:rsidRPr="00A67C65" w:rsidRDefault="000F410C" w:rsidP="002D10FE">
            <w:pPr>
              <w:rPr>
                <w:color w:val="000000"/>
              </w:rPr>
            </w:pPr>
            <w:r w:rsidRPr="00A67C65">
              <w:rPr>
                <w:color w:val="000000"/>
              </w:rPr>
              <w:t>Система должна удовлетворять требованиям Законодательства Российской Федерации, в том числе в части обработки персональных данных пользователей (закона о персональных данных ФЗ-152, закона о защите персональных данных ФЗ-242, о блогерах (организатор распространения информации или блогер) ФЗ-97)</w:t>
            </w:r>
          </w:p>
        </w:tc>
      </w:tr>
    </w:tbl>
    <w:p w14:paraId="74975C29" w14:textId="77777777" w:rsidR="00275018" w:rsidRPr="000F410C" w:rsidRDefault="00275018" w:rsidP="005607A2">
      <w:pPr>
        <w:jc w:val="center"/>
        <w:rPr>
          <w:b/>
          <w:bCs/>
        </w:rPr>
      </w:pPr>
    </w:p>
    <w:p w14:paraId="5538D7FD" w14:textId="77777777" w:rsidR="00525899" w:rsidRDefault="00525899" w:rsidP="00A46F0F">
      <w:pPr>
        <w:tabs>
          <w:tab w:val="left" w:pos="1701"/>
        </w:tabs>
        <w:ind w:right="-284" w:firstLine="567"/>
        <w:jc w:val="both"/>
        <w:rPr>
          <w:b/>
          <w:color w:val="000000"/>
          <w:lang w:val="ru-RU"/>
        </w:rPr>
      </w:pPr>
      <w:bookmarkStart w:id="42" w:name="_Hlk124945991"/>
    </w:p>
    <w:p w14:paraId="0F0A0345" w14:textId="308534C0" w:rsidR="00A27803" w:rsidRPr="00FE14A1" w:rsidRDefault="00A27803" w:rsidP="00A46F0F">
      <w:pPr>
        <w:tabs>
          <w:tab w:val="left" w:pos="1701"/>
        </w:tabs>
        <w:ind w:right="-284" w:firstLine="567"/>
        <w:jc w:val="both"/>
        <w:rPr>
          <w:b/>
          <w:color w:val="000000"/>
        </w:rPr>
      </w:pPr>
      <w:r w:rsidRPr="008A7761">
        <w:rPr>
          <w:b/>
          <w:color w:val="000000"/>
        </w:rPr>
        <w:t xml:space="preserve">На </w:t>
      </w:r>
      <w:r w:rsidR="000F410C">
        <w:rPr>
          <w:b/>
          <w:color w:val="000000"/>
          <w:lang w:val="ru-RU"/>
        </w:rPr>
        <w:t>сайте</w:t>
      </w:r>
      <w:r>
        <w:rPr>
          <w:b/>
          <w:color w:val="000000"/>
        </w:rPr>
        <w:t xml:space="preserve"> </w:t>
      </w:r>
      <w:r w:rsidRPr="008A7761">
        <w:rPr>
          <w:b/>
          <w:color w:val="000000"/>
        </w:rPr>
        <w:t xml:space="preserve">обязательно наличие информации «Изготовлено при поддержке Центра предпринимательства «Мой бизнес» с использованием фирменного блока. </w:t>
      </w:r>
    </w:p>
    <w:p w14:paraId="31F6B183" w14:textId="7D345279" w:rsidR="00892E04" w:rsidRDefault="00892E04" w:rsidP="00375647">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18E437BE" w14:textId="77777777" w:rsidR="00AC0D58" w:rsidRDefault="00AC0D58" w:rsidP="00375647">
      <w:pPr>
        <w:pStyle w:val="a7"/>
        <w:tabs>
          <w:tab w:val="left" w:pos="1701"/>
        </w:tabs>
        <w:ind w:left="0" w:firstLine="567"/>
        <w:rPr>
          <w:rStyle w:val="af"/>
          <w:color w:val="000000"/>
          <w:shd w:val="clear" w:color="auto" w:fill="FFFFFF"/>
          <w:lang w:val="ru-RU"/>
        </w:rPr>
      </w:pPr>
    </w:p>
    <w:p w14:paraId="6004C07C" w14:textId="4FB064FB" w:rsidR="00892E04" w:rsidRPr="00CC017D" w:rsidRDefault="00375647" w:rsidP="000F410C">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6977F2E4" w:rsidR="00892E04" w:rsidRPr="00CC017D" w:rsidRDefault="00375647" w:rsidP="000F410C">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w:t>
      </w:r>
      <w:r w:rsidR="00892E04" w:rsidRPr="00CC017D">
        <w:rPr>
          <w:color w:val="000000"/>
        </w:rPr>
        <w:lastRenderedPageBreak/>
        <w:t>замечания, направляемые надлежащим образом Получателем услуги.</w:t>
      </w:r>
    </w:p>
    <w:p w14:paraId="487948D5" w14:textId="15AE74AC" w:rsidR="00892E04" w:rsidRPr="00CC017D" w:rsidRDefault="00375647" w:rsidP="000F410C">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6D374A8F" w:rsidR="00892E04" w:rsidRPr="00CC017D" w:rsidRDefault="00375647" w:rsidP="000F410C">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3A65561E" w14:textId="3E1B615F" w:rsidR="006B2D32" w:rsidRDefault="00892E04" w:rsidP="000F410C">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2"/>
    </w:p>
    <w:p w14:paraId="43882F66" w14:textId="77777777" w:rsidR="00B47769" w:rsidRDefault="00B47769" w:rsidP="00375647">
      <w:pPr>
        <w:tabs>
          <w:tab w:val="left" w:pos="1701"/>
        </w:tabs>
        <w:jc w:val="both"/>
        <w:rPr>
          <w:color w:val="000000" w:themeColor="text1"/>
          <w:lang w:val="ru-RU"/>
        </w:rPr>
      </w:pPr>
    </w:p>
    <w:p w14:paraId="584E8896" w14:textId="77777777" w:rsidR="00A46F0F" w:rsidRDefault="00A46F0F" w:rsidP="00B47769">
      <w:pPr>
        <w:tabs>
          <w:tab w:val="left" w:pos="1701"/>
        </w:tabs>
        <w:jc w:val="right"/>
        <w:rPr>
          <w:rStyle w:val="af"/>
          <w:b w:val="0"/>
          <w:bCs w:val="0"/>
          <w:color w:val="000000"/>
          <w:shd w:val="clear" w:color="auto" w:fill="FFFFFF"/>
          <w:lang w:val="ru-RU"/>
        </w:rPr>
      </w:pPr>
    </w:p>
    <w:p w14:paraId="7DE515A2" w14:textId="77777777" w:rsidR="00A46F0F" w:rsidRDefault="00A46F0F" w:rsidP="00B47769">
      <w:pPr>
        <w:tabs>
          <w:tab w:val="left" w:pos="1701"/>
        </w:tabs>
        <w:jc w:val="right"/>
        <w:rPr>
          <w:rStyle w:val="af"/>
          <w:b w:val="0"/>
          <w:bCs w:val="0"/>
          <w:color w:val="000000"/>
          <w:shd w:val="clear" w:color="auto" w:fill="FFFFFF"/>
          <w:lang w:val="ru-RU"/>
        </w:rPr>
      </w:pPr>
    </w:p>
    <w:p w14:paraId="23F8390B" w14:textId="77777777" w:rsidR="00A46F0F" w:rsidRDefault="00A46F0F" w:rsidP="00B47769">
      <w:pPr>
        <w:tabs>
          <w:tab w:val="left" w:pos="1701"/>
        </w:tabs>
        <w:jc w:val="right"/>
        <w:rPr>
          <w:rStyle w:val="af"/>
          <w:b w:val="0"/>
          <w:bCs w:val="0"/>
          <w:color w:val="000000"/>
          <w:shd w:val="clear" w:color="auto" w:fill="FFFFFF"/>
          <w:lang w:val="ru-RU"/>
        </w:rPr>
      </w:pPr>
    </w:p>
    <w:p w14:paraId="19651409" w14:textId="77777777" w:rsidR="00A46F0F" w:rsidRDefault="00A46F0F" w:rsidP="00B47769">
      <w:pPr>
        <w:tabs>
          <w:tab w:val="left" w:pos="1701"/>
        </w:tabs>
        <w:jc w:val="right"/>
        <w:rPr>
          <w:rStyle w:val="af"/>
          <w:b w:val="0"/>
          <w:bCs w:val="0"/>
          <w:color w:val="000000"/>
          <w:shd w:val="clear" w:color="auto" w:fill="FFFFFF"/>
          <w:lang w:val="ru-RU"/>
        </w:rPr>
      </w:pPr>
    </w:p>
    <w:p w14:paraId="01745DD4" w14:textId="77777777" w:rsidR="00A46F0F" w:rsidRDefault="00A46F0F" w:rsidP="00B47769">
      <w:pPr>
        <w:tabs>
          <w:tab w:val="left" w:pos="1701"/>
        </w:tabs>
        <w:jc w:val="right"/>
        <w:rPr>
          <w:rStyle w:val="af"/>
          <w:b w:val="0"/>
          <w:bCs w:val="0"/>
          <w:color w:val="000000"/>
          <w:shd w:val="clear" w:color="auto" w:fill="FFFFFF"/>
          <w:lang w:val="ru-RU"/>
        </w:rPr>
      </w:pPr>
    </w:p>
    <w:p w14:paraId="05DADC68" w14:textId="77777777" w:rsidR="00A46F0F" w:rsidRDefault="00A46F0F" w:rsidP="00B47769">
      <w:pPr>
        <w:tabs>
          <w:tab w:val="left" w:pos="1701"/>
        </w:tabs>
        <w:jc w:val="right"/>
        <w:rPr>
          <w:rStyle w:val="af"/>
          <w:b w:val="0"/>
          <w:bCs w:val="0"/>
          <w:color w:val="000000"/>
          <w:shd w:val="clear" w:color="auto" w:fill="FFFFFF"/>
          <w:lang w:val="ru-RU"/>
        </w:rPr>
      </w:pPr>
    </w:p>
    <w:p w14:paraId="765F4EB3" w14:textId="77777777" w:rsidR="00A46F0F" w:rsidRDefault="00A46F0F" w:rsidP="00B47769">
      <w:pPr>
        <w:tabs>
          <w:tab w:val="left" w:pos="1701"/>
        </w:tabs>
        <w:jc w:val="right"/>
        <w:rPr>
          <w:rStyle w:val="af"/>
          <w:b w:val="0"/>
          <w:bCs w:val="0"/>
          <w:color w:val="000000"/>
          <w:shd w:val="clear" w:color="auto" w:fill="FFFFFF"/>
          <w:lang w:val="ru-RU"/>
        </w:rPr>
      </w:pPr>
    </w:p>
    <w:p w14:paraId="611B903F" w14:textId="77777777" w:rsidR="00A46F0F" w:rsidRDefault="00A46F0F" w:rsidP="00B47769">
      <w:pPr>
        <w:tabs>
          <w:tab w:val="left" w:pos="1701"/>
        </w:tabs>
        <w:jc w:val="right"/>
        <w:rPr>
          <w:rStyle w:val="af"/>
          <w:b w:val="0"/>
          <w:bCs w:val="0"/>
          <w:color w:val="000000"/>
          <w:shd w:val="clear" w:color="auto" w:fill="FFFFFF"/>
          <w:lang w:val="ru-RU"/>
        </w:rPr>
      </w:pPr>
    </w:p>
    <w:p w14:paraId="4E4D8866" w14:textId="77777777" w:rsidR="00A46F0F" w:rsidRDefault="00A46F0F" w:rsidP="00B47769">
      <w:pPr>
        <w:tabs>
          <w:tab w:val="left" w:pos="1701"/>
        </w:tabs>
        <w:jc w:val="right"/>
        <w:rPr>
          <w:rStyle w:val="af"/>
          <w:b w:val="0"/>
          <w:bCs w:val="0"/>
          <w:color w:val="000000"/>
          <w:shd w:val="clear" w:color="auto" w:fill="FFFFFF"/>
          <w:lang w:val="ru-RU"/>
        </w:rPr>
      </w:pPr>
    </w:p>
    <w:p w14:paraId="349F262E" w14:textId="77777777" w:rsidR="00A46F0F" w:rsidRDefault="00A46F0F" w:rsidP="00B47769">
      <w:pPr>
        <w:tabs>
          <w:tab w:val="left" w:pos="1701"/>
        </w:tabs>
        <w:jc w:val="right"/>
        <w:rPr>
          <w:rStyle w:val="af"/>
          <w:b w:val="0"/>
          <w:bCs w:val="0"/>
          <w:color w:val="000000"/>
          <w:shd w:val="clear" w:color="auto" w:fill="FFFFFF"/>
          <w:lang w:val="ru-RU"/>
        </w:rPr>
      </w:pPr>
    </w:p>
    <w:p w14:paraId="0FAE8DC6" w14:textId="77777777" w:rsidR="00B47769" w:rsidRPr="00B47769" w:rsidRDefault="00B47769" w:rsidP="00375647">
      <w:pPr>
        <w:tabs>
          <w:tab w:val="left" w:pos="1701"/>
        </w:tabs>
        <w:jc w:val="both"/>
      </w:pPr>
    </w:p>
    <w:sectPr w:rsidR="00B47769" w:rsidRPr="00B47769"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5266C6"/>
    <w:multiLevelType w:val="multilevel"/>
    <w:tmpl w:val="150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E0D00"/>
    <w:multiLevelType w:val="multilevel"/>
    <w:tmpl w:val="C2B2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7C05FBF"/>
    <w:multiLevelType w:val="hybridMultilevel"/>
    <w:tmpl w:val="F3383B56"/>
    <w:lvl w:ilvl="0" w:tplc="87149264">
      <w:start w:val="1"/>
      <w:numFmt w:val="decimal"/>
      <w:lvlText w:val="%1."/>
      <w:lvlJc w:val="left"/>
      <w:pPr>
        <w:ind w:left="720" w:hanging="360"/>
      </w:pPr>
      <w:rPr>
        <w:rFonts w:eastAsiaTheme="maj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5771CA1"/>
    <w:multiLevelType w:val="hybridMultilevel"/>
    <w:tmpl w:val="DF66FAA2"/>
    <w:lvl w:ilvl="0" w:tplc="D5F813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4FF51FAE"/>
    <w:multiLevelType w:val="hybridMultilevel"/>
    <w:tmpl w:val="CD4E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5AC162C2"/>
    <w:multiLevelType w:val="multilevel"/>
    <w:tmpl w:val="019C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206C00"/>
    <w:multiLevelType w:val="hybridMultilevel"/>
    <w:tmpl w:val="C55A99C6"/>
    <w:lvl w:ilvl="0" w:tplc="C2224C6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18E540"/>
    <w:multiLevelType w:val="singleLevel"/>
    <w:tmpl w:val="7A18E540"/>
    <w:lvl w:ilvl="0">
      <w:start w:val="1"/>
      <w:numFmt w:val="decimal"/>
      <w:suff w:val="space"/>
      <w:lvlText w:val="%1."/>
      <w:lvlJc w:val="left"/>
    </w:lvl>
  </w:abstractNum>
  <w:abstractNum w:abstractNumId="40"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8"/>
  </w:num>
  <w:num w:numId="3" w16cid:durableId="829635219">
    <w:abstractNumId w:val="32"/>
  </w:num>
  <w:num w:numId="4" w16cid:durableId="704328296">
    <w:abstractNumId w:val="20"/>
  </w:num>
  <w:num w:numId="5" w16cid:durableId="363749464">
    <w:abstractNumId w:val="2"/>
  </w:num>
  <w:num w:numId="6" w16cid:durableId="1726829134">
    <w:abstractNumId w:val="10"/>
  </w:num>
  <w:num w:numId="7" w16cid:durableId="1308124934">
    <w:abstractNumId w:val="22"/>
  </w:num>
  <w:num w:numId="8" w16cid:durableId="638070475">
    <w:abstractNumId w:val="9"/>
  </w:num>
  <w:num w:numId="9" w16cid:durableId="1250846990">
    <w:abstractNumId w:val="25"/>
  </w:num>
  <w:num w:numId="10" w16cid:durableId="331491291">
    <w:abstractNumId w:val="35"/>
  </w:num>
  <w:num w:numId="11" w16cid:durableId="2136672788">
    <w:abstractNumId w:val="31"/>
  </w:num>
  <w:num w:numId="12" w16cid:durableId="1136989738">
    <w:abstractNumId w:val="19"/>
  </w:num>
  <w:num w:numId="13" w16cid:durableId="1146627013">
    <w:abstractNumId w:val="16"/>
  </w:num>
  <w:num w:numId="14" w16cid:durableId="383069153">
    <w:abstractNumId w:val="30"/>
  </w:num>
  <w:num w:numId="15" w16cid:durableId="513694927">
    <w:abstractNumId w:val="5"/>
  </w:num>
  <w:num w:numId="16" w16cid:durableId="1049187986">
    <w:abstractNumId w:val="17"/>
  </w:num>
  <w:num w:numId="17" w16cid:durableId="802498783">
    <w:abstractNumId w:val="40"/>
  </w:num>
  <w:num w:numId="18" w16cid:durableId="773942472">
    <w:abstractNumId w:val="7"/>
  </w:num>
  <w:num w:numId="19" w16cid:durableId="1058750643">
    <w:abstractNumId w:val="18"/>
  </w:num>
  <w:num w:numId="20" w16cid:durableId="856502927">
    <w:abstractNumId w:val="4"/>
  </w:num>
  <w:num w:numId="21" w16cid:durableId="11494022">
    <w:abstractNumId w:val="36"/>
  </w:num>
  <w:num w:numId="22" w16cid:durableId="1242449859">
    <w:abstractNumId w:val="11"/>
  </w:num>
  <w:num w:numId="23" w16cid:durableId="1990010311">
    <w:abstractNumId w:val="26"/>
  </w:num>
  <w:num w:numId="24" w16cid:durableId="327907646">
    <w:abstractNumId w:val="21"/>
  </w:num>
  <w:num w:numId="25" w16cid:durableId="1048188073">
    <w:abstractNumId w:val="6"/>
  </w:num>
  <w:num w:numId="26" w16cid:durableId="1216350242">
    <w:abstractNumId w:val="14"/>
  </w:num>
  <w:num w:numId="27" w16cid:durableId="771164587">
    <w:abstractNumId w:val="23"/>
  </w:num>
  <w:num w:numId="28" w16cid:durableId="502547003">
    <w:abstractNumId w:val="27"/>
  </w:num>
  <w:num w:numId="29" w16cid:durableId="1731876732">
    <w:abstractNumId w:val="15"/>
  </w:num>
  <w:num w:numId="30" w16cid:durableId="1511528237">
    <w:abstractNumId w:val="38"/>
  </w:num>
  <w:num w:numId="31" w16cid:durableId="930166005">
    <w:abstractNumId w:val="29"/>
  </w:num>
  <w:num w:numId="32" w16cid:durableId="1573538858">
    <w:abstractNumId w:val="13"/>
  </w:num>
  <w:num w:numId="33" w16cid:durableId="1255093239">
    <w:abstractNumId w:val="0"/>
  </w:num>
  <w:num w:numId="34" w16cid:durableId="550918274">
    <w:abstractNumId w:val="39"/>
  </w:num>
  <w:num w:numId="35" w16cid:durableId="1250432628">
    <w:abstractNumId w:val="12"/>
  </w:num>
  <w:num w:numId="36" w16cid:durableId="1416174105">
    <w:abstractNumId w:val="24"/>
  </w:num>
  <w:num w:numId="37" w16cid:durableId="40522694">
    <w:abstractNumId w:val="37"/>
  </w:num>
  <w:num w:numId="38" w16cid:durableId="1314213172">
    <w:abstractNumId w:val="33"/>
  </w:num>
  <w:num w:numId="39" w16cid:durableId="319430420">
    <w:abstractNumId w:val="1"/>
  </w:num>
  <w:num w:numId="40" w16cid:durableId="1630934664">
    <w:abstractNumId w:val="3"/>
  </w:num>
  <w:num w:numId="41" w16cid:durableId="161062107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5D22"/>
    <w:rsid w:val="000A527A"/>
    <w:rsid w:val="000F410C"/>
    <w:rsid w:val="001A3E86"/>
    <w:rsid w:val="001C257F"/>
    <w:rsid w:val="00203933"/>
    <w:rsid w:val="00225642"/>
    <w:rsid w:val="00265571"/>
    <w:rsid w:val="00275018"/>
    <w:rsid w:val="00320DCE"/>
    <w:rsid w:val="0033720E"/>
    <w:rsid w:val="00375647"/>
    <w:rsid w:val="003D1093"/>
    <w:rsid w:val="00434126"/>
    <w:rsid w:val="00461569"/>
    <w:rsid w:val="00480E50"/>
    <w:rsid w:val="004C58A2"/>
    <w:rsid w:val="005228FC"/>
    <w:rsid w:val="00525899"/>
    <w:rsid w:val="005607A2"/>
    <w:rsid w:val="00617043"/>
    <w:rsid w:val="00692AE9"/>
    <w:rsid w:val="006B2D32"/>
    <w:rsid w:val="006F086A"/>
    <w:rsid w:val="00734B12"/>
    <w:rsid w:val="00822935"/>
    <w:rsid w:val="00892E04"/>
    <w:rsid w:val="008B7B91"/>
    <w:rsid w:val="008C0704"/>
    <w:rsid w:val="009036C2"/>
    <w:rsid w:val="00923719"/>
    <w:rsid w:val="00A27803"/>
    <w:rsid w:val="00A46F0F"/>
    <w:rsid w:val="00AA5754"/>
    <w:rsid w:val="00AC0D58"/>
    <w:rsid w:val="00B47769"/>
    <w:rsid w:val="00B7152E"/>
    <w:rsid w:val="00B8512C"/>
    <w:rsid w:val="00B8556F"/>
    <w:rsid w:val="00BB2D91"/>
    <w:rsid w:val="00C67F90"/>
    <w:rsid w:val="00C75B4C"/>
    <w:rsid w:val="00C8716B"/>
    <w:rsid w:val="00CA4129"/>
    <w:rsid w:val="00CA51D7"/>
    <w:rsid w:val="00CB4A47"/>
    <w:rsid w:val="00CD11E7"/>
    <w:rsid w:val="00D56FAA"/>
    <w:rsid w:val="00DC3890"/>
    <w:rsid w:val="00E136A8"/>
    <w:rsid w:val="00E53968"/>
    <w:rsid w:val="00ED6CED"/>
    <w:rsid w:val="00EF525B"/>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styleId="af3">
    <w:name w:val="No Spacing"/>
    <w:link w:val="af4"/>
    <w:uiPriority w:val="1"/>
    <w:qFormat/>
    <w:rsid w:val="000F410C"/>
    <w:pPr>
      <w:spacing w:after="0" w:line="240" w:lineRule="auto"/>
    </w:pPr>
    <w:rPr>
      <w:rFonts w:ascii="Calibri" w:eastAsia="Calibri" w:hAnsi="Calibri" w:cs="Times New Roman"/>
      <w:kern w:val="0"/>
      <w:sz w:val="22"/>
      <w:szCs w:val="22"/>
      <w14:ligatures w14:val="none"/>
    </w:rPr>
  </w:style>
  <w:style w:type="character" w:customStyle="1" w:styleId="af4">
    <w:name w:val="Без интервала Знак"/>
    <w:link w:val="af3"/>
    <w:uiPriority w:val="1"/>
    <w:rsid w:val="000F410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27&amp;arrFilter_pf%5BWINNER%5D=&amp;arrFilter_pf%5BSTATUS%5D=&amp;set_filter=%D0%9F%D0%BE%D0%BA%D0%B0%D0%B7%D0%B0%D1%82%D1%8C&amp;set_filte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15</Pages>
  <Words>6214</Words>
  <Characters>35422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25</cp:revision>
  <cp:lastPrinted>2025-07-30T05:32:00Z</cp:lastPrinted>
  <dcterms:created xsi:type="dcterms:W3CDTF">2025-07-11T02:37:00Z</dcterms:created>
  <dcterms:modified xsi:type="dcterms:W3CDTF">2025-07-30T05:40:00Z</dcterms:modified>
</cp:coreProperties>
</file>