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4BC9" w:rsidRPr="00C23344" w:rsidRDefault="00F74BC9" w:rsidP="00F74BC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74BC9" w:rsidRPr="00C23344" w:rsidRDefault="00F74BC9" w:rsidP="00F74BC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23344">
        <w:rPr>
          <w:rFonts w:ascii="Times New Roman" w:hAnsi="Times New Roman" w:cs="Times New Roman"/>
          <w:b/>
          <w:color w:val="000000" w:themeColor="text1"/>
        </w:rPr>
        <w:t>ТЕХНИЧЕСКОЕ ЗАДАНИЕ</w:t>
      </w:r>
    </w:p>
    <w:p w:rsidR="00F74BC9" w:rsidRPr="00C23344" w:rsidRDefault="00F74BC9" w:rsidP="00F74BC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23344">
        <w:rPr>
          <w:rFonts w:ascii="Times New Roman" w:hAnsi="Times New Roman" w:cs="Times New Roman"/>
          <w:b/>
          <w:color w:val="000000" w:themeColor="text1"/>
        </w:rPr>
        <w:t xml:space="preserve">на оказание услуг по составлению </w:t>
      </w:r>
      <w:r>
        <w:rPr>
          <w:rFonts w:ascii="Times New Roman" w:hAnsi="Times New Roman" w:cs="Times New Roman"/>
          <w:b/>
          <w:color w:val="000000" w:themeColor="text1"/>
        </w:rPr>
        <w:t>ТЭО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0"/>
        <w:gridCol w:w="7255"/>
      </w:tblGrid>
      <w:tr w:rsidR="00F74BC9" w:rsidRPr="00C23344" w:rsidTr="00266B55">
        <w:tc>
          <w:tcPr>
            <w:tcW w:w="2094" w:type="dxa"/>
          </w:tcPr>
          <w:p w:rsidR="00F74BC9" w:rsidRPr="00C23344" w:rsidRDefault="00F74BC9" w:rsidP="00266B5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C233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1</w:t>
            </w:r>
            <w:r w:rsidRPr="00C233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.Заказчик</w:t>
            </w:r>
          </w:p>
        </w:tc>
        <w:tc>
          <w:tcPr>
            <w:tcW w:w="7394" w:type="dxa"/>
          </w:tcPr>
          <w:p w:rsidR="00F74BC9" w:rsidRPr="00C23344" w:rsidRDefault="00F74BC9" w:rsidP="00266B5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33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Гарантийный фонд Бурятии (Центр поддержки предпринимательства)</w:t>
            </w:r>
          </w:p>
        </w:tc>
      </w:tr>
      <w:tr w:rsidR="00F74BC9" w:rsidRPr="00C23344" w:rsidTr="00266B55">
        <w:tc>
          <w:tcPr>
            <w:tcW w:w="2094" w:type="dxa"/>
          </w:tcPr>
          <w:p w:rsidR="00F74BC9" w:rsidRPr="00C23344" w:rsidRDefault="00F74BC9" w:rsidP="00266B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proofErr w:type="spellStart"/>
            <w:r w:rsidRPr="00C233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2.Получатели</w:t>
            </w:r>
            <w:proofErr w:type="spellEnd"/>
            <w:r w:rsidRPr="00C233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услуги</w:t>
            </w:r>
          </w:p>
        </w:tc>
        <w:tc>
          <w:tcPr>
            <w:tcW w:w="7394" w:type="dxa"/>
          </w:tcPr>
          <w:p w:rsidR="00F74BC9" w:rsidRPr="00C23344" w:rsidRDefault="00F74BC9" w:rsidP="00266B5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3344">
              <w:rPr>
                <w:rFonts w:ascii="Times New Roman" w:hAnsi="Times New Roman" w:cs="Times New Roman"/>
                <w:color w:val="000000" w:themeColor="text1"/>
              </w:rPr>
              <w:t xml:space="preserve">Субъекты малого и среднего предпринимательства, зарегистрированные в Республике Бурятия, а также физические лица, заинтересованные в начале осуществления предпринимательской деятельности и </w:t>
            </w:r>
            <w:r w:rsidRPr="00C23344">
              <w:rPr>
                <w:rFonts w:ascii="Times New Roman" w:hAnsi="Times New Roman" w:cs="Times New Roman"/>
              </w:rPr>
              <w:t>физические лица, применяющим специальный налоговый режим "Налог на профессиональный доход"</w:t>
            </w:r>
            <w:r w:rsidRPr="00C23344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C233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F74BC9" w:rsidRPr="00C23344" w:rsidTr="00266B55">
        <w:tc>
          <w:tcPr>
            <w:tcW w:w="2094" w:type="dxa"/>
          </w:tcPr>
          <w:p w:rsidR="00F74BC9" w:rsidRPr="00C23344" w:rsidRDefault="00F74BC9" w:rsidP="00F74BC9">
            <w:pPr>
              <w:pStyle w:val="a3"/>
              <w:numPr>
                <w:ilvl w:val="0"/>
                <w:numId w:val="1"/>
              </w:numPr>
              <w:spacing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233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Источник финансирования</w:t>
            </w:r>
          </w:p>
        </w:tc>
        <w:tc>
          <w:tcPr>
            <w:tcW w:w="7394" w:type="dxa"/>
          </w:tcPr>
          <w:p w:rsidR="00F74BC9" w:rsidRPr="00C23344" w:rsidRDefault="00F74BC9" w:rsidP="00266B5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33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субсидии на развитие </w:t>
            </w:r>
            <w:r w:rsidRPr="00C2334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Центра предпринимательства «Мой бизнес»</w:t>
            </w:r>
            <w:r w:rsidRPr="00C233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(Центр поддержки предпринимательства)</w:t>
            </w:r>
          </w:p>
        </w:tc>
      </w:tr>
      <w:tr w:rsidR="00F74BC9" w:rsidRPr="00C23344" w:rsidTr="00266B55">
        <w:tc>
          <w:tcPr>
            <w:tcW w:w="2094" w:type="dxa"/>
          </w:tcPr>
          <w:p w:rsidR="00F74BC9" w:rsidRPr="00C23344" w:rsidRDefault="00F74BC9" w:rsidP="00266B5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3344">
              <w:rPr>
                <w:rFonts w:ascii="Times New Roman" w:hAnsi="Times New Roman" w:cs="Times New Roman"/>
                <w:b/>
                <w:color w:val="000000" w:themeColor="text1"/>
              </w:rPr>
              <w:t>4. Наименование услуг</w:t>
            </w:r>
          </w:p>
        </w:tc>
        <w:tc>
          <w:tcPr>
            <w:tcW w:w="7394" w:type="dxa"/>
          </w:tcPr>
          <w:p w:rsidR="00F74BC9" w:rsidRPr="003F05B7" w:rsidRDefault="00F74BC9" w:rsidP="00266B55">
            <w:pPr>
              <w:pStyle w:val="a5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</w:t>
            </w:r>
            <w:r w:rsidRPr="00246F5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слуг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 по</w:t>
            </w:r>
            <w:r w:rsidRPr="00246F5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246F5B">
              <w:rPr>
                <w:rFonts w:ascii="Times New Roman" w:hAnsi="Times New Roman"/>
                <w:bCs/>
                <w:color w:val="000000" w:themeColor="text1"/>
              </w:rPr>
              <w:t>разработке, экспертизе бизнес-планов, технико-экономических обоснований реализации предпринимательского (инвестиционного) проекта</w:t>
            </w:r>
            <w:r w:rsidRPr="00246F5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: </w:t>
            </w:r>
            <w:r w:rsidRPr="004708D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разработка технико-экономического обоснования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</w:tr>
      <w:tr w:rsidR="00F74BC9" w:rsidRPr="00C23344" w:rsidTr="00266B55">
        <w:tc>
          <w:tcPr>
            <w:tcW w:w="2094" w:type="dxa"/>
          </w:tcPr>
          <w:p w:rsidR="00F74BC9" w:rsidRPr="00C23344" w:rsidRDefault="00F74BC9" w:rsidP="00266B5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3344">
              <w:rPr>
                <w:rFonts w:ascii="Times New Roman" w:hAnsi="Times New Roman" w:cs="Times New Roman"/>
                <w:b/>
                <w:color w:val="000000" w:themeColor="text1"/>
              </w:rPr>
              <w:t>5. Срок оказания услуг</w:t>
            </w:r>
          </w:p>
        </w:tc>
        <w:tc>
          <w:tcPr>
            <w:tcW w:w="7394" w:type="dxa"/>
          </w:tcPr>
          <w:p w:rsidR="00F74BC9" w:rsidRPr="00C23344" w:rsidRDefault="00F74BC9" w:rsidP="00266B5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33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 более 30 календарных дней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 момента поступления заявок от Получателя услуги. </w:t>
            </w:r>
          </w:p>
          <w:p w:rsidR="00F74BC9" w:rsidRPr="00C23344" w:rsidRDefault="00F74BC9" w:rsidP="00266B5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74BC9" w:rsidRPr="00C23344" w:rsidTr="00266B55">
        <w:tc>
          <w:tcPr>
            <w:tcW w:w="2094" w:type="dxa"/>
          </w:tcPr>
          <w:p w:rsidR="00F74BC9" w:rsidRPr="00C23344" w:rsidRDefault="00F74BC9" w:rsidP="00266B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3344">
              <w:rPr>
                <w:rFonts w:ascii="Times New Roman" w:hAnsi="Times New Roman" w:cs="Times New Roman"/>
                <w:b/>
                <w:color w:val="000000" w:themeColor="text1"/>
              </w:rPr>
              <w:t>6. Количество услуг</w:t>
            </w:r>
          </w:p>
        </w:tc>
        <w:tc>
          <w:tcPr>
            <w:tcW w:w="7394" w:type="dxa"/>
          </w:tcPr>
          <w:p w:rsidR="00F74BC9" w:rsidRDefault="00F74BC9" w:rsidP="00266B5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92D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Оказание услуг в течении 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  <w:r w:rsidRPr="00F92D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года по мере поступления Заявок на оказание услуг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 Получателей услуги, при</w:t>
            </w:r>
            <w:r w:rsidRPr="00F92D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наличии средств субсидий на их оказания.</w:t>
            </w:r>
          </w:p>
          <w:p w:rsidR="00F74BC9" w:rsidRPr="00C23344" w:rsidRDefault="00F74BC9" w:rsidP="00266B5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4BC9" w:rsidRPr="00C23344" w:rsidTr="00266B55">
        <w:tc>
          <w:tcPr>
            <w:tcW w:w="2094" w:type="dxa"/>
          </w:tcPr>
          <w:p w:rsidR="00F74BC9" w:rsidRPr="00C23344" w:rsidRDefault="00F74BC9" w:rsidP="00266B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3344">
              <w:rPr>
                <w:rFonts w:ascii="Times New Roman" w:hAnsi="Times New Roman" w:cs="Times New Roman"/>
                <w:b/>
                <w:color w:val="000000" w:themeColor="text1"/>
              </w:rPr>
              <w:t>7. Виды услуг</w:t>
            </w:r>
          </w:p>
        </w:tc>
        <w:tc>
          <w:tcPr>
            <w:tcW w:w="7394" w:type="dxa"/>
          </w:tcPr>
          <w:p w:rsidR="00F74BC9" w:rsidRPr="0099455C" w:rsidRDefault="00F74BC9" w:rsidP="00266B55">
            <w:pPr>
              <w:shd w:val="clear" w:color="auto" w:fill="FFFFFF"/>
              <w:spacing w:before="90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shd w:val="clear" w:color="auto" w:fill="FFFFFF"/>
              </w:rPr>
            </w:pPr>
            <w:r w:rsidRPr="0099455C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shd w:val="clear" w:color="auto" w:fill="FFFFFF"/>
              </w:rPr>
              <w:t>Составление технико-экономического обоснования проекта в соответствии с требованиями НПА (при наличии).</w:t>
            </w:r>
          </w:p>
          <w:p w:rsidR="00F74BC9" w:rsidRPr="0099455C" w:rsidRDefault="00F74BC9" w:rsidP="00266B55">
            <w:pPr>
              <w:shd w:val="clear" w:color="auto" w:fill="FFFFFF"/>
              <w:spacing w:before="90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u w:val="single"/>
                <w:shd w:val="clear" w:color="auto" w:fill="FFFFFF"/>
              </w:rPr>
            </w:pPr>
            <w:r w:rsidRPr="0099455C">
              <w:rPr>
                <w:rFonts w:ascii="Times New Roman" w:hAnsi="Times New Roman" w:cs="Times New Roman"/>
                <w:color w:val="000000" w:themeColor="text1"/>
                <w:spacing w:val="2"/>
                <w:u w:val="single"/>
                <w:shd w:val="clear" w:color="auto" w:fill="FFFFFF"/>
              </w:rPr>
              <w:t>Примерная структура ТЭО:</w:t>
            </w:r>
          </w:p>
          <w:p w:rsidR="00F74BC9" w:rsidRPr="0099455C" w:rsidRDefault="00F74BC9" w:rsidP="00F74BC9">
            <w:pPr>
              <w:numPr>
                <w:ilvl w:val="0"/>
                <w:numId w:val="2"/>
              </w:numPr>
              <w:shd w:val="clear" w:color="auto" w:fill="FFFFFF"/>
              <w:spacing w:before="90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</w:pPr>
            <w:r w:rsidRPr="0099455C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краткое описание (резюме): цель проекта, задачи проекта;</w:t>
            </w:r>
          </w:p>
          <w:p w:rsidR="00F74BC9" w:rsidRPr="0099455C" w:rsidRDefault="00F74BC9" w:rsidP="00F74BC9">
            <w:pPr>
              <w:numPr>
                <w:ilvl w:val="0"/>
                <w:numId w:val="2"/>
              </w:numPr>
              <w:shd w:val="clear" w:color="auto" w:fill="FFFFFF"/>
              <w:spacing w:before="90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</w:pPr>
            <w:r w:rsidRPr="0099455C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ключевые плановые показатели проекта;</w:t>
            </w:r>
          </w:p>
          <w:p w:rsidR="00F74BC9" w:rsidRPr="0099455C" w:rsidRDefault="00F74BC9" w:rsidP="00F74BC9">
            <w:pPr>
              <w:numPr>
                <w:ilvl w:val="0"/>
                <w:numId w:val="2"/>
              </w:numPr>
              <w:shd w:val="clear" w:color="auto" w:fill="FFFFFF"/>
              <w:spacing w:before="90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</w:pPr>
            <w:r w:rsidRPr="0099455C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финансовый план;</w:t>
            </w:r>
          </w:p>
          <w:p w:rsidR="00F74BC9" w:rsidRPr="0099455C" w:rsidRDefault="00F74BC9" w:rsidP="00F74BC9">
            <w:pPr>
              <w:numPr>
                <w:ilvl w:val="0"/>
                <w:numId w:val="2"/>
              </w:numPr>
              <w:shd w:val="clear" w:color="auto" w:fill="FFFFFF"/>
              <w:spacing w:before="90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</w:pPr>
            <w:r w:rsidRPr="0099455C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описание проекта;</w:t>
            </w:r>
          </w:p>
          <w:p w:rsidR="00F74BC9" w:rsidRPr="0099455C" w:rsidRDefault="00F74BC9" w:rsidP="00F74BC9">
            <w:pPr>
              <w:numPr>
                <w:ilvl w:val="0"/>
                <w:numId w:val="2"/>
              </w:numPr>
              <w:shd w:val="clear" w:color="auto" w:fill="FFFFFF"/>
              <w:spacing w:before="90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</w:pPr>
            <w:r w:rsidRPr="0099455C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анализ рынка и план маркетинга;</w:t>
            </w:r>
          </w:p>
          <w:p w:rsidR="00F74BC9" w:rsidRPr="0099455C" w:rsidRDefault="00F74BC9" w:rsidP="00F74BC9">
            <w:pPr>
              <w:numPr>
                <w:ilvl w:val="0"/>
                <w:numId w:val="2"/>
              </w:numPr>
              <w:shd w:val="clear" w:color="auto" w:fill="FFFFFF"/>
              <w:spacing w:before="90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</w:pPr>
            <w:r w:rsidRPr="0099455C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приложения (при наличии).</w:t>
            </w:r>
          </w:p>
          <w:p w:rsidR="00F74BC9" w:rsidRDefault="00F74BC9" w:rsidP="00266B55">
            <w:pPr>
              <w:shd w:val="clear" w:color="auto" w:fill="FFFFFF"/>
              <w:spacing w:before="90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</w:pPr>
            <w:r w:rsidRPr="0099455C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*Возможна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иная</w:t>
            </w:r>
            <w:r w:rsidRPr="0099455C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 структура ТЭО в соответствии с требованиями НПА.</w:t>
            </w:r>
          </w:p>
          <w:p w:rsidR="00F74BC9" w:rsidRPr="00C23344" w:rsidRDefault="00F74BC9" w:rsidP="00266B55">
            <w:pPr>
              <w:shd w:val="clear" w:color="auto" w:fill="FFFFFF"/>
              <w:spacing w:before="90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</w:pPr>
          </w:p>
        </w:tc>
      </w:tr>
      <w:tr w:rsidR="00F74BC9" w:rsidRPr="00C23344" w:rsidTr="00266B55">
        <w:trPr>
          <w:trHeight w:val="1000"/>
        </w:trPr>
        <w:tc>
          <w:tcPr>
            <w:tcW w:w="2094" w:type="dxa"/>
          </w:tcPr>
          <w:p w:rsidR="00F74BC9" w:rsidRPr="00C23344" w:rsidRDefault="00F74BC9" w:rsidP="00266B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3344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8. Результат оказанных услуг (отчеты)</w:t>
            </w:r>
          </w:p>
        </w:tc>
        <w:tc>
          <w:tcPr>
            <w:tcW w:w="7394" w:type="dxa"/>
          </w:tcPr>
          <w:p w:rsidR="00F74BC9" w:rsidRPr="00C23344" w:rsidRDefault="00F74BC9" w:rsidP="00266B55">
            <w:pPr>
              <w:ind w:left="6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3344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bookmarkStart w:id="0" w:name="_Hlk4503802"/>
            <w:r w:rsidRPr="00C233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Акты приема-передачи (Приложение к трехстороннему договору между Заказчиком, Исполнителем и Получателем услуг).</w:t>
            </w:r>
            <w:bookmarkEnd w:id="0"/>
          </w:p>
          <w:p w:rsidR="00F74BC9" w:rsidRPr="003F05B7" w:rsidRDefault="00F74BC9" w:rsidP="00266B55">
            <w:pPr>
              <w:ind w:left="6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C23344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 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ЭО</w:t>
            </w:r>
            <w:r w:rsidRPr="00C23344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, разработанные Исполнителем. </w:t>
            </w:r>
          </w:p>
        </w:tc>
      </w:tr>
    </w:tbl>
    <w:p w:rsidR="00F74BC9" w:rsidRPr="00C23344" w:rsidRDefault="00F74BC9" w:rsidP="00F74BC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</w:p>
    <w:p w:rsidR="00F74BC9" w:rsidRDefault="00F74BC9" w:rsidP="00F74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74BC9" w:rsidRDefault="00F74BC9" w:rsidP="00F74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74BC9" w:rsidRDefault="00F74BC9" w:rsidP="00F74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3204" w:rsidRDefault="00A53204"/>
    <w:sectPr w:rsidR="00A5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5E7615B1"/>
    <w:multiLevelType w:val="hybridMultilevel"/>
    <w:tmpl w:val="6A8E2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064324">
    <w:abstractNumId w:val="0"/>
  </w:num>
  <w:num w:numId="2" w16cid:durableId="429860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352024"/>
    <w:rsid w:val="00652E4D"/>
    <w:rsid w:val="00A53204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3CB4"/>
  <w15:chartTrackingRefBased/>
  <w15:docId w15:val="{DA5388EC-C5F7-43DA-8947-25493C1B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F74BC9"/>
    <w:pPr>
      <w:spacing w:line="256" w:lineRule="auto"/>
      <w:ind w:left="720"/>
      <w:contextualSpacing/>
    </w:pPr>
  </w:style>
  <w:style w:type="paragraph" w:styleId="a5">
    <w:name w:val="No Spacing"/>
    <w:link w:val="a6"/>
    <w:uiPriority w:val="1"/>
    <w:qFormat/>
    <w:rsid w:val="00F74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F74BC9"/>
  </w:style>
  <w:style w:type="table" w:styleId="a7">
    <w:name w:val="Table Grid"/>
    <w:basedOn w:val="a1"/>
    <w:uiPriority w:val="59"/>
    <w:rsid w:val="00F74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rsid w:val="00F74B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medvedkovais@AD.MSP03.RU</dc:creator>
  <cp:keywords/>
  <dc:description/>
  <cp:lastModifiedBy>medvedkovais@AD.MSP03.RU</cp:lastModifiedBy>
  <cp:revision>1</cp:revision>
  <dcterms:created xsi:type="dcterms:W3CDTF">2023-01-26T02:07:00Z</dcterms:created>
  <dcterms:modified xsi:type="dcterms:W3CDTF">2023-01-26T02:09:00Z</dcterms:modified>
</cp:coreProperties>
</file>