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16F9B">
        <w:rPr>
          <w:b/>
          <w:sz w:val="24"/>
          <w:szCs w:val="24"/>
        </w:rPr>
        <w:t>04-14/105</w:t>
      </w:r>
      <w:r w:rsidRPr="00F9486B">
        <w:rPr>
          <w:b/>
          <w:sz w:val="24"/>
          <w:szCs w:val="24"/>
        </w:rPr>
        <w:t xml:space="preserve"> от </w:t>
      </w:r>
      <w:r w:rsidR="00D16F9B">
        <w:rPr>
          <w:b/>
          <w:sz w:val="24"/>
          <w:szCs w:val="24"/>
        </w:rPr>
        <w:t>30.05.2023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16F9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Шэнэскин</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16F9B">
            <w:pPr>
              <w:spacing w:line="254" w:lineRule="auto"/>
              <w:rPr>
                <w:color w:val="000000"/>
                <w:sz w:val="24"/>
                <w:szCs w:val="24"/>
                <w:lang w:eastAsia="en-US"/>
              </w:rPr>
            </w:pPr>
            <w:bookmarkStart w:id="1" w:name="Пояснения"/>
            <w:bookmarkEnd w:id="1"/>
            <w:r>
              <w:rPr>
                <w:color w:val="000000"/>
                <w:sz w:val="24"/>
                <w:szCs w:val="24"/>
                <w:lang w:eastAsia="en-US"/>
              </w:rPr>
              <w:t xml:space="preserve">Проведение доклинических исследований  по определению жизнеспособности клеток линии </w:t>
            </w:r>
            <w:proofErr w:type="spellStart"/>
            <w:r>
              <w:rPr>
                <w:color w:val="000000"/>
                <w:sz w:val="24"/>
                <w:szCs w:val="24"/>
                <w:lang w:eastAsia="en-US"/>
              </w:rPr>
              <w:t>HaCaT</w:t>
            </w:r>
            <w:proofErr w:type="spellEnd"/>
            <w:r>
              <w:rPr>
                <w:color w:val="000000"/>
                <w:sz w:val="24"/>
                <w:szCs w:val="24"/>
                <w:lang w:eastAsia="en-US"/>
              </w:rPr>
              <w:t xml:space="preserve"> на </w:t>
            </w:r>
            <w:proofErr w:type="spellStart"/>
            <w:r>
              <w:rPr>
                <w:color w:val="000000"/>
                <w:sz w:val="24"/>
                <w:szCs w:val="24"/>
                <w:lang w:eastAsia="en-US"/>
              </w:rPr>
              <w:t>коллаген-ламининовой</w:t>
            </w:r>
            <w:proofErr w:type="spellEnd"/>
            <w:r>
              <w:rPr>
                <w:color w:val="000000"/>
                <w:sz w:val="24"/>
                <w:szCs w:val="24"/>
                <w:lang w:eastAsia="en-US"/>
              </w:rPr>
              <w:t xml:space="preserve"> матрице</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16F9B">
            <w:pPr>
              <w:spacing w:line="254" w:lineRule="auto"/>
              <w:rPr>
                <w:color w:val="000000"/>
                <w:sz w:val="24"/>
                <w:szCs w:val="24"/>
                <w:lang w:eastAsia="en-US"/>
              </w:rPr>
            </w:pPr>
            <w:bookmarkStart w:id="2" w:name="Цена"/>
            <w:bookmarkEnd w:id="2"/>
            <w:r>
              <w:rPr>
                <w:color w:val="000000"/>
                <w:sz w:val="24"/>
                <w:szCs w:val="24"/>
                <w:lang w:eastAsia="en-US"/>
              </w:rPr>
              <w:t>1500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D86C86">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w:t>
            </w:r>
            <w:r w:rsidR="00D86C86">
              <w:rPr>
                <w:sz w:val="24"/>
                <w:szCs w:val="24"/>
              </w:rPr>
              <w:t>ов</w:t>
            </w:r>
            <w:r w:rsidR="00FF68C9" w:rsidRPr="00C2619D">
              <w:rPr>
                <w:sz w:val="24"/>
                <w:szCs w:val="24"/>
              </w:rPr>
              <w:t xml:space="preserve">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D16F9B">
            <w:pPr>
              <w:spacing w:line="254" w:lineRule="auto"/>
              <w:rPr>
                <w:color w:val="000000"/>
                <w:sz w:val="24"/>
                <w:szCs w:val="24"/>
                <w:lang w:eastAsia="en-US"/>
              </w:rPr>
            </w:pPr>
            <w:bookmarkStart w:id="3" w:name="Срок"/>
            <w:bookmarkEnd w:id="3"/>
            <w:r>
              <w:rPr>
                <w:color w:val="000000"/>
                <w:sz w:val="24"/>
                <w:szCs w:val="24"/>
                <w:lang w:eastAsia="en-US"/>
              </w:rPr>
              <w:t>Не позднее 180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16F9B">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Шэнэскин</w:t>
            </w:r>
            <w:proofErr w:type="spellEnd"/>
            <w:r>
              <w:rPr>
                <w:color w:val="000000"/>
                <w:sz w:val="24"/>
                <w:szCs w:val="24"/>
                <w:lang w:eastAsia="en-US"/>
              </w:rPr>
              <w:t xml:space="preserve">",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ул. </w:t>
            </w:r>
            <w:proofErr w:type="spellStart"/>
            <w:r>
              <w:rPr>
                <w:color w:val="000000"/>
                <w:sz w:val="24"/>
                <w:szCs w:val="24"/>
                <w:lang w:eastAsia="en-US"/>
              </w:rPr>
              <w:t>Хахалова</w:t>
            </w:r>
            <w:proofErr w:type="spellEnd"/>
            <w:r>
              <w:rPr>
                <w:color w:val="000000"/>
                <w:sz w:val="24"/>
                <w:szCs w:val="24"/>
                <w:lang w:eastAsia="en-US"/>
              </w:rPr>
              <w:t xml:space="preserve">, 12а, офис 15, телефон: +79834353598,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onohoi@inbox.ru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86C86" w:rsidP="00F9486B">
            <w:pPr>
              <w:spacing w:line="254" w:lineRule="auto"/>
              <w:rPr>
                <w:color w:val="000000"/>
                <w:sz w:val="24"/>
                <w:szCs w:val="24"/>
                <w:lang w:eastAsia="en-US"/>
              </w:rPr>
            </w:pPr>
            <w:r w:rsidRPr="00D86C86">
              <w:rPr>
                <w:color w:val="000000"/>
                <w:sz w:val="24"/>
                <w:szCs w:val="24"/>
                <w:lang w:eastAsia="en-US"/>
              </w:rPr>
              <w:t>Возможна поэтапная оплата по мере выполнения этапов работ. Заявители могут разбить работу на этапы и определить сумму за каждый этап выполнения работ.</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D86C86">
            <w:pPr>
              <w:spacing w:line="254" w:lineRule="auto"/>
              <w:ind w:left="12"/>
              <w:rPr>
                <w:color w:val="000000"/>
                <w:sz w:val="24"/>
                <w:szCs w:val="24"/>
                <w:lang w:eastAsia="en-US"/>
              </w:rPr>
            </w:pPr>
            <w:r w:rsidRPr="00D86C86">
              <w:rPr>
                <w:color w:val="000000"/>
                <w:sz w:val="24"/>
                <w:szCs w:val="24"/>
                <w:lang w:eastAsia="en-US"/>
              </w:rPr>
              <w:lastRenderedPageBreak/>
              <w:t>Возможна поэтапная оплата по мере выполнения этапов работ. Заявители могут разбить работу на этапы и определить сумму за каждый этап выполнения работ.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D16F9B"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D16F9B"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D16F9B"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D86C8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D16F9B">
              <w:rPr>
                <w:sz w:val="24"/>
                <w:szCs w:val="24"/>
              </w:rPr>
              <w:t>До 12-00 13 июня 2023 года.</w:t>
            </w:r>
          </w:p>
          <w:p w:rsidR="00CA47FA" w:rsidRPr="00D86C8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86C8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16F9B">
        <w:rPr>
          <w:sz w:val="24"/>
          <w:szCs w:val="24"/>
        </w:rPr>
        <w:t>04-14/105</w:t>
      </w:r>
      <w:r w:rsidRPr="00A179EA">
        <w:rPr>
          <w:sz w:val="24"/>
          <w:szCs w:val="24"/>
        </w:rPr>
        <w:t xml:space="preserve"> от</w:t>
      </w:r>
      <w:r w:rsidR="00D16F9B">
        <w:rPr>
          <w:sz w:val="24"/>
          <w:szCs w:val="24"/>
        </w:rPr>
        <w:t>30.05.2023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9" w:name="Предмет1"/>
      <w:bookmarkEnd w:id="9"/>
      <w:r w:rsidR="00D16F9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16F9B">
        <w:rPr>
          <w:sz w:val="24"/>
          <w:szCs w:val="24"/>
        </w:rPr>
        <w:t>Шэнэскин</w:t>
      </w:r>
      <w:proofErr w:type="spellEnd"/>
      <w:r w:rsidR="00D16F9B">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16F9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16F9B">
        <w:rPr>
          <w:sz w:val="24"/>
          <w:szCs w:val="24"/>
        </w:rPr>
        <w:t>Шэнэскин</w:t>
      </w:r>
      <w:proofErr w:type="spellEnd"/>
      <w:r w:rsidR="00D16F9B">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0" w:name="Номердог"/>
      <w:r w:rsidRPr="00ED1E06">
        <w:rPr>
          <w:b/>
          <w:color w:val="000000" w:themeColor="text1"/>
          <w:sz w:val="22"/>
          <w:szCs w:val="22"/>
        </w:rPr>
        <w:t>_____</w:t>
      </w:r>
      <w:bookmarkEnd w:id="10"/>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1" w:name="Датадог"/>
      <w:r w:rsidRPr="00ED1E06">
        <w:rPr>
          <w:rFonts w:eastAsia="MS Mincho"/>
          <w:color w:val="000000" w:themeColor="text1"/>
          <w:sz w:val="22"/>
          <w:szCs w:val="22"/>
        </w:rPr>
        <w:t>«___»________20___ г.</w:t>
      </w:r>
      <w:bookmarkEnd w:id="11"/>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2" w:name="Исполнитель"/>
      <w:r w:rsidRPr="00ED1E06">
        <w:rPr>
          <w:color w:val="000000" w:themeColor="text1"/>
          <w:sz w:val="22"/>
          <w:szCs w:val="22"/>
        </w:rPr>
        <w:t>[Исполнитель]</w:t>
      </w:r>
      <w:bookmarkEnd w:id="12"/>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3" w:name="ИсполнителРук"/>
      <w:r w:rsidRPr="00ED1E06">
        <w:rPr>
          <w:noProof/>
          <w:color w:val="000000" w:themeColor="text1"/>
          <w:sz w:val="22"/>
          <w:szCs w:val="22"/>
        </w:rPr>
        <w:t>[Руководитель исполнителя]</w:t>
      </w:r>
      <w:bookmarkEnd w:id="13"/>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4" w:name="ОснованиеИсп"/>
      <w:r w:rsidRPr="00ED1E06">
        <w:rPr>
          <w:color w:val="000000" w:themeColor="text1"/>
          <w:sz w:val="22"/>
          <w:szCs w:val="22"/>
        </w:rPr>
        <w:t>[Основание исполнителя]</w:t>
      </w:r>
      <w:bookmarkEnd w:id="14"/>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5" w:name="ПолучателРук"/>
      <w:r w:rsidRPr="00ED1E06">
        <w:rPr>
          <w:color w:val="000000" w:themeColor="text1"/>
          <w:sz w:val="22"/>
          <w:szCs w:val="22"/>
        </w:rPr>
        <w:t>[Руководитель получателя услуги]</w:t>
      </w:r>
      <w:bookmarkEnd w:id="15"/>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6" w:name="ОснованиеПол"/>
      <w:r w:rsidRPr="00ED1E06">
        <w:rPr>
          <w:color w:val="000000" w:themeColor="text1"/>
          <w:sz w:val="22"/>
          <w:szCs w:val="22"/>
        </w:rPr>
        <w:t>[Основание получателя]</w:t>
      </w:r>
      <w:bookmarkEnd w:id="16"/>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7" w:name="Датаком"/>
      <w:r w:rsidRPr="00ED1E06">
        <w:rPr>
          <w:color w:val="000000" w:themeColor="text1"/>
          <w:sz w:val="22"/>
          <w:szCs w:val="22"/>
        </w:rPr>
        <w:t>[Дата]</w:t>
      </w:r>
      <w:bookmarkEnd w:id="17"/>
      <w:r w:rsidRPr="00ED1E06">
        <w:rPr>
          <w:color w:val="000000" w:themeColor="text1"/>
          <w:sz w:val="22"/>
          <w:szCs w:val="22"/>
        </w:rPr>
        <w:t xml:space="preserve"> г. № </w:t>
      </w:r>
      <w:bookmarkStart w:id="18" w:name="Номерком"/>
      <w:r w:rsidRPr="00ED1E06">
        <w:rPr>
          <w:color w:val="000000" w:themeColor="text1"/>
          <w:sz w:val="22"/>
          <w:szCs w:val="22"/>
        </w:rPr>
        <w:t>[Номер]</w:t>
      </w:r>
      <w:bookmarkEnd w:id="18"/>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9" w:name="Услуга"/>
      <w:r w:rsidRPr="00ED1E06">
        <w:rPr>
          <w:color w:val="000000" w:themeColor="text1"/>
          <w:sz w:val="22"/>
          <w:szCs w:val="22"/>
        </w:rPr>
        <w:t>[Услуга]</w:t>
      </w:r>
      <w:bookmarkEnd w:id="19"/>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0" w:name="_ref_16211363"/>
      <w:r w:rsidRPr="00ED1E06">
        <w:rPr>
          <w:b w:val="0"/>
          <w:color w:val="000000" w:themeColor="text1"/>
          <w:sz w:val="22"/>
          <w:szCs w:val="22"/>
        </w:rPr>
        <w:t>Качество услуг</w:t>
      </w:r>
      <w:bookmarkStart w:id="21" w:name="_ref_16215690"/>
      <w:bookmarkEnd w:id="20"/>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2"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2"/>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3"/>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4" w:name="_ref_16521761"/>
      <w:r w:rsidRPr="00ED1E06">
        <w:rPr>
          <w:color w:val="000000" w:themeColor="text1"/>
          <w:sz w:val="22"/>
          <w:szCs w:val="22"/>
        </w:rPr>
        <w:t>Цена услуг и порядок оплаты</w:t>
      </w:r>
      <w:bookmarkEnd w:id="24"/>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5" w:name="_ref_16595667"/>
      <w:r w:rsidRPr="00ED1E06">
        <w:rPr>
          <w:b w:val="0"/>
          <w:color w:val="000000" w:themeColor="text1"/>
          <w:sz w:val="22"/>
          <w:szCs w:val="22"/>
        </w:rPr>
        <w:t>Сроки и условия оказания услуг</w:t>
      </w:r>
      <w:bookmarkEnd w:id="25"/>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6"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7" w:name="_ref_17050221"/>
      <w:bookmarkEnd w:id="26"/>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8" w:name="Срокдог"/>
      <w:r w:rsidRPr="00ED1E06">
        <w:rPr>
          <w:rFonts w:ascii="Times New Roman" w:hAnsi="Times New Roman" w:cs="Times New Roman"/>
          <w:b w:val="0"/>
          <w:color w:val="000000" w:themeColor="text1"/>
          <w:sz w:val="22"/>
          <w:szCs w:val="22"/>
        </w:rPr>
        <w:t>[Срок договора]</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7"/>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29" w:name="_ref_17050226"/>
      <w:r w:rsidRPr="00ED1E06">
        <w:rPr>
          <w:rFonts w:ascii="Times New Roman" w:hAnsi="Times New Roman" w:cs="Times New Roman"/>
          <w:b w:val="0"/>
          <w:color w:val="000000" w:themeColor="text1"/>
          <w:sz w:val="22"/>
          <w:szCs w:val="22"/>
        </w:rPr>
        <w:t>Подтверждение факта оказания услуг</w:t>
      </w:r>
      <w:bookmarkEnd w:id="29"/>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0"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1"/>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2"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3" w:name="_ref_17487076"/>
      <w:bookmarkEnd w:id="32"/>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4"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5" w:name="_ref_17050238"/>
      <w:bookmarkEnd w:id="34"/>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5"/>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6" w:name="_ref_17491884"/>
      <w:bookmarkEnd w:id="33"/>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7"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7"/>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39"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0" w:name="_ref_17768679"/>
      <w:r w:rsidRPr="00ED1E06">
        <w:rPr>
          <w:b w:val="0"/>
          <w:color w:val="000000" w:themeColor="text1"/>
          <w:sz w:val="22"/>
          <w:szCs w:val="22"/>
        </w:rPr>
        <w:t>Изменение и расторжение договора</w:t>
      </w:r>
      <w:bookmarkEnd w:id="4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1"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50"/>
      <w:r w:rsidRPr="00ED1E06">
        <w:rPr>
          <w:rFonts w:ascii="Times New Roman" w:hAnsi="Times New Roman" w:cs="Times New Roman"/>
          <w:b w:val="0"/>
          <w:color w:val="000000" w:themeColor="text1"/>
          <w:sz w:val="22"/>
          <w:szCs w:val="22"/>
        </w:rPr>
        <w:t>Расторжение Договора</w:t>
      </w:r>
      <w:bookmarkEnd w:id="42"/>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3"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3"/>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936647"/>
      <w:r w:rsidRPr="00ED1E06">
        <w:rPr>
          <w:b w:val="0"/>
          <w:color w:val="000000" w:themeColor="text1"/>
          <w:sz w:val="22"/>
          <w:szCs w:val="22"/>
        </w:rPr>
        <w:t>Разрешение споров</w:t>
      </w:r>
      <w:bookmarkEnd w:id="4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5"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5"/>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6"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49"/>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0"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0"/>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1" w:name="_ref_18114473"/>
      <w:r w:rsidRPr="00ED1E06">
        <w:rPr>
          <w:b w:val="0"/>
          <w:color w:val="000000" w:themeColor="text1"/>
          <w:sz w:val="22"/>
          <w:szCs w:val="22"/>
        </w:rPr>
        <w:t>Заключительные положения</w:t>
      </w:r>
      <w:bookmarkEnd w:id="51"/>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4"/>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5"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5"/>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8"/>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59" w:name="Рекисп"/>
      <w:r w:rsidRPr="00ED1E06">
        <w:rPr>
          <w:color w:val="000000" w:themeColor="text1"/>
          <w:sz w:val="22"/>
          <w:szCs w:val="22"/>
        </w:rPr>
        <w:t>[Реквизиты Исполнителя]</w:t>
      </w:r>
      <w:bookmarkEnd w:id="59"/>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0" w:name="Рекпол"/>
      <w:r w:rsidRPr="00ED1E06">
        <w:rPr>
          <w:color w:val="000000" w:themeColor="text1"/>
          <w:sz w:val="22"/>
          <w:szCs w:val="22"/>
        </w:rPr>
        <w:t>[Реквизиты получателя услуги]</w:t>
      </w:r>
      <w:bookmarkEnd w:id="60"/>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1" w:name="Номердог1"/>
      <w:r w:rsidRPr="00ED1E06">
        <w:rPr>
          <w:rFonts w:ascii="Times New Roman" w:hAnsi="Times New Roman"/>
          <w:color w:val="000000" w:themeColor="text1"/>
          <w:sz w:val="22"/>
          <w:szCs w:val="22"/>
        </w:rPr>
        <w:t>____</w:t>
      </w:r>
      <w:bookmarkEnd w:id="61"/>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2" w:name="Датадог1"/>
      <w:r w:rsidRPr="00ED1E06">
        <w:rPr>
          <w:rFonts w:ascii="Times New Roman" w:hAnsi="Times New Roman"/>
          <w:color w:val="000000" w:themeColor="text1"/>
          <w:sz w:val="22"/>
          <w:szCs w:val="22"/>
        </w:rPr>
        <w:t>_______________</w:t>
      </w:r>
      <w:bookmarkEnd w:id="62"/>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4313C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3" w:name="Исполнитель1"/>
      <w:proofErr w:type="gramStart"/>
      <w:r w:rsidRPr="00ED1E06">
        <w:rPr>
          <w:color w:val="000000" w:themeColor="text1"/>
          <w:sz w:val="22"/>
          <w:szCs w:val="22"/>
        </w:rPr>
        <w:t>[Исполнитель]</w:t>
      </w:r>
      <w:bookmarkEnd w:id="63"/>
      <w:r w:rsidRPr="00ED1E06">
        <w:rPr>
          <w:color w:val="000000" w:themeColor="text1"/>
          <w:sz w:val="22"/>
          <w:szCs w:val="22"/>
        </w:rPr>
        <w:t xml:space="preserve">, именуемое в дальнейшем «Исполнитель», в лице </w:t>
      </w:r>
      <w:bookmarkStart w:id="64" w:name="ИсполнителРук1"/>
      <w:r w:rsidRPr="00ED1E06">
        <w:rPr>
          <w:color w:val="000000" w:themeColor="text1"/>
          <w:sz w:val="22"/>
          <w:szCs w:val="22"/>
        </w:rPr>
        <w:t>[Руководитель исполнителя]</w:t>
      </w:r>
      <w:bookmarkEnd w:id="64"/>
      <w:r w:rsidRPr="00ED1E06">
        <w:rPr>
          <w:color w:val="000000" w:themeColor="text1"/>
          <w:sz w:val="22"/>
          <w:szCs w:val="22"/>
        </w:rPr>
        <w:t xml:space="preserve">, действующего на основании </w:t>
      </w:r>
      <w:bookmarkStart w:id="65" w:name="ОснованиеИсп1"/>
      <w:r w:rsidRPr="00ED1E06">
        <w:rPr>
          <w:color w:val="000000" w:themeColor="text1"/>
          <w:sz w:val="22"/>
          <w:szCs w:val="22"/>
        </w:rPr>
        <w:t>[Основание]</w:t>
      </w:r>
      <w:bookmarkEnd w:id="65"/>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6" w:name="Получатель1"/>
      <w:r w:rsidRPr="00ED1E06">
        <w:rPr>
          <w:color w:val="000000" w:themeColor="text1"/>
          <w:sz w:val="22"/>
          <w:szCs w:val="22"/>
        </w:rPr>
        <w:t>[Получатель]</w:t>
      </w:r>
      <w:bookmarkEnd w:id="66"/>
      <w:r w:rsidRPr="00ED1E06">
        <w:rPr>
          <w:color w:val="000000" w:themeColor="text1"/>
          <w:sz w:val="22"/>
          <w:szCs w:val="22"/>
        </w:rPr>
        <w:t xml:space="preserve">, именуемое в дальнейшем «Получатель услуги», в лице </w:t>
      </w:r>
      <w:bookmarkStart w:id="67" w:name="ПолучателРук1"/>
      <w:r w:rsidRPr="00ED1E06">
        <w:rPr>
          <w:color w:val="000000" w:themeColor="text1"/>
          <w:sz w:val="22"/>
          <w:szCs w:val="22"/>
        </w:rPr>
        <w:t>[Руководитель получателя]</w:t>
      </w:r>
      <w:bookmarkEnd w:id="67"/>
      <w:r w:rsidRPr="00ED1E06">
        <w:rPr>
          <w:color w:val="000000" w:themeColor="text1"/>
          <w:sz w:val="22"/>
          <w:szCs w:val="22"/>
        </w:rPr>
        <w:t xml:space="preserve">, действующего на основании </w:t>
      </w:r>
      <w:bookmarkStart w:id="68" w:name="ОснованиеПол1"/>
      <w:r w:rsidRPr="00ED1E06">
        <w:rPr>
          <w:color w:val="000000" w:themeColor="text1"/>
          <w:sz w:val="22"/>
          <w:szCs w:val="22"/>
        </w:rPr>
        <w:t>[Основание]</w:t>
      </w:r>
      <w:bookmarkEnd w:id="68"/>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69"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69"/>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0"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0"/>
          </w:p>
        </w:tc>
        <w:tc>
          <w:tcPr>
            <w:tcW w:w="1330" w:type="dxa"/>
            <w:vAlign w:val="center"/>
          </w:tcPr>
          <w:p w:rsidR="00F734D8" w:rsidRPr="00ED1E06" w:rsidRDefault="00F734D8" w:rsidP="00565768">
            <w:pPr>
              <w:rPr>
                <w:color w:val="000000" w:themeColor="text1"/>
                <w:sz w:val="22"/>
                <w:szCs w:val="22"/>
                <w:lang w:val="en-US"/>
              </w:rPr>
            </w:pPr>
            <w:bookmarkStart w:id="71"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2"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2"/>
            <w:r w:rsidRPr="00ED1E06">
              <w:rPr>
                <w:color w:val="000000" w:themeColor="text1"/>
                <w:sz w:val="22"/>
                <w:szCs w:val="22"/>
              </w:rPr>
              <w:t xml:space="preserve"> (</w:t>
            </w:r>
            <w:bookmarkStart w:id="73"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3"/>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4"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4"/>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5"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5"/>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6"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6"/>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7"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8"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79"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0" w:name="Датадог2"/>
      <w:r w:rsidRPr="00ED1E06">
        <w:rPr>
          <w:bCs/>
          <w:color w:val="000000" w:themeColor="text1"/>
          <w:sz w:val="22"/>
          <w:szCs w:val="22"/>
        </w:rPr>
        <w:t>______</w:t>
      </w:r>
      <w:bookmarkEnd w:id="80"/>
      <w:r w:rsidRPr="00ED1E06">
        <w:rPr>
          <w:bCs/>
          <w:color w:val="000000" w:themeColor="text1"/>
          <w:sz w:val="22"/>
          <w:szCs w:val="22"/>
        </w:rPr>
        <w:t xml:space="preserve"> № </w:t>
      </w:r>
      <w:bookmarkStart w:id="81" w:name="Номердог2"/>
      <w:r w:rsidRPr="00ED1E06">
        <w:rPr>
          <w:bCs/>
          <w:color w:val="000000" w:themeColor="text1"/>
          <w:sz w:val="22"/>
          <w:szCs w:val="22"/>
        </w:rPr>
        <w:t>________</w:t>
      </w:r>
      <w:bookmarkEnd w:id="81"/>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2" w:name="Исполнитель3"/>
      <w:r w:rsidRPr="00ED1E06">
        <w:rPr>
          <w:color w:val="000000" w:themeColor="text1"/>
          <w:sz w:val="22"/>
          <w:szCs w:val="22"/>
        </w:rPr>
        <w:t>[Исполнитель]</w:t>
      </w:r>
      <w:bookmarkEnd w:id="82"/>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3" w:name="ИсполнителРук2"/>
      <w:r w:rsidRPr="00ED1E06">
        <w:rPr>
          <w:noProof/>
          <w:color w:val="000000" w:themeColor="text1"/>
          <w:sz w:val="22"/>
          <w:szCs w:val="22"/>
        </w:rPr>
        <w:t>[Руководитель исполнителя]</w:t>
      </w:r>
      <w:bookmarkEnd w:id="83"/>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4" w:name="ОснованиеИсп2"/>
      <w:r w:rsidRPr="00ED1E06">
        <w:rPr>
          <w:color w:val="000000" w:themeColor="text1"/>
          <w:sz w:val="22"/>
          <w:szCs w:val="22"/>
        </w:rPr>
        <w:t>[Основание исполнителя]</w:t>
      </w:r>
      <w:bookmarkEnd w:id="84"/>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5" w:name="Датадог3"/>
      <w:r w:rsidRPr="00ED1E06">
        <w:rPr>
          <w:color w:val="000000" w:themeColor="text1"/>
          <w:sz w:val="22"/>
          <w:szCs w:val="22"/>
        </w:rPr>
        <w:t>____</w:t>
      </w:r>
      <w:bookmarkEnd w:id="85"/>
      <w:r w:rsidRPr="00ED1E06">
        <w:rPr>
          <w:color w:val="000000" w:themeColor="text1"/>
          <w:sz w:val="22"/>
          <w:szCs w:val="22"/>
        </w:rPr>
        <w:t xml:space="preserve"> № </w:t>
      </w:r>
      <w:bookmarkStart w:id="86" w:name="Номердог3"/>
      <w:r w:rsidRPr="00ED1E06">
        <w:rPr>
          <w:color w:val="000000" w:themeColor="text1"/>
          <w:sz w:val="22"/>
          <w:szCs w:val="22"/>
        </w:rPr>
        <w:t>____</w:t>
      </w:r>
      <w:bookmarkEnd w:id="86"/>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7" w:name="Стоимость"/>
      <w:r w:rsidRPr="00ED1E06">
        <w:rPr>
          <w:color w:val="000000" w:themeColor="text1"/>
          <w:sz w:val="22"/>
          <w:szCs w:val="22"/>
        </w:rPr>
        <w:t>[Стоимость]</w:t>
      </w:r>
      <w:bookmarkEnd w:id="87"/>
      <w:r w:rsidRPr="00ED1E06">
        <w:rPr>
          <w:color w:val="000000" w:themeColor="text1"/>
          <w:sz w:val="22"/>
          <w:szCs w:val="22"/>
        </w:rPr>
        <w:t xml:space="preserve"> (</w:t>
      </w:r>
      <w:bookmarkStart w:id="88" w:name="Стоимостьпропись"/>
      <w:r w:rsidRPr="00ED1E06">
        <w:rPr>
          <w:color w:val="000000" w:themeColor="text1"/>
          <w:sz w:val="22"/>
          <w:szCs w:val="22"/>
        </w:rPr>
        <w:t>Стоимость</w:t>
      </w:r>
      <w:bookmarkEnd w:id="88"/>
      <w:r w:rsidRPr="00ED1E06">
        <w:rPr>
          <w:color w:val="000000" w:themeColor="text1"/>
          <w:sz w:val="22"/>
          <w:szCs w:val="22"/>
        </w:rPr>
        <w:t xml:space="preserve">), </w:t>
      </w:r>
      <w:bookmarkStart w:id="89"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89"/>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0" w:name="_ref_53805728"/>
      <w:r w:rsidRPr="00ED1E06">
        <w:rPr>
          <w:rFonts w:ascii="Times New Roman" w:hAnsi="Times New Roman" w:cs="Times New Roman"/>
          <w:b w:val="0"/>
          <w:color w:val="000000" w:themeColor="text1"/>
          <w:sz w:val="22"/>
          <w:szCs w:val="22"/>
        </w:rPr>
        <w:t>Цена услуг является твердой.</w:t>
      </w:r>
      <w:bookmarkEnd w:id="90"/>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1"/>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2" w:name="СуммаГФБ"/>
      <w:r w:rsidRPr="00ED1E06">
        <w:rPr>
          <w:color w:val="000000" w:themeColor="text1"/>
          <w:sz w:val="22"/>
          <w:szCs w:val="22"/>
        </w:rPr>
        <w:t>[Сумма]</w:t>
      </w:r>
      <w:bookmarkEnd w:id="92"/>
      <w:r w:rsidRPr="00ED1E06">
        <w:rPr>
          <w:color w:val="000000" w:themeColor="text1"/>
          <w:sz w:val="22"/>
          <w:szCs w:val="22"/>
        </w:rPr>
        <w:t xml:space="preserve"> (</w:t>
      </w:r>
      <w:bookmarkStart w:id="93" w:name="СуммаГФБпроп"/>
      <w:r w:rsidRPr="00ED1E06">
        <w:rPr>
          <w:color w:val="000000" w:themeColor="text1"/>
          <w:sz w:val="22"/>
          <w:szCs w:val="22"/>
        </w:rPr>
        <w:t>Сумма прописью</w:t>
      </w:r>
      <w:bookmarkEnd w:id="93"/>
      <w:r w:rsidRPr="00ED1E06">
        <w:rPr>
          <w:color w:val="000000" w:themeColor="text1"/>
          <w:sz w:val="22"/>
          <w:szCs w:val="22"/>
        </w:rPr>
        <w:t xml:space="preserve">), </w:t>
      </w:r>
      <w:bookmarkStart w:id="94"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4"/>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5" w:name="Процент"/>
      <w:r w:rsidRPr="00ED1E06">
        <w:rPr>
          <w:color w:val="000000" w:themeColor="text1"/>
          <w:sz w:val="22"/>
          <w:szCs w:val="22"/>
        </w:rPr>
        <w:t>[Процент]</w:t>
      </w:r>
      <w:bookmarkEnd w:id="95"/>
      <w:r w:rsidRPr="00ED1E06">
        <w:rPr>
          <w:color w:val="000000" w:themeColor="text1"/>
          <w:sz w:val="22"/>
          <w:szCs w:val="22"/>
        </w:rPr>
        <w:t xml:space="preserve">% от стоимости работ по Договору, что составляет </w:t>
      </w:r>
      <w:bookmarkStart w:id="96" w:name="СуммаЗак"/>
      <w:r w:rsidRPr="00ED1E06">
        <w:rPr>
          <w:color w:val="000000" w:themeColor="text1"/>
          <w:sz w:val="22"/>
          <w:szCs w:val="22"/>
        </w:rPr>
        <w:t>[Сумма]</w:t>
      </w:r>
      <w:bookmarkEnd w:id="96"/>
      <w:r w:rsidRPr="00ED1E06">
        <w:rPr>
          <w:color w:val="000000" w:themeColor="text1"/>
          <w:sz w:val="22"/>
          <w:szCs w:val="22"/>
        </w:rPr>
        <w:t xml:space="preserve"> (</w:t>
      </w:r>
      <w:bookmarkStart w:id="97" w:name="СуммаЗак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99" w:name="Рекисп1"/>
            <w:r w:rsidRPr="00ED1E06">
              <w:rPr>
                <w:color w:val="000000" w:themeColor="text1"/>
                <w:sz w:val="22"/>
                <w:szCs w:val="22"/>
              </w:rPr>
              <w:t xml:space="preserve"> [Реквизиты Исполнителя] </w:t>
            </w:r>
          </w:p>
          <w:bookmarkEnd w:id="99"/>
          <w:p w:rsidR="00F734D8" w:rsidRPr="00ED1E06" w:rsidRDefault="00F734D8" w:rsidP="00565768">
            <w:pPr>
              <w:tabs>
                <w:tab w:val="left" w:pos="567"/>
              </w:tabs>
              <w:suppressAutoHyphens/>
              <w:jc w:val="right"/>
              <w:rPr>
                <w:color w:val="000000" w:themeColor="text1"/>
                <w:sz w:val="22"/>
                <w:szCs w:val="22"/>
              </w:rPr>
            </w:pPr>
          </w:p>
        </w:tc>
      </w:tr>
    </w:tbl>
    <w:p w:rsidR="00D86C86" w:rsidRDefault="00D86C86" w:rsidP="00974326">
      <w:pPr>
        <w:tabs>
          <w:tab w:val="left" w:pos="0"/>
        </w:tabs>
        <w:spacing w:line="300" w:lineRule="auto"/>
        <w:ind w:firstLine="567"/>
        <w:jc w:val="right"/>
        <w:rPr>
          <w:sz w:val="20"/>
          <w:szCs w:val="20"/>
        </w:rPr>
      </w:pPr>
    </w:p>
    <w:p w:rsidR="00D86C86" w:rsidRDefault="00D86C86">
      <w:pPr>
        <w:spacing w:after="200" w:line="276" w:lineRule="auto"/>
        <w:rPr>
          <w:sz w:val="20"/>
          <w:szCs w:val="20"/>
        </w:rPr>
      </w:pPr>
      <w:r>
        <w:rPr>
          <w:sz w:val="20"/>
          <w:szCs w:val="20"/>
        </w:rPr>
        <w:br w:type="page"/>
      </w:r>
    </w:p>
    <w:p w:rsidR="00D86C86" w:rsidRDefault="00D86C86" w:rsidP="00D86C86">
      <w:pPr>
        <w:ind w:firstLine="709"/>
        <w:jc w:val="center"/>
        <w:outlineLvl w:val="0"/>
        <w:rPr>
          <w:b/>
          <w:sz w:val="24"/>
          <w:szCs w:val="24"/>
        </w:rPr>
      </w:pPr>
      <w:bookmarkStart w:id="100" w:name="_Hlk27648407"/>
      <w:r>
        <w:rPr>
          <w:b/>
          <w:sz w:val="24"/>
          <w:szCs w:val="24"/>
        </w:rPr>
        <w:lastRenderedPageBreak/>
        <w:t>ТЕХНИЧЕСКОЕ ЗАДАНИЕ</w:t>
      </w:r>
    </w:p>
    <w:p w:rsidR="00D86C86" w:rsidRDefault="00D86C86" w:rsidP="00D86C86">
      <w:pPr>
        <w:ind w:firstLine="709"/>
        <w:jc w:val="center"/>
        <w:rPr>
          <w:b/>
          <w:sz w:val="24"/>
          <w:szCs w:val="24"/>
        </w:rPr>
      </w:pPr>
      <w:r>
        <w:rPr>
          <w:b/>
          <w:sz w:val="24"/>
          <w:szCs w:val="24"/>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D86C86" w:rsidRDefault="00D86C86" w:rsidP="00D86C86">
      <w:pPr>
        <w:ind w:firstLine="709"/>
        <w:jc w:val="center"/>
        <w:rPr>
          <w:sz w:val="24"/>
          <w:szCs w:val="24"/>
        </w:rPr>
      </w:pPr>
    </w:p>
    <w:p w:rsidR="00D86C86" w:rsidRDefault="00D86C86" w:rsidP="00D86C86">
      <w:pPr>
        <w:numPr>
          <w:ilvl w:val="0"/>
          <w:numId w:val="17"/>
        </w:numPr>
        <w:tabs>
          <w:tab w:val="left" w:pos="993"/>
        </w:tabs>
        <w:spacing w:before="100" w:beforeAutospacing="1" w:after="100" w:afterAutospacing="1"/>
        <w:ind w:left="0" w:firstLine="709"/>
        <w:contextualSpacing/>
        <w:jc w:val="both"/>
        <w:rPr>
          <w:b/>
          <w:sz w:val="24"/>
          <w:szCs w:val="24"/>
        </w:rPr>
      </w:pPr>
      <w:r>
        <w:rPr>
          <w:b/>
          <w:sz w:val="24"/>
          <w:szCs w:val="24"/>
        </w:rPr>
        <w:t>Заказчик:  Гарантийный фонд Бурятии,</w:t>
      </w:r>
    </w:p>
    <w:p w:rsidR="00D86C86" w:rsidRDefault="00D86C86" w:rsidP="00D86C86">
      <w:pPr>
        <w:numPr>
          <w:ilvl w:val="0"/>
          <w:numId w:val="17"/>
        </w:numPr>
        <w:tabs>
          <w:tab w:val="left" w:pos="993"/>
        </w:tabs>
        <w:spacing w:before="100" w:beforeAutospacing="1" w:after="100" w:afterAutospacing="1"/>
        <w:ind w:left="0" w:firstLine="709"/>
        <w:contextualSpacing/>
        <w:jc w:val="both"/>
        <w:rPr>
          <w:b/>
          <w:sz w:val="24"/>
          <w:szCs w:val="24"/>
        </w:rPr>
      </w:pPr>
      <w:r>
        <w:rPr>
          <w:b/>
          <w:sz w:val="24"/>
          <w:szCs w:val="24"/>
        </w:rPr>
        <w:t>Получатель услуги: ООО "</w:t>
      </w:r>
      <w:proofErr w:type="spellStart"/>
      <w:r>
        <w:rPr>
          <w:b/>
          <w:sz w:val="24"/>
          <w:szCs w:val="24"/>
        </w:rPr>
        <w:t>Шэнэскин</w:t>
      </w:r>
      <w:proofErr w:type="spellEnd"/>
      <w:r>
        <w:rPr>
          <w:b/>
          <w:sz w:val="24"/>
          <w:szCs w:val="24"/>
        </w:rPr>
        <w:t>"</w:t>
      </w:r>
    </w:p>
    <w:p w:rsidR="00D86C86" w:rsidRDefault="00D86C86" w:rsidP="00D86C86">
      <w:pPr>
        <w:numPr>
          <w:ilvl w:val="0"/>
          <w:numId w:val="17"/>
        </w:numPr>
        <w:tabs>
          <w:tab w:val="left" w:pos="993"/>
        </w:tabs>
        <w:spacing w:before="100" w:beforeAutospacing="1" w:after="100" w:afterAutospacing="1"/>
        <w:ind w:left="0" w:firstLine="709"/>
        <w:contextualSpacing/>
        <w:jc w:val="both"/>
        <w:rPr>
          <w:b/>
          <w:sz w:val="24"/>
          <w:szCs w:val="24"/>
        </w:rPr>
      </w:pPr>
      <w:r>
        <w:rPr>
          <w:b/>
          <w:sz w:val="24"/>
          <w:szCs w:val="24"/>
        </w:rPr>
        <w:t>Источник финансирования</w:t>
      </w:r>
      <w:r>
        <w:rPr>
          <w:sz w:val="24"/>
          <w:szCs w:val="24"/>
        </w:rPr>
        <w:t xml:space="preserve">: средства субсидии на развитие </w:t>
      </w:r>
      <w:r>
        <w:rPr>
          <w:bCs/>
          <w:sz w:val="24"/>
          <w:szCs w:val="24"/>
        </w:rPr>
        <w:t>Центра предпринимательства «Мой бизнес»</w:t>
      </w:r>
    </w:p>
    <w:p w:rsidR="00D86C86" w:rsidRDefault="00D86C86" w:rsidP="00D86C86">
      <w:pPr>
        <w:numPr>
          <w:ilvl w:val="0"/>
          <w:numId w:val="17"/>
        </w:numPr>
        <w:tabs>
          <w:tab w:val="left" w:pos="993"/>
        </w:tabs>
        <w:spacing w:before="100" w:beforeAutospacing="1" w:after="100" w:afterAutospacing="1"/>
        <w:ind w:left="0" w:firstLine="709"/>
        <w:contextualSpacing/>
        <w:jc w:val="both"/>
        <w:rPr>
          <w:b/>
          <w:sz w:val="24"/>
          <w:szCs w:val="24"/>
        </w:rPr>
      </w:pPr>
      <w:r>
        <w:rPr>
          <w:b/>
          <w:sz w:val="24"/>
          <w:szCs w:val="24"/>
        </w:rPr>
        <w:t>Основное содержание услуг</w:t>
      </w:r>
      <w:r>
        <w:rPr>
          <w:b/>
          <w:sz w:val="24"/>
          <w:szCs w:val="24"/>
          <w:lang w:val="en-US"/>
        </w:rPr>
        <w:t>:</w:t>
      </w:r>
    </w:p>
    <w:p w:rsidR="00D86C86" w:rsidRDefault="00D86C86" w:rsidP="00D86C86">
      <w:pPr>
        <w:numPr>
          <w:ilvl w:val="1"/>
          <w:numId w:val="18"/>
        </w:numPr>
        <w:tabs>
          <w:tab w:val="left" w:pos="993"/>
          <w:tab w:val="left" w:pos="1134"/>
        </w:tabs>
        <w:spacing w:before="100" w:beforeAutospacing="1" w:after="100" w:afterAutospacing="1"/>
        <w:ind w:left="568"/>
        <w:contextualSpacing/>
        <w:jc w:val="both"/>
        <w:rPr>
          <w:sz w:val="24"/>
          <w:szCs w:val="24"/>
        </w:rPr>
      </w:pPr>
      <w:r>
        <w:rPr>
          <w:sz w:val="24"/>
          <w:szCs w:val="24"/>
        </w:rPr>
        <w:t>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r>
        <w:rPr>
          <w:rFonts w:eastAsia="Calibri"/>
          <w:sz w:val="24"/>
          <w:szCs w:val="24"/>
        </w:rPr>
        <w:t xml:space="preserve">проведение доклинических исследований  по определению жизнеспособности клеток линии </w:t>
      </w:r>
      <w:proofErr w:type="spellStart"/>
      <w:r>
        <w:rPr>
          <w:rFonts w:eastAsia="Calibri"/>
          <w:sz w:val="24"/>
          <w:szCs w:val="24"/>
        </w:rPr>
        <w:t>HaCaT</w:t>
      </w:r>
      <w:proofErr w:type="spellEnd"/>
      <w:r>
        <w:rPr>
          <w:rFonts w:eastAsia="Calibri"/>
          <w:sz w:val="24"/>
          <w:szCs w:val="24"/>
        </w:rPr>
        <w:t xml:space="preserve"> на </w:t>
      </w:r>
      <w:proofErr w:type="spellStart"/>
      <w:r>
        <w:rPr>
          <w:rFonts w:eastAsia="Calibri"/>
          <w:sz w:val="24"/>
          <w:szCs w:val="24"/>
        </w:rPr>
        <w:t>коллаген-ламининовой</w:t>
      </w:r>
      <w:proofErr w:type="spellEnd"/>
      <w:r>
        <w:rPr>
          <w:rFonts w:eastAsia="Calibri"/>
          <w:sz w:val="24"/>
          <w:szCs w:val="24"/>
        </w:rPr>
        <w:t xml:space="preserve"> матрице</w:t>
      </w:r>
      <w:r>
        <w:rPr>
          <w:sz w:val="24"/>
          <w:szCs w:val="24"/>
        </w:rPr>
        <w:t>)</w:t>
      </w:r>
    </w:p>
    <w:p w:rsidR="00D86C86" w:rsidRDefault="00D86C86" w:rsidP="00D86C86">
      <w:pPr>
        <w:numPr>
          <w:ilvl w:val="0"/>
          <w:numId w:val="17"/>
        </w:numPr>
        <w:tabs>
          <w:tab w:val="left" w:pos="993"/>
          <w:tab w:val="left" w:pos="1134"/>
        </w:tabs>
        <w:spacing w:before="100" w:beforeAutospacing="1" w:after="100" w:afterAutospacing="1"/>
        <w:ind w:left="709" w:hanging="567"/>
        <w:contextualSpacing/>
        <w:jc w:val="both"/>
        <w:rPr>
          <w:b/>
          <w:sz w:val="24"/>
          <w:szCs w:val="24"/>
        </w:rPr>
      </w:pPr>
      <w:r>
        <w:rPr>
          <w:b/>
          <w:sz w:val="24"/>
          <w:szCs w:val="24"/>
        </w:rPr>
        <w:t>Полный список получаемой документации и реализуемых услуг:</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rFonts w:eastAsia="Calibri"/>
          <w:sz w:val="24"/>
          <w:szCs w:val="24"/>
        </w:rPr>
        <w:t xml:space="preserve">Подбор лаборатории Аккредитованной </w:t>
      </w:r>
      <w:proofErr w:type="spellStart"/>
      <w:r>
        <w:rPr>
          <w:rFonts w:eastAsia="Calibri"/>
          <w:sz w:val="24"/>
          <w:szCs w:val="24"/>
        </w:rPr>
        <w:t>Росаккредитацией</w:t>
      </w:r>
      <w:proofErr w:type="spellEnd"/>
      <w:r>
        <w:rPr>
          <w:rFonts w:eastAsia="Calibri"/>
          <w:sz w:val="24"/>
          <w:szCs w:val="24"/>
        </w:rPr>
        <w:t xml:space="preserve"> как испытательная лаборатория на соответствие ГОСТ ISO/IEC 17025-2019 для проведения цитологического исследования; подготовка заявки и необходимого комплекта документов для проведения испытаний; проверка Программы и Отчета цитологического исследования</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rFonts w:eastAsia="Calibri"/>
          <w:sz w:val="24"/>
          <w:szCs w:val="24"/>
        </w:rPr>
        <w:t xml:space="preserve"> Цитологическое исследование </w:t>
      </w:r>
      <w:proofErr w:type="spellStart"/>
      <w:r>
        <w:rPr>
          <w:sz w:val="22"/>
          <w:szCs w:val="22"/>
        </w:rPr>
        <w:t>NovoSkin</w:t>
      </w:r>
      <w:proofErr w:type="spellEnd"/>
      <w:r>
        <w:rPr>
          <w:sz w:val="24"/>
          <w:szCs w:val="24"/>
        </w:rPr>
        <w:t xml:space="preserve"> </w:t>
      </w:r>
      <w:r>
        <w:rPr>
          <w:rFonts w:eastAsia="Calibri"/>
          <w:sz w:val="24"/>
          <w:szCs w:val="24"/>
        </w:rPr>
        <w:t xml:space="preserve">с отложенным сроком (не менее 6 месяцев) для подтверждения отсутствия </w:t>
      </w:r>
      <w:proofErr w:type="spellStart"/>
      <w:r>
        <w:rPr>
          <w:rFonts w:eastAsia="Calibri"/>
          <w:sz w:val="24"/>
          <w:szCs w:val="24"/>
        </w:rPr>
        <w:t>тумурогенности</w:t>
      </w:r>
      <w:proofErr w:type="spellEnd"/>
      <w:r>
        <w:rPr>
          <w:rFonts w:eastAsia="Calibri"/>
          <w:sz w:val="24"/>
          <w:szCs w:val="24"/>
        </w:rPr>
        <w:t xml:space="preserve"> в лаборатории</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rFonts w:eastAsia="Calibri"/>
          <w:sz w:val="24"/>
          <w:szCs w:val="24"/>
        </w:rPr>
        <w:t xml:space="preserve"> Подготовка Протокола сравнения технических характеристик </w:t>
      </w:r>
      <w:proofErr w:type="spellStart"/>
      <w:r>
        <w:rPr>
          <w:sz w:val="24"/>
          <w:szCs w:val="24"/>
        </w:rPr>
        <w:t>NovoSkin</w:t>
      </w:r>
      <w:proofErr w:type="spellEnd"/>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sz w:val="24"/>
          <w:szCs w:val="24"/>
        </w:rPr>
        <w:t xml:space="preserve"> П</w:t>
      </w:r>
      <w:r>
        <w:rPr>
          <w:rFonts w:eastAsia="Calibri"/>
          <w:sz w:val="24"/>
          <w:szCs w:val="24"/>
        </w:rPr>
        <w:t xml:space="preserve">одбор клинического центра Аккредитованного </w:t>
      </w:r>
      <w:proofErr w:type="spellStart"/>
      <w:r>
        <w:rPr>
          <w:rFonts w:eastAsia="Calibri"/>
          <w:sz w:val="24"/>
          <w:szCs w:val="24"/>
        </w:rPr>
        <w:t>Росздравнадзором</w:t>
      </w:r>
      <w:proofErr w:type="spellEnd"/>
      <w:r>
        <w:rPr>
          <w:rFonts w:eastAsia="Calibri"/>
          <w:sz w:val="24"/>
          <w:szCs w:val="24"/>
        </w:rPr>
        <w:t xml:space="preserve"> на проведение испытаний медицинских изделий, подготовка необходимого комплекта документов для проведения клинической оценки медицинского изделия </w:t>
      </w:r>
      <w:proofErr w:type="spellStart"/>
      <w:r>
        <w:rPr>
          <w:sz w:val="24"/>
          <w:szCs w:val="24"/>
        </w:rPr>
        <w:t>NovoSkin</w:t>
      </w:r>
      <w:proofErr w:type="spellEnd"/>
      <w:r>
        <w:rPr>
          <w:sz w:val="24"/>
          <w:szCs w:val="24"/>
        </w:rPr>
        <w:t>, проверка Программы, Протокола и Акта клинической оценки медицинского изделий</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rFonts w:eastAsia="Calibri"/>
          <w:sz w:val="24"/>
          <w:szCs w:val="24"/>
        </w:rPr>
        <w:t xml:space="preserve"> Проведение клинической оценки медицинского изделия </w:t>
      </w:r>
      <w:proofErr w:type="spellStart"/>
      <w:r>
        <w:rPr>
          <w:sz w:val="24"/>
          <w:szCs w:val="24"/>
        </w:rPr>
        <w:t>NovoSkin</w:t>
      </w:r>
      <w:proofErr w:type="spellEnd"/>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sz w:val="24"/>
          <w:szCs w:val="24"/>
        </w:rPr>
        <w:t xml:space="preserve"> П</w:t>
      </w:r>
      <w:r>
        <w:rPr>
          <w:rFonts w:eastAsia="Calibri"/>
          <w:sz w:val="24"/>
          <w:szCs w:val="24"/>
        </w:rPr>
        <w:t>одготовка комплекта документов для подачи в Совет по этики МЗ РФ</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rFonts w:eastAsia="Calibri"/>
          <w:sz w:val="24"/>
          <w:szCs w:val="24"/>
        </w:rPr>
        <w:t xml:space="preserve"> Подбор клинического центра Аккредитованного </w:t>
      </w:r>
      <w:proofErr w:type="spellStart"/>
      <w:r>
        <w:rPr>
          <w:rFonts w:eastAsia="Calibri"/>
          <w:sz w:val="24"/>
          <w:szCs w:val="24"/>
        </w:rPr>
        <w:t>Росздравнадзором</w:t>
      </w:r>
      <w:proofErr w:type="spellEnd"/>
      <w:r>
        <w:rPr>
          <w:rFonts w:eastAsia="Calibri"/>
          <w:sz w:val="24"/>
          <w:szCs w:val="24"/>
        </w:rPr>
        <w:t xml:space="preserve"> на проведение испытаний медицинских изделий, подготовка необходимого комплекта документов для проведения клинической оценки медицинского изделия </w:t>
      </w:r>
      <w:proofErr w:type="spellStart"/>
      <w:r>
        <w:rPr>
          <w:sz w:val="24"/>
          <w:szCs w:val="24"/>
        </w:rPr>
        <w:t>NovoSkin</w:t>
      </w:r>
      <w:proofErr w:type="spellEnd"/>
      <w:r>
        <w:rPr>
          <w:sz w:val="24"/>
          <w:szCs w:val="24"/>
        </w:rPr>
        <w:t xml:space="preserve"> на пациентах, согласование Программы, Протокола и Акта клинической оценки медицинского изделий</w:t>
      </w:r>
    </w:p>
    <w:p w:rsidR="00D86C86" w:rsidRDefault="00D86C86" w:rsidP="00D86C86">
      <w:pPr>
        <w:numPr>
          <w:ilvl w:val="1"/>
          <w:numId w:val="19"/>
        </w:numPr>
        <w:tabs>
          <w:tab w:val="left" w:pos="1134"/>
          <w:tab w:val="left" w:pos="1276"/>
        </w:tabs>
        <w:autoSpaceDE w:val="0"/>
        <w:autoSpaceDN w:val="0"/>
        <w:adjustRightInd w:val="0"/>
        <w:spacing w:before="100" w:beforeAutospacing="1" w:after="100" w:afterAutospacing="1"/>
        <w:ind w:left="851" w:hanging="425"/>
        <w:contextualSpacing/>
        <w:jc w:val="both"/>
        <w:outlineLvl w:val="3"/>
        <w:rPr>
          <w:rFonts w:eastAsia="Calibri"/>
          <w:sz w:val="24"/>
          <w:szCs w:val="24"/>
        </w:rPr>
      </w:pPr>
      <w:r>
        <w:rPr>
          <w:sz w:val="24"/>
          <w:szCs w:val="24"/>
        </w:rPr>
        <w:t xml:space="preserve"> П</w:t>
      </w:r>
      <w:r>
        <w:rPr>
          <w:rFonts w:eastAsia="Calibri"/>
          <w:sz w:val="24"/>
          <w:szCs w:val="24"/>
        </w:rPr>
        <w:t xml:space="preserve">одготовка досье для регистрации </w:t>
      </w:r>
      <w:proofErr w:type="spellStart"/>
      <w:r>
        <w:rPr>
          <w:sz w:val="24"/>
          <w:szCs w:val="24"/>
        </w:rPr>
        <w:t>NovoSkin</w:t>
      </w:r>
      <w:proofErr w:type="spellEnd"/>
      <w:r>
        <w:rPr>
          <w:sz w:val="24"/>
          <w:szCs w:val="24"/>
        </w:rPr>
        <w:t xml:space="preserve"> в РФ в соответствии с ПП 1416</w:t>
      </w:r>
    </w:p>
    <w:p w:rsidR="00D86C86" w:rsidRDefault="00D86C86" w:rsidP="00D86C86">
      <w:pPr>
        <w:pStyle w:val="msonormalbullet1gif"/>
        <w:tabs>
          <w:tab w:val="left" w:pos="1134"/>
        </w:tabs>
        <w:autoSpaceDE w:val="0"/>
        <w:autoSpaceDN w:val="0"/>
        <w:adjustRightInd w:val="0"/>
        <w:jc w:val="both"/>
        <w:outlineLvl w:val="3"/>
        <w:rPr>
          <w:b/>
        </w:rPr>
      </w:pPr>
      <w:r>
        <w:rPr>
          <w:rFonts w:eastAsia="Calibri"/>
        </w:rPr>
        <w:t xml:space="preserve">   </w:t>
      </w:r>
      <w:r>
        <w:rPr>
          <w:b/>
        </w:rPr>
        <w:t>6. Исполнитель передает Заказчику и Получателю услуги следующую документацию:</w:t>
      </w:r>
    </w:p>
    <w:p w:rsidR="00D86C86" w:rsidRDefault="00D86C86" w:rsidP="00D86C86">
      <w:pPr>
        <w:widowControl w:val="0"/>
        <w:numPr>
          <w:ilvl w:val="0"/>
          <w:numId w:val="20"/>
        </w:numPr>
        <w:suppressAutoHyphens/>
        <w:ind w:left="0" w:firstLine="567"/>
        <w:rPr>
          <w:sz w:val="24"/>
          <w:szCs w:val="24"/>
          <w:lang w:eastAsia="en-US"/>
        </w:rPr>
      </w:pPr>
      <w:r>
        <w:rPr>
          <w:sz w:val="24"/>
          <w:szCs w:val="24"/>
          <w:lang w:eastAsia="en-US"/>
        </w:rPr>
        <w:t xml:space="preserve"> Протоколы испытания продукции;</w:t>
      </w:r>
    </w:p>
    <w:p w:rsidR="00D86C86" w:rsidRDefault="00D86C86" w:rsidP="00D86C86">
      <w:pPr>
        <w:widowControl w:val="0"/>
        <w:numPr>
          <w:ilvl w:val="0"/>
          <w:numId w:val="20"/>
        </w:numPr>
        <w:suppressAutoHyphens/>
        <w:ind w:left="0" w:firstLine="567"/>
        <w:rPr>
          <w:sz w:val="24"/>
          <w:szCs w:val="24"/>
          <w:lang w:eastAsia="en-US"/>
        </w:rPr>
      </w:pPr>
      <w:r>
        <w:rPr>
          <w:sz w:val="24"/>
          <w:szCs w:val="24"/>
          <w:lang w:eastAsia="en-US"/>
        </w:rPr>
        <w:t>Акт передачи результата исполнения Заказчику и Получателю услуги;</w:t>
      </w:r>
    </w:p>
    <w:p w:rsidR="00D86C86" w:rsidRDefault="00D86C86" w:rsidP="00D86C86">
      <w:pPr>
        <w:widowControl w:val="0"/>
        <w:numPr>
          <w:ilvl w:val="0"/>
          <w:numId w:val="20"/>
        </w:numPr>
        <w:suppressAutoHyphens/>
        <w:ind w:left="0" w:firstLine="567"/>
        <w:rPr>
          <w:sz w:val="24"/>
          <w:szCs w:val="24"/>
          <w:lang w:eastAsia="en-US"/>
        </w:rPr>
      </w:pPr>
      <w:r>
        <w:rPr>
          <w:sz w:val="24"/>
          <w:szCs w:val="24"/>
          <w:lang w:eastAsia="en-US"/>
        </w:rPr>
        <w:t>Отчёт по выполненной работе.</w:t>
      </w:r>
    </w:p>
    <w:p w:rsidR="00D86C86" w:rsidRDefault="00D86C86" w:rsidP="00D86C86">
      <w:pPr>
        <w:numPr>
          <w:ilvl w:val="1"/>
          <w:numId w:val="21"/>
        </w:numPr>
        <w:tabs>
          <w:tab w:val="left" w:pos="993"/>
          <w:tab w:val="left" w:pos="1134"/>
        </w:tabs>
        <w:spacing w:before="100" w:beforeAutospacing="1" w:after="100" w:afterAutospacing="1"/>
        <w:ind w:left="0" w:firstLine="567"/>
        <w:contextualSpacing/>
        <w:jc w:val="both"/>
        <w:rPr>
          <w:bCs/>
          <w:sz w:val="24"/>
          <w:szCs w:val="24"/>
        </w:rPr>
      </w:pPr>
      <w:r>
        <w:rPr>
          <w:bCs/>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D86C86" w:rsidRDefault="00D86C86" w:rsidP="00D86C86">
      <w:pPr>
        <w:numPr>
          <w:ilvl w:val="1"/>
          <w:numId w:val="21"/>
        </w:numPr>
        <w:tabs>
          <w:tab w:val="left" w:pos="993"/>
          <w:tab w:val="left" w:pos="1134"/>
          <w:tab w:val="left" w:pos="1276"/>
        </w:tabs>
        <w:spacing w:before="100" w:beforeAutospacing="1" w:after="100" w:afterAutospacing="1"/>
        <w:ind w:left="0" w:firstLine="567"/>
        <w:contextualSpacing/>
        <w:jc w:val="both"/>
        <w:rPr>
          <w:sz w:val="24"/>
          <w:szCs w:val="24"/>
        </w:rPr>
      </w:pPr>
      <w:r>
        <w:rPr>
          <w:sz w:val="24"/>
          <w:szCs w:val="24"/>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rsidR="00D86C86" w:rsidRDefault="00D86C86" w:rsidP="00D86C86">
      <w:pPr>
        <w:numPr>
          <w:ilvl w:val="1"/>
          <w:numId w:val="21"/>
        </w:numPr>
        <w:tabs>
          <w:tab w:val="left" w:pos="993"/>
          <w:tab w:val="left" w:pos="1134"/>
        </w:tabs>
        <w:spacing w:before="100" w:beforeAutospacing="1" w:after="100" w:afterAutospacing="1"/>
        <w:ind w:left="0" w:firstLine="567"/>
        <w:contextualSpacing/>
        <w:jc w:val="both"/>
        <w:outlineLvl w:val="0"/>
        <w:rPr>
          <w:bCs/>
          <w:sz w:val="24"/>
          <w:szCs w:val="24"/>
        </w:rPr>
      </w:pPr>
      <w:r>
        <w:rPr>
          <w:bCs/>
          <w:sz w:val="24"/>
          <w:szCs w:val="24"/>
        </w:rPr>
        <w:lastRenderedPageBreak/>
        <w:t xml:space="preserve">Место предоставления отчетных документов: </w:t>
      </w:r>
      <w:proofErr w:type="gramStart"/>
      <w:r>
        <w:rPr>
          <w:bCs/>
          <w:sz w:val="24"/>
          <w:szCs w:val="24"/>
        </w:rPr>
        <w:t>г</w:t>
      </w:r>
      <w:proofErr w:type="gramEnd"/>
      <w:r>
        <w:rPr>
          <w:bCs/>
          <w:sz w:val="24"/>
          <w:szCs w:val="24"/>
        </w:rPr>
        <w:t>. Улан-Удэ, ул. Смолина, 65 Центр предпринимательства «Мой бизнес».</w:t>
      </w:r>
      <w:bookmarkEnd w:id="100"/>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F03E6F"/>
    <w:multiLevelType w:val="multilevel"/>
    <w:tmpl w:val="BBE27174"/>
    <w:lvl w:ilvl="0">
      <w:start w:val="5"/>
      <w:numFmt w:val="decimal"/>
      <w:lvlText w:val="%1."/>
      <w:lvlJc w:val="left"/>
      <w:pPr>
        <w:ind w:left="360" w:hanging="360"/>
      </w:pPr>
    </w:lvl>
    <w:lvl w:ilvl="1">
      <w:start w:val="1"/>
      <w:numFmt w:val="decimal"/>
      <w:lvlText w:val="%1.%2."/>
      <w:lvlJc w:val="left"/>
      <w:pPr>
        <w:ind w:left="2073" w:hanging="360"/>
      </w:pPr>
    </w:lvl>
    <w:lvl w:ilvl="2">
      <w:start w:val="1"/>
      <w:numFmt w:val="decimal"/>
      <w:lvlText w:val="%1.%2.%3."/>
      <w:lvlJc w:val="left"/>
      <w:pPr>
        <w:ind w:left="4146" w:hanging="720"/>
      </w:pPr>
    </w:lvl>
    <w:lvl w:ilvl="3">
      <w:start w:val="1"/>
      <w:numFmt w:val="decimal"/>
      <w:lvlText w:val="%1.%2.%3.%4."/>
      <w:lvlJc w:val="left"/>
      <w:pPr>
        <w:ind w:left="5859" w:hanging="720"/>
      </w:pPr>
    </w:lvl>
    <w:lvl w:ilvl="4">
      <w:start w:val="1"/>
      <w:numFmt w:val="decimal"/>
      <w:lvlText w:val="%1.%2.%3.%4.%5."/>
      <w:lvlJc w:val="left"/>
      <w:pPr>
        <w:ind w:left="7932" w:hanging="1080"/>
      </w:pPr>
    </w:lvl>
    <w:lvl w:ilvl="5">
      <w:start w:val="1"/>
      <w:numFmt w:val="decimal"/>
      <w:lvlText w:val="%1.%2.%3.%4.%5.%6."/>
      <w:lvlJc w:val="left"/>
      <w:pPr>
        <w:ind w:left="9645" w:hanging="1080"/>
      </w:pPr>
    </w:lvl>
    <w:lvl w:ilvl="6">
      <w:start w:val="1"/>
      <w:numFmt w:val="decimal"/>
      <w:lvlText w:val="%1.%2.%3.%4.%5.%6.%7."/>
      <w:lvlJc w:val="left"/>
      <w:pPr>
        <w:ind w:left="11718" w:hanging="1440"/>
      </w:pPr>
    </w:lvl>
    <w:lvl w:ilvl="7">
      <w:start w:val="1"/>
      <w:numFmt w:val="decimal"/>
      <w:lvlText w:val="%1.%2.%3.%4.%5.%6.%7.%8."/>
      <w:lvlJc w:val="left"/>
      <w:pPr>
        <w:ind w:left="13431" w:hanging="1440"/>
      </w:pPr>
    </w:lvl>
    <w:lvl w:ilvl="8">
      <w:start w:val="1"/>
      <w:numFmt w:val="decimal"/>
      <w:lvlText w:val="%1.%2.%3.%4.%5.%6.%7.%8.%9."/>
      <w:lvlJc w:val="left"/>
      <w:pPr>
        <w:ind w:left="15504" w:hanging="1800"/>
      </w:pPr>
    </w:lvl>
  </w:abstractNum>
  <w:abstractNum w:abstractNumId="6">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nsid w:val="47787F91"/>
    <w:multiLevelType w:val="multilevel"/>
    <w:tmpl w:val="58A2D81C"/>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6CD04796"/>
    <w:multiLevelType w:val="multilevel"/>
    <w:tmpl w:val="A4A03E32"/>
    <w:lvl w:ilvl="0">
      <w:start w:val="4"/>
      <w:numFmt w:val="decimal"/>
      <w:lvlText w:val="%1."/>
      <w:lvlJc w:val="left"/>
      <w:pPr>
        <w:ind w:left="720" w:hanging="360"/>
      </w:pPr>
    </w:lvl>
    <w:lvl w:ilvl="1">
      <w:start w:val="6"/>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3"/>
  </w:num>
  <w:num w:numId="2">
    <w:abstractNumId w:val="14"/>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2"/>
  </w:num>
  <w:num w:numId="13">
    <w:abstractNumId w:val="17"/>
  </w:num>
  <w:num w:numId="14">
    <w:abstractNumId w:val="4"/>
  </w:num>
  <w:num w:numId="15">
    <w:abstractNumId w:val="0"/>
    <w:lvlOverride w:ilvl="0">
      <w:startOverride w:val="1"/>
    </w:lvlOverride>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D16F9B"/>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313CA"/>
    <w:rsid w:val="00493FE7"/>
    <w:rsid w:val="00502480"/>
    <w:rsid w:val="00506AC2"/>
    <w:rsid w:val="00553494"/>
    <w:rsid w:val="00574534"/>
    <w:rsid w:val="00576A1F"/>
    <w:rsid w:val="00593421"/>
    <w:rsid w:val="005E496E"/>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6F9B"/>
    <w:rsid w:val="00D8622F"/>
    <w:rsid w:val="00D86C86"/>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D86C8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0420955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17</Pages>
  <Words>5736</Words>
  <Characters>32698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2023-05-30T00:48:00Z</cp:lastPrinted>
  <dcterms:created xsi:type="dcterms:W3CDTF">2023-05-30T00:41:00Z</dcterms:created>
  <dcterms:modified xsi:type="dcterms:W3CDTF">2023-05-30T00:49:00Z</dcterms:modified>
</cp:coreProperties>
</file>