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BE33" w14:textId="77777777" w:rsidR="00F9486B" w:rsidRPr="00F9486B" w:rsidRDefault="00F9486B" w:rsidP="00F9486B">
      <w:pPr>
        <w:spacing w:line="254" w:lineRule="auto"/>
        <w:jc w:val="right"/>
        <w:rPr>
          <w:sz w:val="24"/>
          <w:szCs w:val="24"/>
        </w:rPr>
      </w:pPr>
      <w:r w:rsidRPr="00F9486B">
        <w:rPr>
          <w:b/>
          <w:sz w:val="24"/>
          <w:szCs w:val="24"/>
        </w:rPr>
        <w:t xml:space="preserve"> </w:t>
      </w:r>
    </w:p>
    <w:p w14:paraId="5B39689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46D6BCD"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78253F">
        <w:rPr>
          <w:b/>
          <w:sz w:val="24"/>
          <w:szCs w:val="24"/>
        </w:rPr>
        <w:t>04-14/21</w:t>
      </w:r>
      <w:r w:rsidRPr="00F9486B">
        <w:rPr>
          <w:b/>
          <w:sz w:val="24"/>
          <w:szCs w:val="24"/>
        </w:rPr>
        <w:t xml:space="preserve"> от </w:t>
      </w:r>
      <w:r w:rsidR="0078253F">
        <w:rPr>
          <w:b/>
          <w:sz w:val="24"/>
          <w:szCs w:val="24"/>
        </w:rPr>
        <w:t>20.04.2022</w:t>
      </w:r>
    </w:p>
    <w:p w14:paraId="34CD6B3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7980636"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DC0DC2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33138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8191B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95945F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AC970C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F90C49"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16C97AD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DE7297"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DF04D7" w14:textId="77777777" w:rsidR="00F9486B" w:rsidRPr="00F9486B" w:rsidRDefault="0078253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Интех</w:t>
            </w:r>
            <w:proofErr w:type="spellEnd"/>
            <w:r>
              <w:rPr>
                <w:color w:val="000000"/>
                <w:sz w:val="24"/>
                <w:szCs w:val="24"/>
                <w:lang w:eastAsia="en-US"/>
              </w:rPr>
              <w:t>-М"</w:t>
            </w:r>
          </w:p>
        </w:tc>
      </w:tr>
      <w:tr w:rsidR="00DD23C4" w:rsidRPr="00F9486B" w14:paraId="0F198B5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7AF9B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CB2A10" w14:textId="77777777" w:rsidR="00DD23C4" w:rsidRPr="00F9486B" w:rsidRDefault="0078253F">
            <w:pPr>
              <w:spacing w:line="254" w:lineRule="auto"/>
              <w:rPr>
                <w:color w:val="000000"/>
                <w:sz w:val="24"/>
                <w:szCs w:val="24"/>
                <w:lang w:eastAsia="en-US"/>
              </w:rPr>
            </w:pPr>
            <w:bookmarkStart w:id="1" w:name="Пояснения"/>
            <w:bookmarkEnd w:id="1"/>
            <w:r>
              <w:rPr>
                <w:color w:val="000000"/>
                <w:sz w:val="24"/>
                <w:szCs w:val="24"/>
                <w:lang w:eastAsia="en-US"/>
              </w:rPr>
              <w:t xml:space="preserve">Получение разрешительной документации </w:t>
            </w:r>
            <w:proofErr w:type="gramStart"/>
            <w:r>
              <w:rPr>
                <w:color w:val="000000"/>
                <w:sz w:val="24"/>
                <w:szCs w:val="24"/>
                <w:lang w:eastAsia="en-US"/>
              </w:rPr>
              <w:t>на  Масла</w:t>
            </w:r>
            <w:proofErr w:type="gramEnd"/>
            <w:r>
              <w:rPr>
                <w:color w:val="000000"/>
                <w:sz w:val="24"/>
                <w:szCs w:val="24"/>
                <w:lang w:eastAsia="en-US"/>
              </w:rPr>
              <w:t xml:space="preserve"> растительные </w:t>
            </w:r>
            <w:proofErr w:type="spellStart"/>
            <w:r>
              <w:rPr>
                <w:color w:val="000000"/>
                <w:sz w:val="24"/>
                <w:szCs w:val="24"/>
                <w:lang w:eastAsia="en-US"/>
              </w:rPr>
              <w:t>сыродавленные</w:t>
            </w:r>
            <w:proofErr w:type="spellEnd"/>
            <w:r>
              <w:rPr>
                <w:color w:val="000000"/>
                <w:sz w:val="24"/>
                <w:szCs w:val="24"/>
                <w:lang w:eastAsia="en-US"/>
              </w:rPr>
              <w:t xml:space="preserve"> нерафинированные: Масло конопляное; Масло рапсовое</w:t>
            </w:r>
          </w:p>
        </w:tc>
      </w:tr>
      <w:tr w:rsidR="00F9486B" w:rsidRPr="00F9486B" w14:paraId="6910A60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0284A8"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A7FFE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3E0357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BDDFA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39578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132D72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B707C2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5590260"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2BCD48C" w14:textId="77777777" w:rsidR="00F9486B" w:rsidRPr="00F9486B" w:rsidRDefault="0078253F">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14:paraId="2FBDBAD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673BF69"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18328B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A26DE7C"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CB5931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D889AE" w14:textId="77777777" w:rsidR="00F9486B" w:rsidRPr="00FF68C9" w:rsidRDefault="0078253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485A61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03201B4"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783B3E" w14:textId="77777777" w:rsidR="00F9486B" w:rsidRPr="00F9486B" w:rsidRDefault="0078253F">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Интех</w:t>
            </w:r>
            <w:proofErr w:type="spellEnd"/>
            <w:r>
              <w:rPr>
                <w:color w:val="000000"/>
                <w:sz w:val="24"/>
                <w:szCs w:val="24"/>
                <w:lang w:eastAsia="en-US"/>
              </w:rPr>
              <w:t xml:space="preserve">-М", Адрес: г. Улан-Удэ, ул. Дарвина, д. 125, телефон: +79140553539, </w:t>
            </w:r>
            <w:proofErr w:type="spellStart"/>
            <w:r>
              <w:rPr>
                <w:color w:val="000000"/>
                <w:sz w:val="24"/>
                <w:szCs w:val="24"/>
                <w:lang w:eastAsia="en-US"/>
              </w:rPr>
              <w:t>e-mail</w:t>
            </w:r>
            <w:proofErr w:type="spellEnd"/>
            <w:r>
              <w:rPr>
                <w:color w:val="000000"/>
                <w:sz w:val="24"/>
                <w:szCs w:val="24"/>
                <w:lang w:eastAsia="en-US"/>
              </w:rPr>
              <w:t xml:space="preserve">: intekh.m@gmail.com. </w:t>
            </w:r>
          </w:p>
        </w:tc>
      </w:tr>
      <w:tr w:rsidR="00F9486B" w:rsidRPr="00F9486B" w14:paraId="105D810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641C833"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AA326F"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A94E5E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E2AAB1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5F1DC14"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8D54C0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D4575E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4BFD31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CC94A0F"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212ACFD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273E29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2C79364"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D6E3E7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95E611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DE9396A"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E11556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A05E73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F834B66" w14:textId="77777777" w:rsidR="000A0BF3" w:rsidRPr="00F9486B" w:rsidRDefault="0078253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AF0408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5FAB1D3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74C6954"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971A2D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780FE74" w14:textId="77777777" w:rsidR="00F9486B" w:rsidRPr="00F9486B" w:rsidRDefault="0078253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AAE74C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1C3629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8DE2EB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28BB9D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56458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5AA9ED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D9C8E9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A16699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65C4F0F"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EB3AA7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D9EFAF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70F5D1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739A3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4EF2B4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4A1305E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E51CD7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345027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97D333A" w14:textId="77777777" w:rsidR="00F9486B" w:rsidRPr="00F9486B" w:rsidRDefault="0078253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3230C5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29E32E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45C331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6D66E2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B4C6B9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DC94EA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DA8C9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14F903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97F0DC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20100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12E7E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55683B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3071F2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342ECB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880FDC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A3F9296"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3E7468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A889DA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615D56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EA7DAC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A58B4C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93997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729D6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C0E57E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D4F3C1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3C226D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67F2DE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81C631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11CADC"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9A03689"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58ECB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87E75F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811268D" w14:textId="77777777" w:rsidR="00F9486B" w:rsidRPr="00F9486B" w:rsidRDefault="00F9486B">
            <w:pPr>
              <w:spacing w:line="254" w:lineRule="auto"/>
              <w:ind w:left="-3894" w:right="60"/>
              <w:rPr>
                <w:color w:val="000000"/>
                <w:sz w:val="24"/>
                <w:szCs w:val="24"/>
                <w:lang w:val="en-US" w:eastAsia="en-US"/>
              </w:rPr>
            </w:pPr>
          </w:p>
          <w:p w14:paraId="6500C011" w14:textId="77777777" w:rsidR="00F9486B" w:rsidRPr="00F9486B" w:rsidRDefault="00F9486B">
            <w:pPr>
              <w:spacing w:after="160" w:line="254" w:lineRule="auto"/>
              <w:rPr>
                <w:color w:val="000000"/>
                <w:sz w:val="24"/>
                <w:szCs w:val="24"/>
                <w:lang w:val="en-US" w:eastAsia="en-US"/>
              </w:rPr>
            </w:pPr>
          </w:p>
        </w:tc>
      </w:tr>
      <w:tr w:rsidR="00F9486B" w:rsidRPr="00FC168B" w14:paraId="3BAE7C0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9D1978E"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B01094" w14:textId="41709AD5"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C168B">
              <w:rPr>
                <w:sz w:val="24"/>
                <w:szCs w:val="24"/>
              </w:rPr>
              <w:t xml:space="preserve"> </w:t>
            </w:r>
            <w:r w:rsidR="0078253F">
              <w:rPr>
                <w:sz w:val="24"/>
                <w:szCs w:val="24"/>
              </w:rPr>
              <w:t>До 12-00 05 мая 2022 года.</w:t>
            </w:r>
          </w:p>
          <w:p w14:paraId="7578F07A" w14:textId="77777777" w:rsidR="00CA47FA" w:rsidRPr="00FC168B"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C168B" w14:paraId="2E22C8D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FD9986D"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B94CB0"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4BFD38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77FE86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1037A67" w14:textId="77777777" w:rsidR="00D8622F" w:rsidRPr="00DD3F80" w:rsidRDefault="00D8622F">
      <w:pPr>
        <w:spacing w:after="200" w:line="276" w:lineRule="auto"/>
        <w:rPr>
          <w:sz w:val="24"/>
          <w:szCs w:val="24"/>
          <w:lang w:val="en-US"/>
        </w:rPr>
      </w:pPr>
      <w:r w:rsidRPr="00DD3F80">
        <w:rPr>
          <w:sz w:val="24"/>
          <w:szCs w:val="24"/>
          <w:lang w:val="en-US"/>
        </w:rPr>
        <w:br w:type="page"/>
      </w:r>
    </w:p>
    <w:p w14:paraId="0D7BAA1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C392B0A"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835140C"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474EDC09"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75C30A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6C2E89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5E61704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5B1D069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392D4E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2FE7A09"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79C761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786C6EB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2E001B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6AF0CAC"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485DCB4"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E70C467"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372B632F"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688CBA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8F9ADB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3D8B3754"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20D65B2C"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5A746FAA"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3FECADF1"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5D9C094"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3DBDD94A"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745B889"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08C532A5"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034936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4C067C8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FE418CB" w14:textId="77777777" w:rsidR="00940A15" w:rsidRDefault="00940A15">
      <w:pPr>
        <w:spacing w:after="200" w:line="276" w:lineRule="auto"/>
        <w:rPr>
          <w:sz w:val="20"/>
          <w:szCs w:val="20"/>
        </w:rPr>
      </w:pPr>
      <w:r>
        <w:rPr>
          <w:sz w:val="20"/>
          <w:szCs w:val="20"/>
        </w:rPr>
        <w:br w:type="page"/>
      </w:r>
    </w:p>
    <w:p w14:paraId="5C97DDBD"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9228C21" w14:textId="77777777" w:rsidR="00940A15" w:rsidRPr="00A179EA" w:rsidRDefault="00940A15" w:rsidP="00940A15">
      <w:pPr>
        <w:spacing w:line="256" w:lineRule="auto"/>
        <w:rPr>
          <w:sz w:val="24"/>
          <w:szCs w:val="24"/>
        </w:rPr>
      </w:pPr>
    </w:p>
    <w:p w14:paraId="4D669A1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433395A" w14:textId="77777777" w:rsidR="00940A15" w:rsidRPr="00A179EA" w:rsidRDefault="00940A15" w:rsidP="00940A15">
      <w:pPr>
        <w:spacing w:line="256" w:lineRule="auto"/>
        <w:jc w:val="right"/>
        <w:rPr>
          <w:sz w:val="24"/>
          <w:szCs w:val="24"/>
        </w:rPr>
      </w:pPr>
      <w:r w:rsidRPr="00A179EA">
        <w:rPr>
          <w:sz w:val="24"/>
          <w:szCs w:val="24"/>
        </w:rPr>
        <w:t xml:space="preserve"> </w:t>
      </w:r>
    </w:p>
    <w:p w14:paraId="6C2C2455"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47ACDC8"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78253F">
        <w:rPr>
          <w:sz w:val="24"/>
          <w:szCs w:val="24"/>
        </w:rPr>
        <w:t>04-14/21</w:t>
      </w:r>
      <w:r w:rsidRPr="00A179EA">
        <w:rPr>
          <w:sz w:val="24"/>
          <w:szCs w:val="24"/>
        </w:rPr>
        <w:t xml:space="preserve"> от</w:t>
      </w:r>
      <w:r w:rsidR="0078253F">
        <w:rPr>
          <w:sz w:val="24"/>
          <w:szCs w:val="24"/>
        </w:rPr>
        <w:t>20.04.2022</w:t>
      </w:r>
    </w:p>
    <w:p w14:paraId="26356A11"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A32E41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78253F">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78253F">
        <w:rPr>
          <w:sz w:val="24"/>
          <w:szCs w:val="24"/>
        </w:rPr>
        <w:t>Интех</w:t>
      </w:r>
      <w:proofErr w:type="spellEnd"/>
      <w:r w:rsidR="0078253F">
        <w:rPr>
          <w:sz w:val="24"/>
          <w:szCs w:val="24"/>
        </w:rPr>
        <w:t>-М"</w:t>
      </w:r>
      <w:r w:rsidRPr="00A179EA">
        <w:rPr>
          <w:sz w:val="24"/>
          <w:szCs w:val="24"/>
        </w:rPr>
        <w:t xml:space="preserve"> </w:t>
      </w:r>
    </w:p>
    <w:p w14:paraId="3D6639DA"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5C629B4"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E3A9922"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91196C6"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12D219A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12EC87A"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ACDBBA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1A3B1A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FE34D46"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E186F1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A69A39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1B5851D"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BC0784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1D35EB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4E45B9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79A2E35"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0EB813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78253F">
        <w:rPr>
          <w:sz w:val="24"/>
          <w:szCs w:val="24"/>
        </w:rPr>
        <w:t xml:space="preserve"> по</w:t>
      </w:r>
      <w:proofErr w:type="gramEnd"/>
      <w:r w:rsidR="0078253F">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78253F">
        <w:rPr>
          <w:sz w:val="24"/>
          <w:szCs w:val="24"/>
        </w:rPr>
        <w:t>Интех</w:t>
      </w:r>
      <w:proofErr w:type="spellEnd"/>
      <w:r w:rsidR="0078253F">
        <w:rPr>
          <w:sz w:val="24"/>
          <w:szCs w:val="24"/>
        </w:rPr>
        <w:t>-М"</w:t>
      </w:r>
      <w:r w:rsidRPr="00A179EA">
        <w:rPr>
          <w:sz w:val="24"/>
          <w:szCs w:val="24"/>
        </w:rPr>
        <w:t xml:space="preserve"> составляет: </w:t>
      </w:r>
    </w:p>
    <w:p w14:paraId="55CA0722"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280748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502217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DCB0A07"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14C9E0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357A3E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C5B25AE"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0437863A"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1250BA7"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53CE26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BC76ADA"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B11C1F6"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FC1610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8B4E53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ECA89B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50F3629"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34AF91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E42076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621ADA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39D849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CF5139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0FE37B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3AB4A0F"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D44E33C"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6CE6112"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66EB51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02562F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5522EA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2CD50B8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428CF48" w14:textId="77777777" w:rsidR="00F734D8" w:rsidRPr="00ED1E06" w:rsidRDefault="00F734D8" w:rsidP="00F734D8">
      <w:pPr>
        <w:jc w:val="center"/>
        <w:rPr>
          <w:b/>
          <w:color w:val="000000" w:themeColor="text1"/>
          <w:sz w:val="22"/>
          <w:szCs w:val="22"/>
        </w:rPr>
      </w:pPr>
    </w:p>
    <w:p w14:paraId="2CA4B355"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458083DE"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6E4FBA2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03A48611" w14:textId="77777777" w:rsidR="00F734D8" w:rsidRPr="00ED1E06" w:rsidRDefault="00F734D8" w:rsidP="00F734D8">
      <w:pPr>
        <w:widowControl w:val="0"/>
        <w:jc w:val="both"/>
        <w:rPr>
          <w:color w:val="000000" w:themeColor="text1"/>
          <w:sz w:val="22"/>
          <w:szCs w:val="22"/>
        </w:rPr>
      </w:pPr>
    </w:p>
    <w:p w14:paraId="59B7FA3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207DB9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280EDA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728F9E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A08F20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439CF2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68CE135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44C8E5B8"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6A219A0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61E3A96" w14:textId="77777777" w:rsidR="00F734D8" w:rsidRPr="00ED1E06" w:rsidRDefault="00F734D8" w:rsidP="00F734D8">
      <w:pPr>
        <w:tabs>
          <w:tab w:val="left" w:pos="709"/>
        </w:tabs>
        <w:suppressAutoHyphens/>
        <w:ind w:left="720" w:hanging="720"/>
        <w:jc w:val="both"/>
        <w:rPr>
          <w:color w:val="000000" w:themeColor="text1"/>
          <w:sz w:val="22"/>
          <w:szCs w:val="22"/>
        </w:rPr>
      </w:pPr>
    </w:p>
    <w:p w14:paraId="70BA49A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35A7AE15"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CCE3A8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EA9857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87240CF"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22D147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677468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68D9FB3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D875A1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1C9776B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79B27FA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4FD831D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3FBD40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F02C83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8C8E45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DECB41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1CC507E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DCD224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51A9C7B4"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95F1529"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4FBBBEC1"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091CB8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438E21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546581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6AEF62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125F0A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78F647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30DB22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F7826E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F78861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DBCFFF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6B477E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467C1C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B822E1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C2DE0D2"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716BD4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E68BA6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2C3677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D662C7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3C45C9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F220A9D"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7FE147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9649EC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42D22C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329CBD6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421B1BB1"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2502382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1303A3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1236C706" w14:textId="77777777" w:rsidR="00F734D8" w:rsidRPr="00ED1E06" w:rsidRDefault="00F734D8" w:rsidP="00F734D8">
      <w:pPr>
        <w:rPr>
          <w:color w:val="000000" w:themeColor="text1"/>
          <w:sz w:val="22"/>
          <w:szCs w:val="22"/>
        </w:rPr>
      </w:pPr>
    </w:p>
    <w:p w14:paraId="5A7DDFA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9F93B5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5967661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6EC4F54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503362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74081C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40C0924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6B9855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63D2DA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40C36DA" w14:textId="77777777" w:rsidR="00F734D8" w:rsidRPr="00ED1E06" w:rsidRDefault="00F734D8" w:rsidP="00F734D8">
      <w:pPr>
        <w:rPr>
          <w:color w:val="000000" w:themeColor="text1"/>
          <w:sz w:val="22"/>
          <w:szCs w:val="22"/>
        </w:rPr>
      </w:pPr>
    </w:p>
    <w:p w14:paraId="13A14056"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2C2DCF8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47F2EE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E3845D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FDC19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9D6BF5E" w14:textId="77777777" w:rsidR="00F734D8" w:rsidRPr="00ED1E06" w:rsidRDefault="00F734D8" w:rsidP="00F734D8">
      <w:pPr>
        <w:ind w:firstLine="709"/>
        <w:jc w:val="both"/>
        <w:rPr>
          <w:color w:val="000000" w:themeColor="text1"/>
          <w:sz w:val="22"/>
          <w:szCs w:val="22"/>
        </w:rPr>
      </w:pPr>
    </w:p>
    <w:p w14:paraId="5E78303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3DEC19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53B5914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792247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C8D7F09" w14:textId="77777777" w:rsidR="00F734D8" w:rsidRPr="00ED1E06" w:rsidRDefault="00F734D8" w:rsidP="00F734D8">
      <w:pPr>
        <w:rPr>
          <w:color w:val="000000" w:themeColor="text1"/>
          <w:sz w:val="22"/>
          <w:szCs w:val="22"/>
        </w:rPr>
      </w:pPr>
    </w:p>
    <w:p w14:paraId="1B4F50B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4CD84B2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0C80CB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59D3B8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C024CF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F506BA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3B3F260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0A1FEFC" w14:textId="77777777" w:rsidR="00F734D8" w:rsidRPr="00ED1E06" w:rsidRDefault="00F734D8" w:rsidP="00F734D8">
      <w:pPr>
        <w:tabs>
          <w:tab w:val="left" w:pos="709"/>
        </w:tabs>
        <w:suppressAutoHyphens/>
        <w:jc w:val="center"/>
        <w:rPr>
          <w:color w:val="000000" w:themeColor="text1"/>
          <w:sz w:val="22"/>
          <w:szCs w:val="22"/>
        </w:rPr>
      </w:pPr>
    </w:p>
    <w:p w14:paraId="61BFBE5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3F71E8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A5AE21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5BA00C9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260F788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3A8EFEE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AD5981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F37AE3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622B53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5C8DEA6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4B661D7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2785A3AB"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CE4A28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A3AD7F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3E7D472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71E694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4B96352"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723FFC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B19527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57D3D6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0AA60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337A50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8C3478C"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69CBAAC" w14:textId="77777777" w:rsidR="00F734D8" w:rsidRPr="00ED1E06" w:rsidRDefault="00F734D8" w:rsidP="00F734D8">
      <w:pPr>
        <w:keepNext/>
        <w:tabs>
          <w:tab w:val="left" w:pos="709"/>
        </w:tabs>
        <w:suppressAutoHyphens/>
        <w:jc w:val="center"/>
        <w:rPr>
          <w:bCs/>
          <w:color w:val="000000" w:themeColor="text1"/>
          <w:sz w:val="22"/>
          <w:szCs w:val="22"/>
        </w:rPr>
      </w:pPr>
    </w:p>
    <w:p w14:paraId="55B23924"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3147000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BD9FB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48291A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01B580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40D48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C9CB0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228633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273223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5F4DE77" w14:textId="77777777" w:rsidR="00F734D8" w:rsidRPr="00ED1E06" w:rsidRDefault="00F734D8" w:rsidP="00F734D8">
      <w:pPr>
        <w:tabs>
          <w:tab w:val="left" w:pos="709"/>
        </w:tabs>
        <w:suppressAutoHyphens/>
        <w:ind w:firstLine="567"/>
        <w:jc w:val="right"/>
        <w:rPr>
          <w:color w:val="000000" w:themeColor="text1"/>
          <w:sz w:val="22"/>
          <w:szCs w:val="22"/>
        </w:rPr>
      </w:pPr>
    </w:p>
    <w:p w14:paraId="4E07727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EBE3298" w14:textId="77777777" w:rsidR="00F734D8" w:rsidRPr="00ED1E06" w:rsidRDefault="00F734D8" w:rsidP="00F734D8">
      <w:pPr>
        <w:tabs>
          <w:tab w:val="left" w:pos="709"/>
        </w:tabs>
        <w:suppressAutoHyphens/>
        <w:ind w:firstLine="567"/>
        <w:rPr>
          <w:color w:val="000000" w:themeColor="text1"/>
          <w:sz w:val="22"/>
          <w:szCs w:val="22"/>
        </w:rPr>
      </w:pPr>
    </w:p>
    <w:p w14:paraId="31A7A70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07BF2E55"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C61193E" w14:textId="77777777" w:rsidR="00F734D8" w:rsidRPr="00ED1E06" w:rsidRDefault="00F734D8" w:rsidP="00F734D8">
      <w:pPr>
        <w:tabs>
          <w:tab w:val="left" w:pos="709"/>
        </w:tabs>
        <w:suppressAutoHyphens/>
        <w:rPr>
          <w:color w:val="000000" w:themeColor="text1"/>
          <w:sz w:val="22"/>
          <w:szCs w:val="22"/>
        </w:rPr>
      </w:pPr>
    </w:p>
    <w:p w14:paraId="4412395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A2F7676"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59E03FE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B00026C" w14:textId="77777777" w:rsidR="00F734D8" w:rsidRPr="00ED1E06" w:rsidRDefault="00F734D8" w:rsidP="00F734D8">
      <w:pPr>
        <w:rPr>
          <w:color w:val="000000" w:themeColor="text1"/>
          <w:sz w:val="22"/>
          <w:szCs w:val="22"/>
        </w:rPr>
      </w:pPr>
    </w:p>
    <w:p w14:paraId="1A698EA0"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E915C1A" w14:textId="77777777" w:rsidR="00F734D8" w:rsidRPr="00ED1E06" w:rsidRDefault="00F734D8" w:rsidP="00F734D8">
      <w:pPr>
        <w:tabs>
          <w:tab w:val="left" w:pos="567"/>
        </w:tabs>
        <w:suppressAutoHyphens/>
        <w:jc w:val="right"/>
        <w:rPr>
          <w:color w:val="000000" w:themeColor="text1"/>
          <w:sz w:val="22"/>
          <w:szCs w:val="22"/>
        </w:rPr>
      </w:pPr>
    </w:p>
    <w:p w14:paraId="0987325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2A29509"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523C4FE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ED28F1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1EC818FC"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D7334DD" w14:textId="77777777" w:rsidR="00F734D8" w:rsidRPr="00ED1E06" w:rsidRDefault="00FC168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7D13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47C000C4"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2BEA2A0F"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515C4688"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5C0ABB60"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2B7106B" w14:textId="77777777" w:rsidTr="00565768">
        <w:tc>
          <w:tcPr>
            <w:tcW w:w="4537" w:type="dxa"/>
            <w:tcBorders>
              <w:right w:val="single" w:sz="4" w:space="0" w:color="auto"/>
            </w:tcBorders>
            <w:shd w:val="clear" w:color="auto" w:fill="F2F2F2"/>
            <w:vAlign w:val="center"/>
          </w:tcPr>
          <w:p w14:paraId="22C34844"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8B80BE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7AC92E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28C6B6F"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00227B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DB964C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C5C0EF7"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5AF45C7" w14:textId="77777777" w:rsidTr="00565768">
        <w:tc>
          <w:tcPr>
            <w:tcW w:w="4537" w:type="dxa"/>
            <w:tcBorders>
              <w:right w:val="single" w:sz="4" w:space="0" w:color="auto"/>
            </w:tcBorders>
            <w:vAlign w:val="center"/>
          </w:tcPr>
          <w:p w14:paraId="53FDA7EB"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451FD46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124AB8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6D4CBF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CA14A26"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62A66CF8"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66675FF" w14:textId="77777777" w:rsidTr="00565768">
        <w:tc>
          <w:tcPr>
            <w:tcW w:w="10686" w:type="dxa"/>
            <w:gridSpan w:val="6"/>
          </w:tcPr>
          <w:p w14:paraId="5014BB68"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63C9A31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982489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6280BF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96002A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351DD0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93F24B6" w14:textId="77777777" w:rsidTr="00565768">
        <w:tc>
          <w:tcPr>
            <w:tcW w:w="3403" w:type="dxa"/>
            <w:shd w:val="clear" w:color="auto" w:fill="auto"/>
          </w:tcPr>
          <w:p w14:paraId="1698A5F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923C17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BC17F5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7D65DFB" w14:textId="77777777" w:rsidTr="00565768">
        <w:tc>
          <w:tcPr>
            <w:tcW w:w="3403" w:type="dxa"/>
            <w:shd w:val="clear" w:color="auto" w:fill="auto"/>
          </w:tcPr>
          <w:p w14:paraId="067060EB"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042C228" w14:textId="77777777" w:rsidR="00F734D8" w:rsidRPr="00ED1E06" w:rsidRDefault="00F734D8" w:rsidP="00565768">
            <w:pPr>
              <w:keepNext/>
              <w:tabs>
                <w:tab w:val="left" w:pos="709"/>
              </w:tabs>
              <w:suppressAutoHyphens/>
              <w:ind w:left="426"/>
              <w:rPr>
                <w:color w:val="000000" w:themeColor="text1"/>
                <w:sz w:val="22"/>
                <w:szCs w:val="22"/>
              </w:rPr>
            </w:pPr>
          </w:p>
          <w:p w14:paraId="3C1F4782"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17070AF0" w14:textId="77777777" w:rsidR="00F734D8" w:rsidRPr="00ED1E06" w:rsidRDefault="00F734D8" w:rsidP="00565768">
            <w:pPr>
              <w:keepNext/>
              <w:tabs>
                <w:tab w:val="left" w:pos="709"/>
              </w:tabs>
              <w:suppressAutoHyphens/>
              <w:rPr>
                <w:color w:val="000000" w:themeColor="text1"/>
                <w:sz w:val="22"/>
                <w:szCs w:val="22"/>
              </w:rPr>
            </w:pPr>
          </w:p>
          <w:p w14:paraId="043B6252" w14:textId="77777777" w:rsidR="00F734D8" w:rsidRPr="00ED1E06" w:rsidRDefault="00F734D8" w:rsidP="00565768">
            <w:pPr>
              <w:keepNext/>
              <w:tabs>
                <w:tab w:val="left" w:pos="709"/>
              </w:tabs>
              <w:suppressAutoHyphens/>
              <w:rPr>
                <w:color w:val="000000" w:themeColor="text1"/>
                <w:sz w:val="22"/>
                <w:szCs w:val="22"/>
              </w:rPr>
            </w:pPr>
          </w:p>
          <w:p w14:paraId="7537A20D"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250CAC0" w14:textId="77777777" w:rsidR="00F734D8" w:rsidRPr="00ED1E06" w:rsidRDefault="00F734D8" w:rsidP="00565768">
            <w:pPr>
              <w:jc w:val="center"/>
              <w:rPr>
                <w:color w:val="000000" w:themeColor="text1"/>
                <w:sz w:val="22"/>
                <w:szCs w:val="22"/>
              </w:rPr>
            </w:pPr>
          </w:p>
        </w:tc>
        <w:tc>
          <w:tcPr>
            <w:tcW w:w="3686" w:type="dxa"/>
            <w:shd w:val="clear" w:color="auto" w:fill="auto"/>
          </w:tcPr>
          <w:p w14:paraId="207F15AC"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66F2CF1" w14:textId="77777777" w:rsidR="00F734D8" w:rsidRPr="00ED1E06" w:rsidRDefault="00F734D8" w:rsidP="00565768">
            <w:pPr>
              <w:keepNext/>
              <w:tabs>
                <w:tab w:val="left" w:pos="709"/>
              </w:tabs>
              <w:suppressAutoHyphens/>
              <w:ind w:left="426"/>
              <w:rPr>
                <w:color w:val="000000" w:themeColor="text1"/>
                <w:sz w:val="22"/>
                <w:szCs w:val="22"/>
              </w:rPr>
            </w:pPr>
          </w:p>
          <w:p w14:paraId="321C0201"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7859BC7" w14:textId="77777777" w:rsidR="00F734D8" w:rsidRPr="00ED1E06" w:rsidRDefault="00F734D8" w:rsidP="00565768">
            <w:pPr>
              <w:keepNext/>
              <w:tabs>
                <w:tab w:val="left" w:pos="709"/>
              </w:tabs>
              <w:suppressAutoHyphens/>
              <w:rPr>
                <w:color w:val="000000" w:themeColor="text1"/>
                <w:sz w:val="22"/>
                <w:szCs w:val="22"/>
              </w:rPr>
            </w:pPr>
          </w:p>
          <w:p w14:paraId="5BB62311" w14:textId="77777777" w:rsidR="00F734D8" w:rsidRPr="00ED1E06" w:rsidRDefault="00F734D8" w:rsidP="00565768">
            <w:pPr>
              <w:keepNext/>
              <w:tabs>
                <w:tab w:val="left" w:pos="709"/>
              </w:tabs>
              <w:suppressAutoHyphens/>
              <w:rPr>
                <w:color w:val="000000" w:themeColor="text1"/>
                <w:sz w:val="22"/>
                <w:szCs w:val="22"/>
              </w:rPr>
            </w:pPr>
          </w:p>
          <w:p w14:paraId="756C34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3174C4B" w14:textId="77777777" w:rsidR="00F734D8" w:rsidRPr="00ED1E06" w:rsidRDefault="00F734D8" w:rsidP="00565768">
            <w:pPr>
              <w:jc w:val="center"/>
              <w:rPr>
                <w:color w:val="000000" w:themeColor="text1"/>
                <w:sz w:val="22"/>
                <w:szCs w:val="22"/>
              </w:rPr>
            </w:pPr>
          </w:p>
        </w:tc>
        <w:tc>
          <w:tcPr>
            <w:tcW w:w="3969" w:type="dxa"/>
            <w:shd w:val="clear" w:color="auto" w:fill="auto"/>
          </w:tcPr>
          <w:p w14:paraId="3FD6AF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A172AE0" w14:textId="77777777" w:rsidR="00F734D8" w:rsidRPr="00ED1E06" w:rsidRDefault="00F734D8" w:rsidP="00565768">
            <w:pPr>
              <w:keepNext/>
              <w:tabs>
                <w:tab w:val="left" w:pos="709"/>
              </w:tabs>
              <w:suppressAutoHyphens/>
              <w:rPr>
                <w:color w:val="000000" w:themeColor="text1"/>
                <w:sz w:val="22"/>
                <w:szCs w:val="22"/>
              </w:rPr>
            </w:pPr>
          </w:p>
          <w:p w14:paraId="55D48C6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561AE14C" w14:textId="77777777" w:rsidR="00F734D8" w:rsidRPr="00ED1E06" w:rsidRDefault="00F734D8" w:rsidP="00565768">
            <w:pPr>
              <w:keepNext/>
              <w:tabs>
                <w:tab w:val="left" w:pos="709"/>
              </w:tabs>
              <w:suppressAutoHyphens/>
              <w:rPr>
                <w:color w:val="000000" w:themeColor="text1"/>
                <w:sz w:val="22"/>
                <w:szCs w:val="22"/>
              </w:rPr>
            </w:pPr>
          </w:p>
          <w:p w14:paraId="6041FBF2" w14:textId="77777777" w:rsidR="00F734D8" w:rsidRPr="00ED1E06" w:rsidRDefault="00F734D8" w:rsidP="00565768">
            <w:pPr>
              <w:keepNext/>
              <w:tabs>
                <w:tab w:val="left" w:pos="709"/>
              </w:tabs>
              <w:suppressAutoHyphens/>
              <w:rPr>
                <w:color w:val="000000" w:themeColor="text1"/>
                <w:sz w:val="22"/>
                <w:szCs w:val="22"/>
              </w:rPr>
            </w:pPr>
          </w:p>
          <w:p w14:paraId="5E6B5CDC"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5E03BE7" w14:textId="77777777" w:rsidR="00F734D8" w:rsidRPr="00ED1E06" w:rsidRDefault="00F734D8" w:rsidP="00F734D8">
      <w:pPr>
        <w:tabs>
          <w:tab w:val="left" w:pos="567"/>
        </w:tabs>
        <w:suppressAutoHyphens/>
        <w:jc w:val="right"/>
        <w:rPr>
          <w:color w:val="000000" w:themeColor="text1"/>
          <w:sz w:val="22"/>
          <w:szCs w:val="22"/>
        </w:rPr>
      </w:pPr>
    </w:p>
    <w:p w14:paraId="1666DEF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3847F9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D1FF092" w14:textId="77777777" w:rsidR="00F734D8" w:rsidRPr="00ED1E06" w:rsidRDefault="00F734D8" w:rsidP="00F734D8">
      <w:pPr>
        <w:tabs>
          <w:tab w:val="left" w:pos="709"/>
        </w:tabs>
        <w:suppressAutoHyphens/>
        <w:ind w:firstLine="709"/>
        <w:jc w:val="right"/>
        <w:rPr>
          <w:color w:val="000000" w:themeColor="text1"/>
          <w:sz w:val="22"/>
          <w:szCs w:val="22"/>
        </w:rPr>
      </w:pPr>
    </w:p>
    <w:p w14:paraId="1D5CB84E"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91742B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C66E05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71B92120" w14:textId="77777777" w:rsidR="00F734D8" w:rsidRPr="00ED1E06" w:rsidRDefault="00F734D8" w:rsidP="00F734D8">
      <w:pPr>
        <w:tabs>
          <w:tab w:val="left" w:pos="709"/>
        </w:tabs>
        <w:suppressAutoHyphens/>
        <w:ind w:firstLine="709"/>
        <w:jc w:val="right"/>
        <w:rPr>
          <w:color w:val="000000" w:themeColor="text1"/>
          <w:sz w:val="22"/>
          <w:szCs w:val="22"/>
        </w:rPr>
      </w:pPr>
    </w:p>
    <w:p w14:paraId="6638B95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292A397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3EB1FF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E35EDC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5EF6A6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CD177A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AE7850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EE81FA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A136B5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2B71EE5" w14:textId="77777777" w:rsidTr="00565768">
        <w:tc>
          <w:tcPr>
            <w:tcW w:w="4785" w:type="dxa"/>
            <w:tcBorders>
              <w:top w:val="nil"/>
              <w:left w:val="nil"/>
              <w:bottom w:val="nil"/>
              <w:right w:val="nil"/>
            </w:tcBorders>
          </w:tcPr>
          <w:p w14:paraId="360AA80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1DCD4D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FDDC3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99D051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7D99E5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29D79E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E597EA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A5BFB2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5BEA2A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D7347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A778C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75287F1" w14:textId="77777777" w:rsidR="00F734D8" w:rsidRPr="00ED1E06" w:rsidRDefault="00F734D8" w:rsidP="00565768">
            <w:pPr>
              <w:tabs>
                <w:tab w:val="left" w:pos="709"/>
              </w:tabs>
              <w:suppressAutoHyphens/>
              <w:ind w:firstLine="567"/>
              <w:jc w:val="right"/>
              <w:rPr>
                <w:color w:val="000000" w:themeColor="text1"/>
                <w:sz w:val="22"/>
                <w:szCs w:val="22"/>
              </w:rPr>
            </w:pPr>
          </w:p>
          <w:p w14:paraId="0435DC5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15249B3"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6CE220EE"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3A16408C" w14:textId="77777777" w:rsidR="00F734D8" w:rsidRPr="00ED1E06" w:rsidRDefault="00F734D8" w:rsidP="00565768">
            <w:pPr>
              <w:tabs>
                <w:tab w:val="left" w:pos="567"/>
              </w:tabs>
              <w:suppressAutoHyphens/>
              <w:jc w:val="right"/>
              <w:rPr>
                <w:color w:val="000000" w:themeColor="text1"/>
                <w:sz w:val="22"/>
                <w:szCs w:val="22"/>
              </w:rPr>
            </w:pPr>
          </w:p>
        </w:tc>
      </w:tr>
    </w:tbl>
    <w:p w14:paraId="4628D71C" w14:textId="17F0C169" w:rsidR="00974326" w:rsidRDefault="00974326" w:rsidP="00974326">
      <w:pPr>
        <w:tabs>
          <w:tab w:val="left" w:pos="0"/>
        </w:tabs>
        <w:spacing w:line="300" w:lineRule="auto"/>
        <w:ind w:firstLine="567"/>
        <w:jc w:val="right"/>
        <w:rPr>
          <w:sz w:val="20"/>
          <w:szCs w:val="20"/>
        </w:rPr>
      </w:pPr>
    </w:p>
    <w:p w14:paraId="0A389F6E" w14:textId="394900F9" w:rsidR="00FC168B" w:rsidRDefault="00FC168B" w:rsidP="00974326">
      <w:pPr>
        <w:tabs>
          <w:tab w:val="left" w:pos="0"/>
        </w:tabs>
        <w:spacing w:line="300" w:lineRule="auto"/>
        <w:ind w:firstLine="567"/>
        <w:jc w:val="right"/>
        <w:rPr>
          <w:sz w:val="20"/>
          <w:szCs w:val="20"/>
        </w:rPr>
      </w:pPr>
    </w:p>
    <w:p w14:paraId="40B72B45" w14:textId="4E03D599" w:rsidR="00FC168B" w:rsidRDefault="00FC168B" w:rsidP="00974326">
      <w:pPr>
        <w:tabs>
          <w:tab w:val="left" w:pos="0"/>
        </w:tabs>
        <w:spacing w:line="300" w:lineRule="auto"/>
        <w:ind w:firstLine="567"/>
        <w:jc w:val="right"/>
        <w:rPr>
          <w:sz w:val="20"/>
          <w:szCs w:val="20"/>
        </w:rPr>
      </w:pPr>
    </w:p>
    <w:p w14:paraId="35640617" w14:textId="77777777" w:rsidR="00FC168B" w:rsidRPr="00FC168B" w:rsidRDefault="00FC168B" w:rsidP="00FC168B">
      <w:pPr>
        <w:widowControl w:val="0"/>
        <w:pBdr>
          <w:top w:val="nil"/>
          <w:left w:val="nil"/>
          <w:bottom w:val="nil"/>
          <w:right w:val="nil"/>
          <w:between w:val="nil"/>
        </w:pBdr>
        <w:ind w:leftChars="-1" w:left="-1" w:hangingChars="1" w:hanging="2"/>
        <w:jc w:val="center"/>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lastRenderedPageBreak/>
        <w:t>ТЕХНИЧЕСКОЕ ЗАДАНИЕ</w:t>
      </w:r>
    </w:p>
    <w:p w14:paraId="594A6597" w14:textId="77777777" w:rsidR="00FC168B" w:rsidRPr="00FC168B" w:rsidRDefault="00FC168B" w:rsidP="00FC168B">
      <w:pPr>
        <w:widowControl w:val="0"/>
        <w:pBdr>
          <w:top w:val="nil"/>
          <w:left w:val="nil"/>
          <w:bottom w:val="nil"/>
          <w:right w:val="nil"/>
          <w:between w:val="nil"/>
        </w:pBdr>
        <w:ind w:leftChars="-1" w:left="-1" w:hangingChars="1" w:hanging="2"/>
        <w:jc w:val="center"/>
        <w:textDirection w:val="btLr"/>
        <w:textAlignment w:val="top"/>
        <w:outlineLvl w:val="0"/>
        <w:rPr>
          <w:rFonts w:eastAsia="DejaVu Sans"/>
          <w:b/>
          <w:color w:val="000000"/>
          <w:kern w:val="1"/>
          <w:position w:val="-1"/>
          <w:sz w:val="24"/>
          <w:szCs w:val="24"/>
          <w:lang w:eastAsia="en-US"/>
        </w:rPr>
      </w:pPr>
      <w:r w:rsidRPr="00FC168B">
        <w:rPr>
          <w:b/>
          <w:color w:val="000000"/>
          <w:kern w:val="1"/>
          <w:position w:val="-1"/>
          <w:sz w:val="24"/>
          <w:szCs w:val="24"/>
          <w:lang w:val="pt-BR" w:eastAsia="en-US"/>
        </w:rPr>
        <w:t xml:space="preserve">на оказание услуг по </w:t>
      </w:r>
      <w:r w:rsidRPr="00FC168B">
        <w:rPr>
          <w:b/>
          <w:color w:val="000000"/>
          <w:kern w:val="1"/>
          <w:position w:val="-1"/>
          <w:sz w:val="24"/>
          <w:szCs w:val="24"/>
          <w:lang w:eastAsia="en-US"/>
        </w:rPr>
        <w:t>с</w:t>
      </w:r>
      <w:r w:rsidRPr="00FC168B">
        <w:rPr>
          <w:rFonts w:eastAsia="DejaVu Sans"/>
          <w:b/>
          <w:color w:val="000000"/>
          <w:kern w:val="1"/>
          <w:position w:val="-1"/>
          <w:sz w:val="24"/>
          <w:szCs w:val="24"/>
          <w:lang w:val="pt-BR" w:eastAsia="en-US"/>
        </w:rPr>
        <w:t>одействи</w:t>
      </w:r>
      <w:r w:rsidRPr="00FC168B">
        <w:rPr>
          <w:rFonts w:eastAsia="DejaVu Sans"/>
          <w:b/>
          <w:color w:val="000000"/>
          <w:kern w:val="1"/>
          <w:position w:val="-1"/>
          <w:sz w:val="24"/>
          <w:szCs w:val="24"/>
          <w:lang w:eastAsia="en-US"/>
        </w:rPr>
        <w:t>ю</w:t>
      </w:r>
      <w:r w:rsidRPr="00FC168B">
        <w:rPr>
          <w:rFonts w:eastAsia="DejaVu Sans"/>
          <w:b/>
          <w:color w:val="000000"/>
          <w:kern w:val="1"/>
          <w:position w:val="-1"/>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16282567" w14:textId="77777777" w:rsidR="00FC168B" w:rsidRPr="00FC168B" w:rsidRDefault="00FC168B" w:rsidP="00FC168B">
      <w:pPr>
        <w:widowControl w:val="0"/>
        <w:pBdr>
          <w:top w:val="nil"/>
          <w:left w:val="nil"/>
          <w:bottom w:val="nil"/>
          <w:right w:val="nil"/>
          <w:between w:val="nil"/>
        </w:pBdr>
        <w:ind w:leftChars="-1" w:left="-1" w:hangingChars="1" w:hanging="2"/>
        <w:jc w:val="center"/>
        <w:textDirection w:val="btLr"/>
        <w:textAlignment w:val="top"/>
        <w:outlineLvl w:val="0"/>
        <w:rPr>
          <w:b/>
          <w:color w:val="000000"/>
          <w:kern w:val="1"/>
          <w:position w:val="-1"/>
          <w:sz w:val="22"/>
          <w:szCs w:val="22"/>
          <w:lang w:eastAsia="en-US"/>
        </w:rPr>
      </w:pPr>
    </w:p>
    <w:p w14:paraId="1D2FA834" w14:textId="77777777" w:rsidR="00FC168B" w:rsidRPr="00FC168B" w:rsidRDefault="00FC168B" w:rsidP="00FC168B">
      <w:pPr>
        <w:widowControl w:val="0"/>
        <w:numPr>
          <w:ilvl w:val="0"/>
          <w:numId w:val="19"/>
        </w:numPr>
        <w:pBdr>
          <w:top w:val="nil"/>
          <w:left w:val="nil"/>
          <w:bottom w:val="nil"/>
          <w:right w:val="nil"/>
          <w:between w:val="nil"/>
        </w:pBdr>
        <w:tabs>
          <w:tab w:val="left" w:pos="993"/>
        </w:tabs>
        <w:spacing w:line="1" w:lineRule="atLeast"/>
        <w:ind w:leftChars="-1" w:left="-1" w:hangingChars="1" w:hanging="2"/>
        <w:jc w:val="both"/>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eastAsia="en-US"/>
        </w:rPr>
        <w:t>Получатель услуги</w:t>
      </w:r>
      <w:r w:rsidRPr="00FC168B">
        <w:rPr>
          <w:b/>
          <w:color w:val="000000"/>
          <w:kern w:val="1"/>
          <w:position w:val="-1"/>
          <w:sz w:val="22"/>
          <w:szCs w:val="22"/>
          <w:lang w:val="pt-BR" w:eastAsia="en-US"/>
        </w:rPr>
        <w:t xml:space="preserve">: </w:t>
      </w:r>
      <w:r w:rsidRPr="00FC168B">
        <w:rPr>
          <w:b/>
          <w:color w:val="000000"/>
          <w:kern w:val="1"/>
          <w:position w:val="-1"/>
          <w:sz w:val="22"/>
          <w:szCs w:val="22"/>
          <w:lang w:eastAsia="en-US"/>
        </w:rPr>
        <w:t>Общество с ограниченной ответственностью «</w:t>
      </w:r>
      <w:proofErr w:type="spellStart"/>
      <w:r w:rsidRPr="00FC168B">
        <w:rPr>
          <w:b/>
          <w:color w:val="000000"/>
          <w:kern w:val="1"/>
          <w:position w:val="-1"/>
          <w:sz w:val="22"/>
          <w:szCs w:val="22"/>
          <w:lang w:eastAsia="en-US"/>
        </w:rPr>
        <w:t>Интех</w:t>
      </w:r>
      <w:proofErr w:type="spellEnd"/>
      <w:r w:rsidRPr="00FC168B">
        <w:rPr>
          <w:b/>
          <w:color w:val="000000"/>
          <w:kern w:val="1"/>
          <w:position w:val="-1"/>
          <w:sz w:val="22"/>
          <w:szCs w:val="22"/>
          <w:lang w:eastAsia="en-US"/>
        </w:rPr>
        <w:t>-М»</w:t>
      </w:r>
      <w:r w:rsidRPr="00FC168B">
        <w:rPr>
          <w:b/>
          <w:color w:val="000000"/>
          <w:kern w:val="1"/>
          <w:position w:val="-1"/>
          <w:sz w:val="22"/>
          <w:szCs w:val="22"/>
          <w:lang w:val="pt-BR" w:eastAsia="en-US"/>
        </w:rPr>
        <w:t xml:space="preserve"> </w:t>
      </w:r>
    </w:p>
    <w:p w14:paraId="485486D1" w14:textId="77777777" w:rsidR="00FC168B" w:rsidRPr="00FC168B" w:rsidRDefault="00FC168B" w:rsidP="00FC168B">
      <w:pPr>
        <w:widowControl w:val="0"/>
        <w:numPr>
          <w:ilvl w:val="0"/>
          <w:numId w:val="19"/>
        </w:numPr>
        <w:pBdr>
          <w:top w:val="nil"/>
          <w:left w:val="nil"/>
          <w:bottom w:val="nil"/>
          <w:right w:val="nil"/>
          <w:between w:val="nil"/>
        </w:pBdr>
        <w:tabs>
          <w:tab w:val="left" w:pos="993"/>
        </w:tabs>
        <w:spacing w:line="1" w:lineRule="atLeast"/>
        <w:ind w:leftChars="-1" w:left="-1" w:hangingChars="1" w:hanging="2"/>
        <w:jc w:val="both"/>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t>Источник финансирования</w:t>
      </w:r>
      <w:r w:rsidRPr="00FC168B">
        <w:rPr>
          <w:color w:val="000000"/>
          <w:kern w:val="1"/>
          <w:position w:val="-1"/>
          <w:sz w:val="22"/>
          <w:szCs w:val="22"/>
          <w:lang w:val="pt-BR" w:eastAsia="en-US"/>
        </w:rPr>
        <w:t>: средства субсидии</w:t>
      </w:r>
      <w:r w:rsidRPr="00FC168B">
        <w:rPr>
          <w:b/>
          <w:color w:val="000000"/>
          <w:kern w:val="1"/>
          <w:position w:val="-1"/>
          <w:sz w:val="22"/>
          <w:szCs w:val="22"/>
          <w:lang w:val="pt-BR" w:eastAsia="en-US"/>
        </w:rPr>
        <w:t xml:space="preserve"> </w:t>
      </w:r>
      <w:r w:rsidRPr="00FC168B">
        <w:rPr>
          <w:color w:val="000000"/>
          <w:kern w:val="1"/>
          <w:position w:val="-1"/>
          <w:sz w:val="22"/>
          <w:szCs w:val="22"/>
          <w:lang w:val="pt-BR" w:eastAsia="en-US"/>
        </w:rPr>
        <w:t>на создание и (или) развитие Регионального центра инжиниринга Республики Бурятия»</w:t>
      </w:r>
    </w:p>
    <w:p w14:paraId="6DC4D50B" w14:textId="77777777" w:rsidR="00FC168B" w:rsidRPr="00FC168B" w:rsidRDefault="00FC168B" w:rsidP="00FC168B">
      <w:pPr>
        <w:widowControl w:val="0"/>
        <w:numPr>
          <w:ilvl w:val="0"/>
          <w:numId w:val="19"/>
        </w:numPr>
        <w:pBdr>
          <w:top w:val="nil"/>
          <w:left w:val="nil"/>
          <w:bottom w:val="nil"/>
          <w:right w:val="nil"/>
          <w:between w:val="nil"/>
        </w:pBdr>
        <w:tabs>
          <w:tab w:val="left" w:pos="993"/>
        </w:tabs>
        <w:spacing w:line="1" w:lineRule="atLeast"/>
        <w:ind w:leftChars="-1" w:left="-1" w:hangingChars="1" w:hanging="2"/>
        <w:jc w:val="both"/>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t>Основное содержание услуг:</w:t>
      </w:r>
    </w:p>
    <w:p w14:paraId="332DEE06" w14:textId="77777777" w:rsidR="00FC168B" w:rsidRPr="00FC168B" w:rsidRDefault="00FC168B" w:rsidP="00FC168B">
      <w:pPr>
        <w:widowControl w:val="0"/>
        <w:numPr>
          <w:ilvl w:val="1"/>
          <w:numId w:val="17"/>
        </w:numPr>
        <w:pBdr>
          <w:top w:val="nil"/>
          <w:left w:val="nil"/>
          <w:bottom w:val="nil"/>
          <w:right w:val="nil"/>
          <w:between w:val="nil"/>
        </w:pBdr>
        <w:tabs>
          <w:tab w:val="left" w:pos="993"/>
          <w:tab w:val="left" w:pos="1134"/>
        </w:tabs>
        <w:spacing w:line="1" w:lineRule="atLeast"/>
        <w:ind w:leftChars="-1" w:left="-1" w:hangingChars="1" w:hanging="2"/>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 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Технический регламент Таможенного союза «Технический регламент на масложировую продукцию» (ТР ТС 024/2011).</w:t>
      </w:r>
    </w:p>
    <w:p w14:paraId="04112CBB" w14:textId="77777777" w:rsidR="00FC168B" w:rsidRPr="00FC168B" w:rsidRDefault="00FC168B" w:rsidP="00FC168B">
      <w:pPr>
        <w:widowControl w:val="0"/>
        <w:numPr>
          <w:ilvl w:val="1"/>
          <w:numId w:val="17"/>
        </w:numPr>
        <w:pBdr>
          <w:top w:val="nil"/>
          <w:left w:val="nil"/>
          <w:bottom w:val="nil"/>
          <w:right w:val="nil"/>
          <w:between w:val="nil"/>
        </w:pBdr>
        <w:tabs>
          <w:tab w:val="left" w:pos="993"/>
          <w:tab w:val="left" w:pos="1134"/>
        </w:tabs>
        <w:spacing w:line="1" w:lineRule="atLeast"/>
        <w:ind w:leftChars="-1" w:left="-1" w:hangingChars="1" w:hanging="2"/>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 xml:space="preserve">Цель проведения декларирования: </w:t>
      </w:r>
      <w:r w:rsidRPr="00FC168B">
        <w:rPr>
          <w:rFonts w:hint="cs"/>
          <w:color w:val="000000"/>
          <w:kern w:val="1"/>
          <w:position w:val="-1"/>
          <w:sz w:val="22"/>
          <w:szCs w:val="22"/>
          <w:lang w:val="pt-BR" w:eastAsia="en-US"/>
        </w:rPr>
        <w:t>Получение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разрешительной</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документации</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на</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Масла</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растительные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сыродавленные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нерафинированные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конопляное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рапсовое</w:t>
      </w:r>
    </w:p>
    <w:p w14:paraId="21EDBF87" w14:textId="77777777" w:rsidR="00FC168B" w:rsidRPr="00FC168B" w:rsidRDefault="00FC168B" w:rsidP="00FC168B">
      <w:pPr>
        <w:pBdr>
          <w:top w:val="nil"/>
          <w:left w:val="nil"/>
          <w:bottom w:val="nil"/>
          <w:right w:val="nil"/>
          <w:between w:val="nil"/>
        </w:pBdr>
        <w:tabs>
          <w:tab w:val="left" w:pos="993"/>
          <w:tab w:val="left" w:pos="1134"/>
        </w:tabs>
        <w:ind w:leftChars="-1" w:left="-1" w:hangingChars="1" w:hanging="2"/>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3.2.1. Получение необходимых разрешительных документов на продукцию,</w:t>
      </w:r>
    </w:p>
    <w:p w14:paraId="38D95D5C" w14:textId="77777777" w:rsidR="00FC168B" w:rsidRPr="00FC168B" w:rsidRDefault="00FC168B" w:rsidP="00FC168B">
      <w:pPr>
        <w:pBdr>
          <w:top w:val="nil"/>
          <w:left w:val="nil"/>
          <w:bottom w:val="nil"/>
          <w:right w:val="nil"/>
          <w:between w:val="nil"/>
        </w:pBdr>
        <w:tabs>
          <w:tab w:val="left" w:pos="993"/>
          <w:tab w:val="left" w:pos="1134"/>
        </w:tabs>
        <w:ind w:leftChars="-1" w:left="-1" w:hangingChars="1" w:hanging="2"/>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3.2.2. Полный список получаемой документации и реализуемых услуг:</w:t>
      </w:r>
    </w:p>
    <w:p w14:paraId="05DF588F" w14:textId="77777777" w:rsidR="00FC168B" w:rsidRPr="00FC168B" w:rsidRDefault="00FC168B" w:rsidP="00FC168B">
      <w:pPr>
        <w:pBdr>
          <w:top w:val="nil"/>
          <w:left w:val="nil"/>
          <w:bottom w:val="nil"/>
          <w:right w:val="nil"/>
          <w:between w:val="nil"/>
        </w:pBdr>
        <w:tabs>
          <w:tab w:val="left" w:pos="993"/>
          <w:tab w:val="left" w:pos="1134"/>
        </w:tabs>
        <w:ind w:leftChars="-1" w:left="-1" w:hangingChars="1" w:hanging="2"/>
        <w:jc w:val="both"/>
        <w:textDirection w:val="btLr"/>
        <w:textAlignment w:val="top"/>
        <w:outlineLvl w:val="0"/>
        <w:rPr>
          <w:color w:val="000000"/>
          <w:kern w:val="1"/>
          <w:position w:val="-1"/>
          <w:sz w:val="22"/>
          <w:szCs w:val="22"/>
          <w:lang w:val="pt-BR" w:eastAsia="en-US"/>
        </w:rPr>
      </w:pP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
        <w:gridCol w:w="3674"/>
        <w:gridCol w:w="3685"/>
      </w:tblGrid>
      <w:tr w:rsidR="00FC168B" w:rsidRPr="00FC168B" w14:paraId="72ED6459" w14:textId="77777777" w:rsidTr="005B73A7">
        <w:trPr>
          <w:jc w:val="center"/>
        </w:trPr>
        <w:tc>
          <w:tcPr>
            <w:tcW w:w="438" w:type="dxa"/>
            <w:vAlign w:val="center"/>
          </w:tcPr>
          <w:p w14:paraId="64551A06"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t>№</w:t>
            </w:r>
          </w:p>
        </w:tc>
        <w:tc>
          <w:tcPr>
            <w:tcW w:w="3674" w:type="dxa"/>
            <w:vAlign w:val="center"/>
          </w:tcPr>
          <w:p w14:paraId="2FD43B3C"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t>Услуга</w:t>
            </w:r>
          </w:p>
        </w:tc>
        <w:tc>
          <w:tcPr>
            <w:tcW w:w="3685" w:type="dxa"/>
            <w:vAlign w:val="center"/>
          </w:tcPr>
          <w:p w14:paraId="7BF14B94"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t>Итоговый документ</w:t>
            </w:r>
          </w:p>
        </w:tc>
      </w:tr>
      <w:tr w:rsidR="00FC168B" w:rsidRPr="00FC168B" w14:paraId="4A07B7C6" w14:textId="77777777" w:rsidTr="005B73A7">
        <w:trPr>
          <w:jc w:val="center"/>
        </w:trPr>
        <w:tc>
          <w:tcPr>
            <w:tcW w:w="438" w:type="dxa"/>
            <w:vAlign w:val="center"/>
          </w:tcPr>
          <w:p w14:paraId="182FA6A4"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1</w:t>
            </w:r>
          </w:p>
        </w:tc>
        <w:tc>
          <w:tcPr>
            <w:tcW w:w="3674" w:type="dxa"/>
            <w:vAlign w:val="center"/>
          </w:tcPr>
          <w:p w14:paraId="7718A23D"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Регистрация  деклараци</w:t>
            </w:r>
            <w:r w:rsidRPr="00FC168B">
              <w:rPr>
                <w:color w:val="000000"/>
                <w:kern w:val="1"/>
                <w:position w:val="-1"/>
                <w:sz w:val="22"/>
                <w:szCs w:val="22"/>
                <w:lang w:eastAsia="en-US"/>
              </w:rPr>
              <w:t>и</w:t>
            </w:r>
            <w:r w:rsidRPr="00FC168B">
              <w:rPr>
                <w:color w:val="000000"/>
                <w:kern w:val="1"/>
                <w:position w:val="-1"/>
                <w:sz w:val="22"/>
                <w:szCs w:val="22"/>
                <w:lang w:val="pt-BR" w:eastAsia="en-US"/>
              </w:rPr>
              <w:t xml:space="preserve">  о соответствии на</w:t>
            </w:r>
            <w:r w:rsidRPr="00FC168B">
              <w:rPr>
                <w:kern w:val="1"/>
                <w:position w:val="-1"/>
                <w:sz w:val="22"/>
                <w:szCs w:val="22"/>
                <w:lang w:val="pt-BR" w:eastAsia="en-US"/>
              </w:rPr>
              <w:t xml:space="preserve"> </w:t>
            </w:r>
            <w:r w:rsidRPr="00FC168B">
              <w:rPr>
                <w:color w:val="000000"/>
                <w:kern w:val="1"/>
                <w:position w:val="-1"/>
                <w:sz w:val="22"/>
                <w:szCs w:val="22"/>
                <w:lang w:val="pt-BR" w:eastAsia="en-US"/>
              </w:rPr>
              <w:t xml:space="preserve">продукцию </w:t>
            </w:r>
          </w:p>
        </w:tc>
        <w:tc>
          <w:tcPr>
            <w:tcW w:w="3685" w:type="dxa"/>
            <w:vAlign w:val="center"/>
          </w:tcPr>
          <w:p w14:paraId="0714F500"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eastAsia="en-US"/>
              </w:rPr>
              <w:t>Д</w:t>
            </w:r>
            <w:r w:rsidRPr="00FC168B">
              <w:rPr>
                <w:color w:val="000000"/>
                <w:kern w:val="1"/>
                <w:position w:val="-1"/>
                <w:sz w:val="22"/>
                <w:szCs w:val="22"/>
                <w:lang w:val="pt-BR" w:eastAsia="en-US"/>
              </w:rPr>
              <w:t>еклараци</w:t>
            </w:r>
            <w:r w:rsidRPr="00FC168B">
              <w:rPr>
                <w:color w:val="000000"/>
                <w:kern w:val="1"/>
                <w:position w:val="-1"/>
                <w:sz w:val="22"/>
                <w:szCs w:val="22"/>
                <w:lang w:eastAsia="en-US"/>
              </w:rPr>
              <w:t>я</w:t>
            </w:r>
            <w:r w:rsidRPr="00FC168B">
              <w:rPr>
                <w:color w:val="000000"/>
                <w:kern w:val="1"/>
                <w:position w:val="-1"/>
                <w:sz w:val="22"/>
                <w:szCs w:val="22"/>
                <w:lang w:val="pt-BR" w:eastAsia="en-US"/>
              </w:rPr>
              <w:t xml:space="preserve"> соответствия сроком на 3года</w:t>
            </w:r>
          </w:p>
        </w:tc>
      </w:tr>
      <w:tr w:rsidR="00FC168B" w:rsidRPr="00FC168B" w14:paraId="258721D6" w14:textId="77777777" w:rsidTr="005B73A7">
        <w:trPr>
          <w:jc w:val="center"/>
        </w:trPr>
        <w:tc>
          <w:tcPr>
            <w:tcW w:w="438" w:type="dxa"/>
            <w:vAlign w:val="center"/>
          </w:tcPr>
          <w:p w14:paraId="2521F84E"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2</w:t>
            </w:r>
          </w:p>
        </w:tc>
        <w:tc>
          <w:tcPr>
            <w:tcW w:w="3674" w:type="dxa"/>
            <w:vAlign w:val="center"/>
          </w:tcPr>
          <w:p w14:paraId="233F85DB"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Разработка Проектов стандарт</w:t>
            </w:r>
            <w:r w:rsidRPr="00FC168B">
              <w:rPr>
                <w:color w:val="000000"/>
                <w:kern w:val="1"/>
                <w:position w:val="-1"/>
                <w:sz w:val="22"/>
                <w:szCs w:val="22"/>
                <w:lang w:eastAsia="en-US"/>
              </w:rPr>
              <w:t>а</w:t>
            </w:r>
            <w:r w:rsidRPr="00FC168B">
              <w:rPr>
                <w:color w:val="000000"/>
                <w:kern w:val="1"/>
                <w:position w:val="-1"/>
                <w:sz w:val="22"/>
                <w:szCs w:val="22"/>
                <w:lang w:val="pt-BR" w:eastAsia="en-US"/>
              </w:rPr>
              <w:t xml:space="preserve"> организации на продукцию</w:t>
            </w:r>
          </w:p>
        </w:tc>
        <w:tc>
          <w:tcPr>
            <w:tcW w:w="3685" w:type="dxa"/>
            <w:vAlign w:val="center"/>
          </w:tcPr>
          <w:p w14:paraId="56FEDAE7"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Стандарт организации</w:t>
            </w:r>
            <w:r w:rsidRPr="00FC168B">
              <w:rPr>
                <w:color w:val="000000"/>
                <w:kern w:val="1"/>
                <w:position w:val="-1"/>
                <w:sz w:val="22"/>
                <w:szCs w:val="22"/>
                <w:lang w:eastAsia="en-US"/>
              </w:rPr>
              <w:t xml:space="preserve"> </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Масла</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растительные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сыродавленные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нерафинированные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конопляное</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рапсовое</w:t>
            </w:r>
          </w:p>
          <w:p w14:paraId="0A20C08A"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p>
        </w:tc>
      </w:tr>
      <w:tr w:rsidR="00FC168B" w:rsidRPr="00FC168B" w14:paraId="578F093D" w14:textId="77777777" w:rsidTr="005B73A7">
        <w:trPr>
          <w:jc w:val="center"/>
        </w:trPr>
        <w:tc>
          <w:tcPr>
            <w:tcW w:w="438" w:type="dxa"/>
            <w:vAlign w:val="center"/>
          </w:tcPr>
          <w:p w14:paraId="4C29CEF5"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3</w:t>
            </w:r>
          </w:p>
        </w:tc>
        <w:tc>
          <w:tcPr>
            <w:tcW w:w="3674" w:type="dxa"/>
            <w:vAlign w:val="center"/>
          </w:tcPr>
          <w:p w14:paraId="7AF55A07"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 xml:space="preserve">Разработка </w:t>
            </w:r>
            <w:r w:rsidRPr="00FC168B">
              <w:rPr>
                <w:color w:val="000000"/>
                <w:kern w:val="1"/>
                <w:position w:val="-1"/>
                <w:sz w:val="22"/>
                <w:szCs w:val="22"/>
                <w:lang w:eastAsia="en-US"/>
              </w:rPr>
              <w:t>образцов</w:t>
            </w:r>
            <w:r w:rsidRPr="00FC168B">
              <w:rPr>
                <w:color w:val="000000"/>
                <w:kern w:val="1"/>
                <w:position w:val="-1"/>
                <w:sz w:val="22"/>
                <w:szCs w:val="22"/>
                <w:lang w:val="pt-BR" w:eastAsia="en-US"/>
              </w:rPr>
              <w:t xml:space="preserve"> этикеток и информационных листов в соответствии с требованиями к маркировке упакованной пищевой продукции.</w:t>
            </w:r>
          </w:p>
        </w:tc>
        <w:tc>
          <w:tcPr>
            <w:tcW w:w="3685" w:type="dxa"/>
            <w:vAlign w:val="center"/>
          </w:tcPr>
          <w:p w14:paraId="318BB442"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eastAsia="en-US"/>
              </w:rPr>
              <w:t>Образцы</w:t>
            </w:r>
            <w:r w:rsidRPr="00FC168B">
              <w:rPr>
                <w:color w:val="000000"/>
                <w:kern w:val="1"/>
                <w:position w:val="-1"/>
                <w:sz w:val="22"/>
                <w:szCs w:val="22"/>
                <w:lang w:val="pt-BR" w:eastAsia="en-US"/>
              </w:rPr>
              <w:t xml:space="preserve"> этикеток</w:t>
            </w:r>
          </w:p>
        </w:tc>
      </w:tr>
      <w:tr w:rsidR="00FC168B" w:rsidRPr="00FC168B" w14:paraId="6F56104B" w14:textId="77777777" w:rsidTr="005B73A7">
        <w:trPr>
          <w:jc w:val="center"/>
        </w:trPr>
        <w:tc>
          <w:tcPr>
            <w:tcW w:w="438" w:type="dxa"/>
            <w:vAlign w:val="center"/>
          </w:tcPr>
          <w:p w14:paraId="25624B05"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4</w:t>
            </w:r>
          </w:p>
        </w:tc>
        <w:tc>
          <w:tcPr>
            <w:tcW w:w="3674" w:type="dxa"/>
            <w:vAlign w:val="center"/>
          </w:tcPr>
          <w:p w14:paraId="46E4BAD5"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val="pt-BR" w:eastAsia="en-US"/>
              </w:rPr>
              <w:t>Испытания продукции</w:t>
            </w:r>
          </w:p>
        </w:tc>
        <w:tc>
          <w:tcPr>
            <w:tcW w:w="3685" w:type="dxa"/>
            <w:vAlign w:val="center"/>
          </w:tcPr>
          <w:p w14:paraId="4FE06A2D"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color w:val="000000"/>
                <w:kern w:val="1"/>
                <w:position w:val="-1"/>
                <w:sz w:val="22"/>
                <w:szCs w:val="22"/>
                <w:lang w:val="pt-BR" w:eastAsia="en-US"/>
              </w:rPr>
            </w:pPr>
          </w:p>
        </w:tc>
      </w:tr>
    </w:tbl>
    <w:p w14:paraId="53BC062E" w14:textId="77777777" w:rsidR="00FC168B" w:rsidRPr="00FC168B" w:rsidRDefault="00FC168B" w:rsidP="00FC168B">
      <w:pPr>
        <w:pBdr>
          <w:top w:val="nil"/>
          <w:left w:val="nil"/>
          <w:bottom w:val="nil"/>
          <w:right w:val="nil"/>
          <w:between w:val="nil"/>
        </w:pBdr>
        <w:tabs>
          <w:tab w:val="left" w:pos="993"/>
          <w:tab w:val="left" w:pos="1134"/>
        </w:tabs>
        <w:ind w:leftChars="-1" w:left="-1" w:hangingChars="1" w:hanging="2"/>
        <w:jc w:val="both"/>
        <w:textDirection w:val="btLr"/>
        <w:textAlignment w:val="top"/>
        <w:outlineLvl w:val="0"/>
        <w:rPr>
          <w:color w:val="000000"/>
          <w:kern w:val="1"/>
          <w:position w:val="-1"/>
          <w:sz w:val="22"/>
          <w:szCs w:val="22"/>
          <w:lang w:val="pt-BR" w:eastAsia="en-US"/>
        </w:rPr>
      </w:pPr>
    </w:p>
    <w:p w14:paraId="6F45F324" w14:textId="77777777" w:rsidR="00FC168B" w:rsidRPr="00FC168B" w:rsidRDefault="00FC168B" w:rsidP="00FC168B">
      <w:pPr>
        <w:widowControl w:val="0"/>
        <w:numPr>
          <w:ilvl w:val="0"/>
          <w:numId w:val="17"/>
        </w:numPr>
        <w:pBdr>
          <w:top w:val="nil"/>
          <w:left w:val="nil"/>
          <w:bottom w:val="nil"/>
          <w:right w:val="nil"/>
          <w:between w:val="nil"/>
        </w:pBdr>
        <w:tabs>
          <w:tab w:val="left" w:pos="993"/>
        </w:tabs>
        <w:spacing w:line="1" w:lineRule="atLeast"/>
        <w:ind w:leftChars="-1" w:left="-1" w:hangingChars="1" w:hanging="2"/>
        <w:jc w:val="both"/>
        <w:textDirection w:val="btLr"/>
        <w:textAlignment w:val="top"/>
        <w:outlineLvl w:val="0"/>
        <w:rPr>
          <w:color w:val="000000"/>
          <w:kern w:val="1"/>
          <w:position w:val="-1"/>
          <w:sz w:val="22"/>
          <w:szCs w:val="22"/>
          <w:lang w:val="pt-BR" w:eastAsia="en-US"/>
        </w:rPr>
      </w:pPr>
      <w:r w:rsidRPr="00FC168B">
        <w:rPr>
          <w:b/>
          <w:color w:val="000000"/>
          <w:kern w:val="1"/>
          <w:position w:val="-1"/>
          <w:sz w:val="22"/>
          <w:szCs w:val="22"/>
          <w:lang w:val="pt-BR" w:eastAsia="en-US"/>
        </w:rPr>
        <w:t>Условия оказания услуг:</w:t>
      </w:r>
    </w:p>
    <w:p w14:paraId="698DA383" w14:textId="77777777" w:rsidR="00FC168B" w:rsidRPr="00FC168B" w:rsidRDefault="00FC168B" w:rsidP="00FC168B">
      <w:pPr>
        <w:widowControl w:val="0"/>
        <w:tabs>
          <w:tab w:val="left" w:pos="993"/>
          <w:tab w:val="left" w:pos="1134"/>
        </w:tabs>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kern w:val="1"/>
          <w:position w:val="-1"/>
          <w:sz w:val="22"/>
          <w:szCs w:val="22"/>
          <w:lang w:val="pt-BR" w:eastAsia="en-US"/>
        </w:rPr>
        <w:t>Получение необходимых разрешительных документов на продукцию:</w:t>
      </w:r>
    </w:p>
    <w:p w14:paraId="79C6C71B"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b/>
          <w:color w:val="000000"/>
          <w:kern w:val="1"/>
          <w:position w:val="-1"/>
          <w:sz w:val="22"/>
          <w:szCs w:val="22"/>
          <w:lang w:eastAsia="en-US"/>
        </w:rPr>
      </w:pPr>
      <w:r w:rsidRPr="00FC168B">
        <w:rPr>
          <w:b/>
          <w:kern w:val="1"/>
          <w:position w:val="-1"/>
          <w:sz w:val="22"/>
          <w:szCs w:val="22"/>
          <w:lang w:val="pt-BR" w:eastAsia="en-US"/>
        </w:rPr>
        <w:t xml:space="preserve"> </w:t>
      </w:r>
      <w:r w:rsidRPr="00FC168B">
        <w:rPr>
          <w:rFonts w:hint="cs"/>
          <w:b/>
          <w:color w:val="000000"/>
          <w:kern w:val="1"/>
          <w:position w:val="-1"/>
          <w:sz w:val="22"/>
          <w:szCs w:val="22"/>
          <w:lang w:val="pt-BR" w:eastAsia="en-US"/>
        </w:rPr>
        <w:t>Масло</w:t>
      </w:r>
      <w:r w:rsidRPr="00FC168B">
        <w:rPr>
          <w:b/>
          <w:color w:val="000000"/>
          <w:kern w:val="1"/>
          <w:position w:val="-1"/>
          <w:sz w:val="22"/>
          <w:szCs w:val="22"/>
          <w:lang w:val="pt-BR" w:eastAsia="en-US"/>
        </w:rPr>
        <w:t xml:space="preserve"> </w:t>
      </w:r>
      <w:r w:rsidRPr="00FC168B">
        <w:rPr>
          <w:rFonts w:hint="cs"/>
          <w:b/>
          <w:color w:val="000000"/>
          <w:kern w:val="1"/>
          <w:position w:val="-1"/>
          <w:sz w:val="22"/>
          <w:szCs w:val="22"/>
          <w:lang w:val="pt-BR" w:eastAsia="en-US"/>
        </w:rPr>
        <w:t>конопляное</w:t>
      </w:r>
      <w:r w:rsidRPr="00FC168B">
        <w:rPr>
          <w:b/>
          <w:color w:val="000000"/>
          <w:kern w:val="1"/>
          <w:position w:val="-1"/>
          <w:sz w:val="22"/>
          <w:szCs w:val="22"/>
          <w:lang w:val="pt-BR" w:eastAsia="en-US"/>
        </w:rPr>
        <w:t>;</w:t>
      </w:r>
    </w:p>
    <w:p w14:paraId="59D153F0"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b/>
          <w:kern w:val="1"/>
          <w:position w:val="-1"/>
          <w:sz w:val="24"/>
          <w:szCs w:val="24"/>
          <w:lang w:val="pt-BR" w:eastAsia="en-US"/>
        </w:rPr>
      </w:pPr>
      <w:r w:rsidRPr="00FC168B">
        <w:rPr>
          <w:b/>
          <w:color w:val="000000"/>
          <w:kern w:val="1"/>
          <w:position w:val="-1"/>
          <w:sz w:val="22"/>
          <w:szCs w:val="22"/>
          <w:lang w:val="pt-BR" w:eastAsia="en-US"/>
        </w:rPr>
        <w:t xml:space="preserve"> </w:t>
      </w:r>
      <w:r w:rsidRPr="00FC168B">
        <w:rPr>
          <w:rFonts w:hint="cs"/>
          <w:b/>
          <w:color w:val="000000"/>
          <w:kern w:val="1"/>
          <w:position w:val="-1"/>
          <w:sz w:val="22"/>
          <w:szCs w:val="22"/>
          <w:lang w:val="pt-BR" w:eastAsia="en-US"/>
        </w:rPr>
        <w:t>Масло</w:t>
      </w:r>
      <w:r w:rsidRPr="00FC168B">
        <w:rPr>
          <w:b/>
          <w:color w:val="000000"/>
          <w:kern w:val="1"/>
          <w:position w:val="-1"/>
          <w:sz w:val="22"/>
          <w:szCs w:val="22"/>
          <w:lang w:val="pt-BR" w:eastAsia="en-US"/>
        </w:rPr>
        <w:t xml:space="preserve"> </w:t>
      </w:r>
      <w:r w:rsidRPr="00FC168B">
        <w:rPr>
          <w:rFonts w:hint="cs"/>
          <w:b/>
          <w:color w:val="000000"/>
          <w:kern w:val="1"/>
          <w:position w:val="-1"/>
          <w:sz w:val="22"/>
          <w:szCs w:val="22"/>
          <w:lang w:val="pt-BR" w:eastAsia="en-US"/>
        </w:rPr>
        <w:t>рапсовое</w:t>
      </w:r>
    </w:p>
    <w:p w14:paraId="4E8E0537" w14:textId="77777777" w:rsidR="00FC168B" w:rsidRPr="00FC168B" w:rsidRDefault="00FC168B" w:rsidP="00FC168B">
      <w:pPr>
        <w:widowControl w:val="0"/>
        <w:pBdr>
          <w:top w:val="nil"/>
          <w:left w:val="nil"/>
          <w:bottom w:val="nil"/>
          <w:right w:val="nil"/>
          <w:between w:val="nil"/>
        </w:pBdr>
        <w:ind w:leftChars="-1" w:left="-1" w:hangingChars="1" w:hanging="2"/>
        <w:textDirection w:val="btLr"/>
        <w:textAlignment w:val="top"/>
        <w:outlineLvl w:val="0"/>
        <w:rPr>
          <w:kern w:val="1"/>
          <w:position w:val="-1"/>
          <w:sz w:val="22"/>
          <w:szCs w:val="22"/>
          <w:lang w:val="pt-BR" w:eastAsia="en-US"/>
        </w:rPr>
      </w:pPr>
      <w:r w:rsidRPr="00FC168B">
        <w:rPr>
          <w:color w:val="000000"/>
          <w:kern w:val="1"/>
          <w:position w:val="-1"/>
          <w:sz w:val="22"/>
          <w:szCs w:val="22"/>
          <w:lang w:val="pt-BR" w:eastAsia="en-US"/>
        </w:rPr>
        <w:t xml:space="preserve"> </w:t>
      </w:r>
      <w:r w:rsidRPr="00FC168B">
        <w:rPr>
          <w:color w:val="000000"/>
          <w:kern w:val="1"/>
          <w:position w:val="-1"/>
          <w:sz w:val="24"/>
          <w:szCs w:val="24"/>
          <w:lang w:val="pt-BR" w:eastAsia="en-US"/>
        </w:rPr>
        <w:t xml:space="preserve">       </w:t>
      </w:r>
      <w:r w:rsidRPr="00FC168B">
        <w:rPr>
          <w:b/>
          <w:kern w:val="1"/>
          <w:position w:val="-1"/>
          <w:sz w:val="22"/>
          <w:szCs w:val="22"/>
          <w:lang w:val="pt-BR" w:eastAsia="en-US"/>
        </w:rPr>
        <w:t>5.</w:t>
      </w:r>
      <w:r w:rsidRPr="00FC168B">
        <w:rPr>
          <w:b/>
          <w:kern w:val="1"/>
          <w:position w:val="-1"/>
          <w:sz w:val="22"/>
          <w:szCs w:val="22"/>
          <w:lang w:val="pt-BR" w:eastAsia="en-US"/>
        </w:rPr>
        <w:tab/>
        <w:t xml:space="preserve"> Полный список получаемой документации и реализуемых услуг:</w:t>
      </w:r>
    </w:p>
    <w:p w14:paraId="396ADF74" w14:textId="77777777" w:rsidR="00FC168B" w:rsidRPr="00FC168B" w:rsidRDefault="00FC168B" w:rsidP="00FC168B">
      <w:pPr>
        <w:widowControl w:val="0"/>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kern w:val="1"/>
          <w:position w:val="-1"/>
          <w:sz w:val="22"/>
          <w:szCs w:val="22"/>
          <w:lang w:val="pt-BR" w:eastAsia="en-US"/>
        </w:rPr>
        <w:t>5.1. Разработать стандарт организации в соответствии с требованиями ГОСТ Р 1.4.-2004 «Стандарты организации. Общие положения» на следующую продукцию:</w:t>
      </w:r>
    </w:p>
    <w:p w14:paraId="540B4220"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eastAsia="en-US"/>
        </w:rPr>
      </w:pPr>
      <w:r w:rsidRPr="00FC168B">
        <w:rPr>
          <w:kern w:val="1"/>
          <w:position w:val="-1"/>
          <w:sz w:val="22"/>
          <w:szCs w:val="22"/>
          <w:lang w:val="pt-BR" w:eastAsia="en-US"/>
        </w:rPr>
        <w:t xml:space="preserve">5.1.1.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конопляное</w:t>
      </w:r>
      <w:r w:rsidRPr="00FC168B">
        <w:rPr>
          <w:color w:val="000000"/>
          <w:kern w:val="1"/>
          <w:position w:val="-1"/>
          <w:sz w:val="22"/>
          <w:szCs w:val="22"/>
          <w:lang w:val="pt-BR" w:eastAsia="en-US"/>
        </w:rPr>
        <w:t xml:space="preserve">; </w:t>
      </w:r>
    </w:p>
    <w:p w14:paraId="4EF4AF6C"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eastAsia="en-US"/>
        </w:rPr>
        <w:t xml:space="preserve">5.1.2.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рапсовое</w:t>
      </w:r>
    </w:p>
    <w:p w14:paraId="1BFAAE5C" w14:textId="77777777" w:rsidR="00FC168B" w:rsidRPr="00FC168B" w:rsidRDefault="00FC168B" w:rsidP="00FC168B">
      <w:pPr>
        <w:widowControl w:val="0"/>
        <w:tabs>
          <w:tab w:val="left" w:pos="1133"/>
        </w:tabs>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kern w:val="1"/>
          <w:position w:val="-1"/>
          <w:sz w:val="22"/>
          <w:szCs w:val="22"/>
          <w:lang w:val="pt-BR" w:eastAsia="en-US"/>
        </w:rPr>
        <w:t>5.2.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w:t>
      </w:r>
    </w:p>
    <w:p w14:paraId="7AFFB704"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eastAsia="en-US"/>
        </w:rPr>
      </w:pPr>
      <w:r w:rsidRPr="00FC168B">
        <w:rPr>
          <w:kern w:val="1"/>
          <w:position w:val="-1"/>
          <w:sz w:val="22"/>
          <w:szCs w:val="22"/>
          <w:lang w:val="pt-BR" w:eastAsia="en-US"/>
        </w:rPr>
        <w:t xml:space="preserve">5.2.1.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конопляное</w:t>
      </w:r>
      <w:r w:rsidRPr="00FC168B">
        <w:rPr>
          <w:color w:val="000000"/>
          <w:kern w:val="1"/>
          <w:position w:val="-1"/>
          <w:sz w:val="22"/>
          <w:szCs w:val="22"/>
          <w:lang w:val="pt-BR" w:eastAsia="en-US"/>
        </w:rPr>
        <w:t xml:space="preserve">; </w:t>
      </w:r>
    </w:p>
    <w:p w14:paraId="3F1D0C1D"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kern w:val="1"/>
          <w:position w:val="-1"/>
          <w:sz w:val="22"/>
          <w:szCs w:val="22"/>
          <w:lang w:val="pt-BR" w:eastAsia="en-US"/>
        </w:rPr>
      </w:pPr>
      <w:r w:rsidRPr="00FC168B">
        <w:rPr>
          <w:color w:val="000000"/>
          <w:kern w:val="1"/>
          <w:position w:val="-1"/>
          <w:sz w:val="22"/>
          <w:szCs w:val="22"/>
          <w:lang w:eastAsia="en-US"/>
        </w:rPr>
        <w:t xml:space="preserve">5.2.2.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рапсовое</w:t>
      </w:r>
      <w:r w:rsidRPr="00FC168B">
        <w:rPr>
          <w:kern w:val="1"/>
          <w:position w:val="-1"/>
          <w:sz w:val="22"/>
          <w:szCs w:val="22"/>
          <w:lang w:eastAsia="en-US"/>
        </w:rPr>
        <w:t>.</w:t>
      </w:r>
    </w:p>
    <w:p w14:paraId="58669185" w14:textId="77777777" w:rsidR="00FC168B" w:rsidRPr="00FC168B" w:rsidRDefault="00FC168B" w:rsidP="00FC168B">
      <w:pPr>
        <w:widowControl w:val="0"/>
        <w:spacing w:line="1" w:lineRule="atLeast"/>
        <w:ind w:leftChars="-1" w:left="-1" w:hangingChars="1" w:hanging="2"/>
        <w:jc w:val="both"/>
        <w:textDirection w:val="btLr"/>
        <w:textAlignment w:val="top"/>
        <w:outlineLvl w:val="0"/>
        <w:rPr>
          <w:kern w:val="1"/>
          <w:position w:val="-1"/>
          <w:sz w:val="22"/>
          <w:szCs w:val="22"/>
          <w:lang w:val="pt-BR" w:eastAsia="en-US"/>
        </w:rPr>
      </w:pPr>
    </w:p>
    <w:p w14:paraId="71E9851D" w14:textId="77777777" w:rsidR="00FC168B" w:rsidRPr="00FC168B" w:rsidRDefault="00FC168B" w:rsidP="00FC168B">
      <w:pPr>
        <w:widowControl w:val="0"/>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kern w:val="1"/>
          <w:position w:val="-1"/>
          <w:sz w:val="22"/>
          <w:szCs w:val="22"/>
          <w:lang w:val="pt-BR" w:eastAsia="en-US"/>
        </w:rPr>
        <w:t>5.3.</w:t>
      </w:r>
      <w:r w:rsidRPr="00FC168B">
        <w:rPr>
          <w:kern w:val="1"/>
          <w:position w:val="-1"/>
          <w:sz w:val="22"/>
          <w:szCs w:val="22"/>
          <w:lang w:val="pt-BR" w:eastAsia="en-US"/>
        </w:rPr>
        <w:tab/>
        <w:t>Зарегистрировать декларацию о соответствии (или сертификат соответствия) сроком на 3 года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на следующую продукцию:</w:t>
      </w:r>
    </w:p>
    <w:p w14:paraId="26A495A9"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eastAsia="en-US"/>
        </w:rPr>
      </w:pPr>
      <w:r w:rsidRPr="00FC168B">
        <w:rPr>
          <w:kern w:val="1"/>
          <w:position w:val="-1"/>
          <w:sz w:val="22"/>
          <w:szCs w:val="22"/>
          <w:lang w:val="pt-BR" w:eastAsia="en-US"/>
        </w:rPr>
        <w:lastRenderedPageBreak/>
        <w:t xml:space="preserve">5.3.1.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конопляное</w:t>
      </w:r>
      <w:r w:rsidRPr="00FC168B">
        <w:rPr>
          <w:color w:val="000000"/>
          <w:kern w:val="1"/>
          <w:position w:val="-1"/>
          <w:sz w:val="22"/>
          <w:szCs w:val="22"/>
          <w:lang w:val="pt-BR" w:eastAsia="en-US"/>
        </w:rPr>
        <w:t>;</w:t>
      </w:r>
    </w:p>
    <w:p w14:paraId="130E2C12"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kern w:val="1"/>
          <w:position w:val="-1"/>
          <w:sz w:val="22"/>
          <w:szCs w:val="22"/>
          <w:lang w:eastAsia="en-US"/>
        </w:rPr>
      </w:pPr>
      <w:r w:rsidRPr="00FC168B">
        <w:rPr>
          <w:color w:val="000000"/>
          <w:kern w:val="1"/>
          <w:position w:val="-1"/>
          <w:sz w:val="22"/>
          <w:szCs w:val="22"/>
          <w:lang w:eastAsia="en-US"/>
        </w:rPr>
        <w:t>5.3.2.</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рапсовое</w:t>
      </w:r>
      <w:r w:rsidRPr="00FC168B">
        <w:rPr>
          <w:color w:val="000000"/>
          <w:kern w:val="1"/>
          <w:position w:val="-1"/>
          <w:sz w:val="22"/>
          <w:szCs w:val="22"/>
          <w:lang w:eastAsia="en-US"/>
        </w:rPr>
        <w:t>.</w:t>
      </w:r>
    </w:p>
    <w:p w14:paraId="21BD6072" w14:textId="77777777" w:rsidR="00FC168B" w:rsidRPr="00FC168B" w:rsidRDefault="00FC168B" w:rsidP="00FC168B">
      <w:pPr>
        <w:widowControl w:val="0"/>
        <w:tabs>
          <w:tab w:val="left" w:pos="993"/>
          <w:tab w:val="left" w:pos="1134"/>
        </w:tabs>
        <w:suppressAutoHyphens/>
        <w:ind w:hanging="2"/>
        <w:contextualSpacing/>
        <w:jc w:val="both"/>
        <w:rPr>
          <w:rFonts w:eastAsia="DejaVu Sans"/>
          <w:kern w:val="1"/>
          <w:sz w:val="22"/>
          <w:szCs w:val="22"/>
          <w:lang w:eastAsia="en-US"/>
        </w:rPr>
      </w:pPr>
      <w:r w:rsidRPr="00FC168B">
        <w:rPr>
          <w:kern w:val="1"/>
          <w:sz w:val="22"/>
          <w:szCs w:val="22"/>
          <w:lang w:eastAsia="en-US"/>
        </w:rPr>
        <w:t xml:space="preserve">5.4. </w:t>
      </w:r>
      <w:r w:rsidRPr="00FC168B">
        <w:rPr>
          <w:rFonts w:eastAsia="DejaVu Sans"/>
          <w:kern w:val="1"/>
          <w:sz w:val="22"/>
          <w:szCs w:val="22"/>
          <w:lang w:eastAsia="en-US"/>
        </w:rPr>
        <w:t xml:space="preserve">Разработка образца маркировки в соответствии с требованиями </w:t>
      </w:r>
      <w:r w:rsidRPr="00FC168B">
        <w:rPr>
          <w:rFonts w:eastAsia="DejaVu Sans"/>
          <w:kern w:val="1"/>
          <w:sz w:val="22"/>
          <w:szCs w:val="22"/>
          <w:lang w:val="pt-BR" w:eastAsia="en-US"/>
        </w:rPr>
        <w:t>Технического регламента Таможенного союза «пищевая продукция в части ее маркировки» (ТР ТС 022/201</w:t>
      </w:r>
      <w:r w:rsidRPr="00FC168B">
        <w:rPr>
          <w:rFonts w:eastAsia="DejaVu Sans"/>
          <w:kern w:val="1"/>
          <w:sz w:val="22"/>
          <w:szCs w:val="22"/>
          <w:lang w:eastAsia="en-US"/>
        </w:rPr>
        <w:t>1) на продукцию:</w:t>
      </w:r>
    </w:p>
    <w:p w14:paraId="7929A7D6"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eastAsia="en-US"/>
        </w:rPr>
      </w:pPr>
      <w:r w:rsidRPr="00FC168B">
        <w:rPr>
          <w:kern w:val="1"/>
          <w:position w:val="-1"/>
          <w:sz w:val="22"/>
          <w:szCs w:val="22"/>
          <w:lang w:eastAsia="en-US"/>
        </w:rPr>
        <w:t xml:space="preserve">5.4.1. </w:t>
      </w:r>
      <w:r w:rsidRPr="00FC168B">
        <w:rPr>
          <w:rFonts w:hint="cs"/>
          <w:color w:val="000000"/>
          <w:kern w:val="1"/>
          <w:position w:val="-1"/>
          <w:sz w:val="22"/>
          <w:szCs w:val="22"/>
          <w:lang w:val="pt-BR" w:eastAsia="en-US"/>
        </w:rPr>
        <w:t>Масло</w:t>
      </w:r>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конопляное</w:t>
      </w:r>
      <w:r w:rsidRPr="00FC168B">
        <w:rPr>
          <w:color w:val="000000"/>
          <w:kern w:val="1"/>
          <w:position w:val="-1"/>
          <w:sz w:val="22"/>
          <w:szCs w:val="22"/>
          <w:lang w:val="pt-BR" w:eastAsia="en-US"/>
        </w:rPr>
        <w:t xml:space="preserve">; </w:t>
      </w:r>
    </w:p>
    <w:p w14:paraId="4E18C64F" w14:textId="77777777" w:rsidR="00FC168B" w:rsidRPr="00FC168B" w:rsidRDefault="00FC168B" w:rsidP="00FC168B">
      <w:pPr>
        <w:pBdr>
          <w:top w:val="nil"/>
          <w:left w:val="nil"/>
          <w:bottom w:val="nil"/>
          <w:right w:val="nil"/>
          <w:between w:val="nil"/>
        </w:pBdr>
        <w:tabs>
          <w:tab w:val="left" w:pos="993"/>
          <w:tab w:val="left" w:pos="1134"/>
        </w:tabs>
        <w:jc w:val="both"/>
        <w:textDirection w:val="btLr"/>
        <w:textAlignment w:val="top"/>
        <w:outlineLvl w:val="0"/>
        <w:rPr>
          <w:color w:val="000000"/>
          <w:kern w:val="1"/>
          <w:position w:val="-1"/>
          <w:sz w:val="22"/>
          <w:szCs w:val="22"/>
          <w:lang w:val="pt-BR" w:eastAsia="en-US"/>
        </w:rPr>
      </w:pPr>
      <w:r w:rsidRPr="00FC168B">
        <w:rPr>
          <w:color w:val="000000"/>
          <w:kern w:val="1"/>
          <w:position w:val="-1"/>
          <w:sz w:val="22"/>
          <w:szCs w:val="22"/>
          <w:lang w:eastAsia="en-US"/>
        </w:rPr>
        <w:t>5.4.</w:t>
      </w:r>
      <w:proofErr w:type="gramStart"/>
      <w:r w:rsidRPr="00FC168B">
        <w:rPr>
          <w:color w:val="000000"/>
          <w:kern w:val="1"/>
          <w:position w:val="-1"/>
          <w:sz w:val="22"/>
          <w:szCs w:val="22"/>
          <w:lang w:eastAsia="en-US"/>
        </w:rPr>
        <w:t>2.</w:t>
      </w:r>
      <w:r w:rsidRPr="00FC168B">
        <w:rPr>
          <w:rFonts w:hint="cs"/>
          <w:color w:val="000000"/>
          <w:kern w:val="1"/>
          <w:position w:val="-1"/>
          <w:sz w:val="22"/>
          <w:szCs w:val="22"/>
          <w:lang w:val="pt-BR" w:eastAsia="en-US"/>
        </w:rPr>
        <w:t>Масло</w:t>
      </w:r>
      <w:proofErr w:type="gramEnd"/>
      <w:r w:rsidRPr="00FC168B">
        <w:rPr>
          <w:color w:val="000000"/>
          <w:kern w:val="1"/>
          <w:position w:val="-1"/>
          <w:sz w:val="22"/>
          <w:szCs w:val="22"/>
          <w:lang w:val="pt-BR" w:eastAsia="en-US"/>
        </w:rPr>
        <w:t xml:space="preserve"> </w:t>
      </w:r>
      <w:r w:rsidRPr="00FC168B">
        <w:rPr>
          <w:rFonts w:hint="cs"/>
          <w:color w:val="000000"/>
          <w:kern w:val="1"/>
          <w:position w:val="-1"/>
          <w:sz w:val="22"/>
          <w:szCs w:val="22"/>
          <w:lang w:val="pt-BR" w:eastAsia="en-US"/>
        </w:rPr>
        <w:t>рапсовое</w:t>
      </w:r>
    </w:p>
    <w:p w14:paraId="277CB16C" w14:textId="77777777" w:rsidR="00FC168B" w:rsidRPr="00FC168B" w:rsidRDefault="00FC168B" w:rsidP="00FC168B">
      <w:pPr>
        <w:widowControl w:val="0"/>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b/>
          <w:kern w:val="1"/>
          <w:position w:val="-1"/>
          <w:sz w:val="22"/>
          <w:szCs w:val="22"/>
          <w:lang w:val="pt-BR" w:eastAsia="en-US"/>
        </w:rPr>
        <w:t>6. Исполнитель передает Заказчику и Получателю услуги следующую документацию:</w:t>
      </w:r>
    </w:p>
    <w:p w14:paraId="75AF4536" w14:textId="77777777" w:rsidR="00FC168B" w:rsidRPr="00FC168B" w:rsidRDefault="00FC168B" w:rsidP="00FC168B">
      <w:pPr>
        <w:widowControl w:val="0"/>
        <w:numPr>
          <w:ilvl w:val="0"/>
          <w:numId w:val="18"/>
        </w:numPr>
        <w:spacing w:line="1" w:lineRule="atLeast"/>
        <w:ind w:leftChars="-1" w:left="-1" w:hangingChars="1" w:hanging="2"/>
        <w:textDirection w:val="btLr"/>
        <w:textAlignment w:val="top"/>
        <w:outlineLvl w:val="0"/>
        <w:rPr>
          <w:kern w:val="1"/>
          <w:position w:val="-1"/>
          <w:sz w:val="22"/>
          <w:szCs w:val="22"/>
          <w:lang w:val="pt-BR" w:eastAsia="en-US"/>
        </w:rPr>
      </w:pPr>
      <w:r w:rsidRPr="00FC168B">
        <w:rPr>
          <w:kern w:val="1"/>
          <w:position w:val="-1"/>
          <w:sz w:val="22"/>
          <w:szCs w:val="22"/>
          <w:lang w:val="pt-BR" w:eastAsia="en-US"/>
        </w:rPr>
        <w:t>Акт об оказанных услугах;</w:t>
      </w:r>
    </w:p>
    <w:p w14:paraId="5FFF25AC" w14:textId="77777777" w:rsidR="00FC168B" w:rsidRPr="00FC168B" w:rsidRDefault="00FC168B" w:rsidP="00FC168B">
      <w:pPr>
        <w:widowControl w:val="0"/>
        <w:numPr>
          <w:ilvl w:val="0"/>
          <w:numId w:val="18"/>
        </w:numPr>
        <w:spacing w:line="1" w:lineRule="atLeast"/>
        <w:ind w:leftChars="-1" w:left="-1" w:hangingChars="1" w:hanging="2"/>
        <w:textDirection w:val="btLr"/>
        <w:textAlignment w:val="top"/>
        <w:outlineLvl w:val="0"/>
        <w:rPr>
          <w:kern w:val="1"/>
          <w:position w:val="-1"/>
          <w:sz w:val="22"/>
          <w:szCs w:val="22"/>
          <w:lang w:val="pt-BR" w:eastAsia="en-US"/>
        </w:rPr>
      </w:pPr>
      <w:r w:rsidRPr="00FC168B">
        <w:rPr>
          <w:kern w:val="1"/>
          <w:position w:val="-1"/>
          <w:sz w:val="22"/>
          <w:szCs w:val="22"/>
          <w:lang w:val="pt-BR" w:eastAsia="en-US"/>
        </w:rPr>
        <w:t>Стандарт организации.</w:t>
      </w:r>
    </w:p>
    <w:p w14:paraId="5A551777" w14:textId="77777777" w:rsidR="00FC168B" w:rsidRPr="00FC168B" w:rsidRDefault="00FC168B" w:rsidP="00FC168B">
      <w:pPr>
        <w:widowControl w:val="0"/>
        <w:numPr>
          <w:ilvl w:val="0"/>
          <w:numId w:val="18"/>
        </w:numPr>
        <w:spacing w:line="1" w:lineRule="atLeast"/>
        <w:ind w:leftChars="-1" w:left="-1" w:hangingChars="1" w:hanging="2"/>
        <w:textDirection w:val="btLr"/>
        <w:textAlignment w:val="top"/>
        <w:outlineLvl w:val="0"/>
        <w:rPr>
          <w:kern w:val="1"/>
          <w:position w:val="-1"/>
          <w:sz w:val="22"/>
          <w:szCs w:val="22"/>
          <w:lang w:val="pt-BR" w:eastAsia="en-US"/>
        </w:rPr>
      </w:pPr>
      <w:r w:rsidRPr="00FC168B">
        <w:rPr>
          <w:kern w:val="1"/>
          <w:position w:val="-1"/>
          <w:sz w:val="22"/>
          <w:szCs w:val="22"/>
          <w:lang w:val="pt-BR" w:eastAsia="en-US"/>
        </w:rPr>
        <w:t>Оригинал Экспертного Заключения с индивидуальным номером, протокол лабораторных испытаний.</w:t>
      </w:r>
    </w:p>
    <w:p w14:paraId="0D722439" w14:textId="77777777" w:rsidR="00FC168B" w:rsidRPr="00FC168B" w:rsidRDefault="00FC168B" w:rsidP="00FC168B">
      <w:pPr>
        <w:widowControl w:val="0"/>
        <w:numPr>
          <w:ilvl w:val="0"/>
          <w:numId w:val="18"/>
        </w:numPr>
        <w:spacing w:line="1" w:lineRule="atLeast"/>
        <w:ind w:leftChars="-1" w:left="-1" w:hangingChars="1" w:hanging="2"/>
        <w:textDirection w:val="btLr"/>
        <w:textAlignment w:val="top"/>
        <w:outlineLvl w:val="0"/>
        <w:rPr>
          <w:kern w:val="1"/>
          <w:position w:val="-1"/>
          <w:sz w:val="22"/>
          <w:szCs w:val="22"/>
          <w:lang w:val="pt-BR" w:eastAsia="en-US"/>
        </w:rPr>
      </w:pPr>
      <w:r w:rsidRPr="00FC168B">
        <w:rPr>
          <w:kern w:val="1"/>
          <w:position w:val="-1"/>
          <w:sz w:val="22"/>
          <w:szCs w:val="22"/>
          <w:lang w:val="pt-BR" w:eastAsia="en-US"/>
        </w:rPr>
        <w:t>Оригинал Деклараций ТР ТС сроком на 3 года</w:t>
      </w:r>
      <w:r w:rsidRPr="00FC168B">
        <w:rPr>
          <w:kern w:val="1"/>
          <w:position w:val="-1"/>
          <w:sz w:val="22"/>
          <w:szCs w:val="22"/>
          <w:lang w:eastAsia="en-US"/>
        </w:rPr>
        <w:t>;</w:t>
      </w:r>
    </w:p>
    <w:p w14:paraId="6EE45913" w14:textId="77777777" w:rsidR="00FC168B" w:rsidRPr="00FC168B" w:rsidRDefault="00FC168B" w:rsidP="00FC168B">
      <w:pPr>
        <w:widowControl w:val="0"/>
        <w:numPr>
          <w:ilvl w:val="0"/>
          <w:numId w:val="18"/>
        </w:numPr>
        <w:spacing w:line="1" w:lineRule="atLeast"/>
        <w:ind w:leftChars="-1" w:left="-1" w:hangingChars="1" w:hanging="2"/>
        <w:textDirection w:val="btLr"/>
        <w:textAlignment w:val="top"/>
        <w:outlineLvl w:val="0"/>
        <w:rPr>
          <w:kern w:val="1"/>
          <w:position w:val="-1"/>
          <w:sz w:val="22"/>
          <w:szCs w:val="22"/>
          <w:lang w:val="pt-BR" w:eastAsia="en-US"/>
        </w:rPr>
      </w:pPr>
      <w:r w:rsidRPr="00FC168B">
        <w:rPr>
          <w:kern w:val="1"/>
          <w:position w:val="-1"/>
          <w:sz w:val="22"/>
          <w:szCs w:val="22"/>
          <w:lang w:eastAsia="en-US"/>
        </w:rPr>
        <w:t>Образец маркировки на продукцию.</w:t>
      </w:r>
    </w:p>
    <w:p w14:paraId="493A1AD9" w14:textId="77777777" w:rsidR="00FC168B" w:rsidRPr="00FC168B" w:rsidRDefault="00FC168B" w:rsidP="00FC168B">
      <w:pPr>
        <w:widowControl w:val="0"/>
        <w:tabs>
          <w:tab w:val="left" w:pos="699"/>
          <w:tab w:val="left" w:pos="1134"/>
        </w:tabs>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kern w:val="1"/>
          <w:position w:val="-1"/>
          <w:sz w:val="22"/>
          <w:szCs w:val="22"/>
          <w:lang w:val="pt-BR" w:eastAsia="en-US"/>
        </w:rPr>
        <w:tab/>
      </w:r>
    </w:p>
    <w:p w14:paraId="5524D4DE" w14:textId="77777777" w:rsidR="00FC168B" w:rsidRPr="00FC168B" w:rsidRDefault="00FC168B" w:rsidP="00FC168B">
      <w:pPr>
        <w:widowControl w:val="0"/>
        <w:tabs>
          <w:tab w:val="left" w:pos="699"/>
          <w:tab w:val="left" w:pos="1134"/>
        </w:tabs>
        <w:spacing w:line="1" w:lineRule="atLeast"/>
        <w:ind w:leftChars="-1" w:left="-1" w:hangingChars="1" w:hanging="2"/>
        <w:jc w:val="both"/>
        <w:textDirection w:val="btLr"/>
        <w:textAlignment w:val="top"/>
        <w:outlineLvl w:val="0"/>
        <w:rPr>
          <w:kern w:val="1"/>
          <w:position w:val="-1"/>
          <w:sz w:val="22"/>
          <w:szCs w:val="22"/>
          <w:lang w:val="pt-BR" w:eastAsia="en-US"/>
        </w:rPr>
      </w:pPr>
      <w:r w:rsidRPr="00FC168B">
        <w:rPr>
          <w:b/>
          <w:kern w:val="1"/>
          <w:position w:val="-1"/>
          <w:sz w:val="22"/>
          <w:szCs w:val="22"/>
          <w:lang w:val="pt-BR" w:eastAsia="en-US"/>
        </w:rPr>
        <w:t>7</w:t>
      </w:r>
      <w:r w:rsidRPr="00FC168B">
        <w:rPr>
          <w:b/>
          <w:kern w:val="1"/>
          <w:position w:val="-1"/>
          <w:sz w:val="22"/>
          <w:szCs w:val="22"/>
          <w:lang w:eastAsia="en-US"/>
        </w:rPr>
        <w:t xml:space="preserve">. </w:t>
      </w:r>
      <w:r w:rsidRPr="00FC168B">
        <w:rPr>
          <w:kern w:val="1"/>
          <w:position w:val="-1"/>
          <w:sz w:val="22"/>
          <w:szCs w:val="22"/>
          <w:lang w:val="pt-BR" w:eastAsia="en-U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010720EB" w14:textId="77777777" w:rsidR="00FC168B" w:rsidRPr="00FC168B" w:rsidRDefault="00FC168B" w:rsidP="00FC168B">
      <w:pPr>
        <w:widowControl w:val="0"/>
        <w:tabs>
          <w:tab w:val="left" w:pos="993"/>
          <w:tab w:val="left" w:pos="1134"/>
        </w:tabs>
        <w:spacing w:line="1" w:lineRule="atLeast"/>
        <w:ind w:leftChars="-1" w:left="-1" w:hangingChars="1" w:hanging="2"/>
        <w:jc w:val="both"/>
        <w:textDirection w:val="btLr"/>
        <w:textAlignment w:val="top"/>
        <w:outlineLvl w:val="0"/>
        <w:rPr>
          <w:bCs/>
          <w:kern w:val="1"/>
          <w:position w:val="-1"/>
          <w:sz w:val="22"/>
          <w:szCs w:val="22"/>
          <w:lang w:val="pt-BR" w:eastAsia="en-US"/>
        </w:rPr>
      </w:pPr>
      <w:r w:rsidRPr="00FC168B">
        <w:rPr>
          <w:bCs/>
          <w:kern w:val="1"/>
          <w:position w:val="-1"/>
          <w:sz w:val="22"/>
          <w:szCs w:val="22"/>
          <w:lang w:val="pt-BR" w:eastAsia="en-US"/>
        </w:rPr>
        <w:t>8.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098689CD" w14:textId="77777777" w:rsidR="00FC168B" w:rsidRPr="00FC168B" w:rsidRDefault="00FC168B" w:rsidP="00FC168B">
      <w:pPr>
        <w:widowControl w:val="0"/>
        <w:tabs>
          <w:tab w:val="left" w:pos="993"/>
          <w:tab w:val="left" w:pos="1134"/>
        </w:tabs>
        <w:spacing w:line="1" w:lineRule="atLeast"/>
        <w:ind w:leftChars="-1" w:left="-1" w:hangingChars="1" w:hanging="2"/>
        <w:jc w:val="both"/>
        <w:textDirection w:val="btLr"/>
        <w:textAlignment w:val="top"/>
        <w:outlineLvl w:val="0"/>
        <w:rPr>
          <w:bCs/>
          <w:kern w:val="1"/>
          <w:position w:val="-1"/>
          <w:sz w:val="22"/>
          <w:szCs w:val="22"/>
          <w:lang w:val="pt-BR" w:eastAsia="en-US"/>
        </w:rPr>
      </w:pPr>
      <w:r w:rsidRPr="00FC168B">
        <w:rPr>
          <w:bCs/>
          <w:kern w:val="1"/>
          <w:position w:val="-1"/>
          <w:sz w:val="22"/>
          <w:szCs w:val="22"/>
          <w:lang w:val="pt-BR" w:eastAsia="en-US"/>
        </w:rPr>
        <w:t>9. Место предоставления отчетных документов: г. Улан-Удэ, ул. Смолина, 65 Центр предпринимательства «Мой бизнес».</w:t>
      </w:r>
    </w:p>
    <w:p w14:paraId="04263F21" w14:textId="77777777" w:rsidR="00FC168B" w:rsidRPr="00FC168B" w:rsidRDefault="00FC168B" w:rsidP="00974326">
      <w:pPr>
        <w:tabs>
          <w:tab w:val="left" w:pos="0"/>
        </w:tabs>
        <w:spacing w:line="300" w:lineRule="auto"/>
        <w:ind w:firstLine="567"/>
        <w:jc w:val="right"/>
        <w:rPr>
          <w:sz w:val="20"/>
          <w:szCs w:val="20"/>
          <w:lang w:val="pt-BR"/>
        </w:rPr>
      </w:pPr>
    </w:p>
    <w:sectPr w:rsidR="00FC168B" w:rsidRPr="00FC168B"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87120"/>
    <w:multiLevelType w:val="multilevel"/>
    <w:tmpl w:val="2B4666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9A1057"/>
    <w:multiLevelType w:val="multilevel"/>
    <w:tmpl w:val="F36C340E"/>
    <w:lvl w:ilvl="0">
      <w:start w:val="3"/>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
      </w:pPr>
      <w:rPr>
        <w:vertAlign w:val="baseline"/>
      </w:r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9557382"/>
    <w:multiLevelType w:val="multilevel"/>
    <w:tmpl w:val="1C6E23BC"/>
    <w:lvl w:ilvl="0">
      <w:start w:val="1"/>
      <w:numFmt w:val="decimal"/>
      <w:lvlText w:val="%1."/>
      <w:lvlJc w:val="left"/>
      <w:pPr>
        <w:ind w:left="720" w:hanging="360"/>
      </w:pPr>
      <w:rPr>
        <w:vertAlign w:val="baseline"/>
      </w:rPr>
    </w:lvl>
    <w:lvl w:ilvl="1">
      <w:start w:val="1"/>
      <w:numFmt w:val="decimal"/>
      <w:lvlText w:val="%2."/>
      <w:lvlJc w:val="left"/>
      <w:pPr>
        <w:ind w:left="786" w:hanging="360"/>
      </w:pPr>
      <w:rPr>
        <w:b/>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709182983">
    <w:abstractNumId w:val="12"/>
  </w:num>
  <w:num w:numId="2" w16cid:durableId="543760126">
    <w:abstractNumId w:val="14"/>
  </w:num>
  <w:num w:numId="3" w16cid:durableId="1913541384">
    <w:abstractNumId w:val="8"/>
  </w:num>
  <w:num w:numId="4" w16cid:durableId="1010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575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38980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019024">
    <w:abstractNumId w:val="3"/>
  </w:num>
  <w:num w:numId="8" w16cid:durableId="939490020">
    <w:abstractNumId w:val="16"/>
  </w:num>
  <w:num w:numId="9" w16cid:durableId="1300189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658678">
    <w:abstractNumId w:val="6"/>
  </w:num>
  <w:num w:numId="11" w16cid:durableId="1694112111">
    <w:abstractNumId w:val="7"/>
  </w:num>
  <w:num w:numId="12" w16cid:durableId="1186284267">
    <w:abstractNumId w:val="2"/>
  </w:num>
  <w:num w:numId="13" w16cid:durableId="286859322">
    <w:abstractNumId w:val="17"/>
  </w:num>
  <w:num w:numId="14" w16cid:durableId="426462770">
    <w:abstractNumId w:val="4"/>
  </w:num>
  <w:num w:numId="15" w16cid:durableId="511192078">
    <w:abstractNumId w:val="0"/>
    <w:lvlOverride w:ilvl="0">
      <w:startOverride w:val="1"/>
    </w:lvlOverride>
  </w:num>
  <w:num w:numId="16" w16cid:durableId="1796752195">
    <w:abstractNumId w:val="18"/>
  </w:num>
  <w:num w:numId="17" w16cid:durableId="2051101749">
    <w:abstractNumId w:val="13"/>
  </w:num>
  <w:num w:numId="18" w16cid:durableId="1057708722">
    <w:abstractNumId w:val="9"/>
  </w:num>
  <w:num w:numId="19" w16cid:durableId="937175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78253F"/>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253F"/>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C168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51C51"/>
  <w15:docId w15:val="{803157D0-B61C-4405-80D3-4D9FEA20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17</Pages>
  <Words>5818</Words>
  <Characters>33167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cp:lastPrinted>2022-04-20T02:32:00Z</cp:lastPrinted>
  <dcterms:created xsi:type="dcterms:W3CDTF">2022-04-20T02:32:00Z</dcterms:created>
  <dcterms:modified xsi:type="dcterms:W3CDTF">2022-04-20T02:32:00Z</dcterms:modified>
</cp:coreProperties>
</file>