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B03" w14:textId="77777777" w:rsidR="00F9486B" w:rsidRPr="00F9486B" w:rsidRDefault="00F9486B" w:rsidP="00F9486B">
      <w:pPr>
        <w:spacing w:line="254" w:lineRule="auto"/>
        <w:jc w:val="right"/>
        <w:rPr>
          <w:sz w:val="24"/>
          <w:szCs w:val="24"/>
        </w:rPr>
      </w:pPr>
      <w:r w:rsidRPr="00F9486B">
        <w:rPr>
          <w:b/>
          <w:sz w:val="24"/>
          <w:szCs w:val="24"/>
        </w:rPr>
        <w:t xml:space="preserve"> </w:t>
      </w:r>
    </w:p>
    <w:p w14:paraId="5C22C120"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3C57DF63"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8B3FEA">
        <w:rPr>
          <w:b/>
          <w:sz w:val="24"/>
          <w:szCs w:val="24"/>
        </w:rPr>
        <w:t>04-14/24</w:t>
      </w:r>
      <w:r w:rsidRPr="00F9486B">
        <w:rPr>
          <w:b/>
          <w:sz w:val="24"/>
          <w:szCs w:val="24"/>
        </w:rPr>
        <w:t xml:space="preserve"> от </w:t>
      </w:r>
      <w:r w:rsidR="008B3FEA">
        <w:rPr>
          <w:b/>
          <w:sz w:val="24"/>
          <w:szCs w:val="24"/>
        </w:rPr>
        <w:t>04.05.2022</w:t>
      </w:r>
    </w:p>
    <w:p w14:paraId="1221AEFC"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3142C11B"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3B7D430F"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8F6EE31"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41CAF48"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2DC1F73A"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F82717D"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A48967C"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66447003"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536404B"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D4D3705" w14:textId="77777777" w:rsidR="00F9486B" w:rsidRPr="00F9486B" w:rsidRDefault="008B3FEA">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Ванданова</w:t>
            </w:r>
            <w:proofErr w:type="spellEnd"/>
            <w:r>
              <w:rPr>
                <w:color w:val="000000"/>
                <w:sz w:val="24"/>
                <w:szCs w:val="24"/>
                <w:lang w:eastAsia="en-US"/>
              </w:rPr>
              <w:t xml:space="preserve"> О. Б.-Ц.</w:t>
            </w:r>
          </w:p>
        </w:tc>
      </w:tr>
      <w:tr w:rsidR="00DD23C4" w:rsidRPr="00F9486B" w14:paraId="035A2FB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A8A21F1"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045083F" w14:textId="3C101C7E" w:rsidR="00DD23C4" w:rsidRPr="00F9486B" w:rsidRDefault="008B3FEA">
            <w:pPr>
              <w:spacing w:line="254" w:lineRule="auto"/>
              <w:rPr>
                <w:color w:val="000000"/>
                <w:sz w:val="24"/>
                <w:szCs w:val="24"/>
                <w:lang w:eastAsia="en-US"/>
              </w:rPr>
            </w:pPr>
            <w:bookmarkStart w:id="1" w:name="Пояснения"/>
            <w:bookmarkEnd w:id="1"/>
            <w:r>
              <w:rPr>
                <w:color w:val="000000"/>
                <w:sz w:val="24"/>
                <w:szCs w:val="24"/>
                <w:lang w:eastAsia="en-US"/>
              </w:rPr>
              <w:t xml:space="preserve">Декларирование </w:t>
            </w:r>
            <w:r w:rsidR="005C402D">
              <w:rPr>
                <w:color w:val="000000"/>
                <w:sz w:val="24"/>
                <w:szCs w:val="24"/>
                <w:lang w:eastAsia="en-US"/>
              </w:rPr>
              <w:t xml:space="preserve">женских </w:t>
            </w:r>
            <w:r w:rsidR="005C402D">
              <w:rPr>
                <w:color w:val="000000"/>
                <w:sz w:val="24"/>
                <w:szCs w:val="24"/>
                <w:lang w:eastAsia="en-US"/>
              </w:rPr>
              <w:t xml:space="preserve">трикотажных </w:t>
            </w:r>
            <w:r>
              <w:rPr>
                <w:color w:val="000000"/>
                <w:sz w:val="24"/>
                <w:szCs w:val="24"/>
                <w:lang w:eastAsia="en-US"/>
              </w:rPr>
              <w:t>изделий второго слоя в ассортименте</w:t>
            </w:r>
          </w:p>
        </w:tc>
      </w:tr>
      <w:tr w:rsidR="00F9486B" w:rsidRPr="00F9486B" w14:paraId="61F3011F"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5E5E06B"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EDF2749"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203D163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27EE7CA"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98F0EF2"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4F32BF07"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28AB7BD"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7EB7B37C"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86D967A" w14:textId="77777777" w:rsidR="00F9486B" w:rsidRPr="00F9486B" w:rsidRDefault="008B3FEA">
            <w:pPr>
              <w:spacing w:line="254" w:lineRule="auto"/>
              <w:rPr>
                <w:color w:val="000000"/>
                <w:sz w:val="24"/>
                <w:szCs w:val="24"/>
                <w:lang w:eastAsia="en-US"/>
              </w:rPr>
            </w:pPr>
            <w:bookmarkStart w:id="2" w:name="Цена"/>
            <w:bookmarkEnd w:id="2"/>
            <w:r>
              <w:rPr>
                <w:color w:val="000000"/>
                <w:sz w:val="24"/>
                <w:szCs w:val="24"/>
                <w:lang w:eastAsia="en-US"/>
              </w:rPr>
              <w:t>80 тысяч рублей.</w:t>
            </w:r>
          </w:p>
        </w:tc>
      </w:tr>
      <w:tr w:rsidR="00F9486B" w:rsidRPr="00F9486B" w14:paraId="2BE677F1"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8D76148"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BBFD05"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0983BE4"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43942B32"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64A046B" w14:textId="77777777" w:rsidR="00F9486B" w:rsidRPr="00FF68C9" w:rsidRDefault="008B3FEA">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402F002E"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6B3E4416"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EC6EAEA" w14:textId="77777777" w:rsidR="00F9486B" w:rsidRPr="00F9486B" w:rsidRDefault="008B3FEA">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Ванданова</w:t>
            </w:r>
            <w:proofErr w:type="spellEnd"/>
            <w:r>
              <w:rPr>
                <w:color w:val="000000"/>
                <w:sz w:val="24"/>
                <w:szCs w:val="24"/>
                <w:lang w:eastAsia="en-US"/>
              </w:rPr>
              <w:t xml:space="preserve"> О. Б.-Ц., Адрес: г. Улан-Удэ, п. Верхняя Березовка, </w:t>
            </w:r>
            <w:proofErr w:type="spellStart"/>
            <w:r>
              <w:rPr>
                <w:color w:val="000000"/>
                <w:sz w:val="24"/>
                <w:szCs w:val="24"/>
                <w:lang w:eastAsia="en-US"/>
              </w:rPr>
              <w:t>Китой</w:t>
            </w:r>
            <w:proofErr w:type="spellEnd"/>
            <w:r>
              <w:rPr>
                <w:color w:val="000000"/>
                <w:sz w:val="24"/>
                <w:szCs w:val="24"/>
                <w:lang w:eastAsia="en-US"/>
              </w:rPr>
              <w:t xml:space="preserve">, пр.1 д.7, телефон: +79025625876, </w:t>
            </w:r>
            <w:proofErr w:type="spellStart"/>
            <w:r>
              <w:rPr>
                <w:color w:val="000000"/>
                <w:sz w:val="24"/>
                <w:szCs w:val="24"/>
                <w:lang w:eastAsia="en-US"/>
              </w:rPr>
              <w:t>e-mail</w:t>
            </w:r>
            <w:proofErr w:type="spellEnd"/>
            <w:r>
              <w:rPr>
                <w:color w:val="000000"/>
                <w:sz w:val="24"/>
                <w:szCs w:val="24"/>
                <w:lang w:eastAsia="en-US"/>
              </w:rPr>
              <w:t xml:space="preserve">: vaoyuna@yandex.ru. </w:t>
            </w:r>
          </w:p>
        </w:tc>
      </w:tr>
      <w:tr w:rsidR="00F9486B" w:rsidRPr="00F9486B" w14:paraId="75E53826"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626B123"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566700A"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710ED503"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A80835"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4A4FC394"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7849DF53"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10EC28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04D4060B"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0E49D1B9"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40FF526A"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1E098CCB"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6F6B0AE1"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788D5059"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605054D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296E7A28"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54F8751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5AB1BE50"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6FDEE8AA" w14:textId="77777777" w:rsidR="000A0BF3" w:rsidRPr="00F9486B" w:rsidRDefault="008B3FEA"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5590A749"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04F3481E"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E5113D2"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5772171C"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EED7360" w14:textId="77777777" w:rsidR="00F9486B" w:rsidRPr="00F9486B" w:rsidRDefault="008B3FEA"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066FFA6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10E6E531"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43F3F20"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4226D09"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7BDA658"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01A36107"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3CE01F6"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412E31F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743EF303"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9656E2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33401C4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D8A5DA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038E6C2"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21F94E56"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5B3563BE"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DFDA40A"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68AE779"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49DF16FA" w14:textId="77777777" w:rsidR="00F9486B" w:rsidRPr="00F9486B" w:rsidRDefault="008B3FEA"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0E813EC7"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0F52167D"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E00FFD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A4061E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2F92B73"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2C047B4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2FAE602"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2E56AB9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AECAD87"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764BCD8"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0EAD721B"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2EFF1BC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BDA3E79"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E9B67DF"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56D679A3"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4C9F3E1"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29DBE6D"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289F4493"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01168151"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76B9F9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0AE8C74A"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D054B5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F281C60"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0D56BB6"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69200F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4A3C6B2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EF4110C"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F3213DD"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F30BEAE"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C0FF84B"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BB54258"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33BEEF6E"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343EDB24" w14:textId="77777777" w:rsidR="00F9486B" w:rsidRPr="00F9486B" w:rsidRDefault="00F9486B">
            <w:pPr>
              <w:spacing w:line="254" w:lineRule="auto"/>
              <w:ind w:left="-3894" w:right="60"/>
              <w:rPr>
                <w:color w:val="000000"/>
                <w:sz w:val="24"/>
                <w:szCs w:val="24"/>
                <w:lang w:val="en-US" w:eastAsia="en-US"/>
              </w:rPr>
            </w:pPr>
          </w:p>
          <w:p w14:paraId="6A69CF7D" w14:textId="77777777" w:rsidR="00F9486B" w:rsidRPr="00F9486B" w:rsidRDefault="00F9486B">
            <w:pPr>
              <w:spacing w:after="160" w:line="254" w:lineRule="auto"/>
              <w:rPr>
                <w:color w:val="000000"/>
                <w:sz w:val="24"/>
                <w:szCs w:val="24"/>
                <w:lang w:val="en-US" w:eastAsia="en-US"/>
              </w:rPr>
            </w:pPr>
          </w:p>
        </w:tc>
      </w:tr>
      <w:tr w:rsidR="00F9486B" w:rsidRPr="005C402D" w14:paraId="02327C62"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096917"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5116D9A" w14:textId="77777777"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8B3FEA">
              <w:rPr>
                <w:sz w:val="24"/>
                <w:szCs w:val="24"/>
              </w:rPr>
              <w:t>До 12-00 17 мая 2022 года.</w:t>
            </w:r>
          </w:p>
          <w:p w14:paraId="58A6630B" w14:textId="77777777" w:rsidR="00CA47FA" w:rsidRPr="00323A49"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5C402D" w14:paraId="7D082702"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5DA77D8"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93474D0"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3C7203CA"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3CCD74A2"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31003CE6" w14:textId="77777777" w:rsidR="00D8622F" w:rsidRPr="00DD3F80" w:rsidRDefault="00D8622F">
      <w:pPr>
        <w:spacing w:after="200" w:line="276" w:lineRule="auto"/>
        <w:rPr>
          <w:sz w:val="24"/>
          <w:szCs w:val="24"/>
          <w:lang w:val="en-US"/>
        </w:rPr>
      </w:pPr>
      <w:r w:rsidRPr="00DD3F80">
        <w:rPr>
          <w:sz w:val="24"/>
          <w:szCs w:val="24"/>
          <w:lang w:val="en-US"/>
        </w:rPr>
        <w:br w:type="page"/>
      </w:r>
    </w:p>
    <w:p w14:paraId="712D196B"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6A352437"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13BB460C"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127AFBB3"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1316C47E"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6B7CCDAB"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2DEB064B"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2C5D37C0"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0F3085B0"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385689C"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400B00F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012FCFFB"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224A8D07"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21110BE7"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26027167"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46C53B65"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7847204"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4F16B6DA"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3571BA43"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670379D9"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0B666E0D"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739891A1"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3F17D46F"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03D8569"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333D3E1"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16542433"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34FD7A9D"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7B55BAD0"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22ECBF57"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6F753728" w14:textId="77777777" w:rsidR="00940A15" w:rsidRDefault="00940A15">
      <w:pPr>
        <w:spacing w:after="200" w:line="276" w:lineRule="auto"/>
        <w:rPr>
          <w:sz w:val="20"/>
          <w:szCs w:val="20"/>
        </w:rPr>
      </w:pPr>
      <w:r>
        <w:rPr>
          <w:sz w:val="20"/>
          <w:szCs w:val="20"/>
        </w:rPr>
        <w:br w:type="page"/>
      </w:r>
    </w:p>
    <w:p w14:paraId="7ED1EF77"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56DCA4D6" w14:textId="77777777" w:rsidR="00940A15" w:rsidRPr="00A179EA" w:rsidRDefault="00940A15" w:rsidP="00940A15">
      <w:pPr>
        <w:spacing w:line="256" w:lineRule="auto"/>
        <w:rPr>
          <w:sz w:val="24"/>
          <w:szCs w:val="24"/>
        </w:rPr>
      </w:pPr>
    </w:p>
    <w:p w14:paraId="69AC8247"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1A0EC426" w14:textId="77777777" w:rsidR="00940A15" w:rsidRPr="00A179EA" w:rsidRDefault="00940A15" w:rsidP="00940A15">
      <w:pPr>
        <w:spacing w:line="256" w:lineRule="auto"/>
        <w:jc w:val="right"/>
        <w:rPr>
          <w:sz w:val="24"/>
          <w:szCs w:val="24"/>
        </w:rPr>
      </w:pPr>
      <w:r w:rsidRPr="00A179EA">
        <w:rPr>
          <w:sz w:val="24"/>
          <w:szCs w:val="24"/>
        </w:rPr>
        <w:t xml:space="preserve"> </w:t>
      </w:r>
    </w:p>
    <w:p w14:paraId="43879DED"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44C268CF"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8B3FEA">
        <w:rPr>
          <w:sz w:val="24"/>
          <w:szCs w:val="24"/>
        </w:rPr>
        <w:t>04-14/24</w:t>
      </w:r>
      <w:r w:rsidRPr="00A179EA">
        <w:rPr>
          <w:sz w:val="24"/>
          <w:szCs w:val="24"/>
        </w:rPr>
        <w:t xml:space="preserve"> от</w:t>
      </w:r>
      <w:r w:rsidR="008B3FEA">
        <w:rPr>
          <w:sz w:val="24"/>
          <w:szCs w:val="24"/>
        </w:rPr>
        <w:t>04.05.2022</w:t>
      </w:r>
    </w:p>
    <w:p w14:paraId="713BB3A0"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1A66E69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8B3FEA">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8B3FEA">
        <w:rPr>
          <w:sz w:val="24"/>
          <w:szCs w:val="24"/>
        </w:rPr>
        <w:t>Ванданова</w:t>
      </w:r>
      <w:proofErr w:type="spellEnd"/>
      <w:r w:rsidR="008B3FEA">
        <w:rPr>
          <w:sz w:val="24"/>
          <w:szCs w:val="24"/>
        </w:rPr>
        <w:t xml:space="preserve"> О. Б.-Ц.</w:t>
      </w:r>
      <w:r w:rsidRPr="00A179EA">
        <w:rPr>
          <w:sz w:val="24"/>
          <w:szCs w:val="24"/>
        </w:rPr>
        <w:t xml:space="preserve"> </w:t>
      </w:r>
    </w:p>
    <w:p w14:paraId="78A89381"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762FB099"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1E96DDC9" w14:textId="77777777" w:rsidR="00940A15" w:rsidRPr="00A179EA" w:rsidRDefault="00940A15" w:rsidP="00940A15">
      <w:pPr>
        <w:spacing w:after="5" w:line="254" w:lineRule="auto"/>
        <w:ind w:left="3528" w:right="62" w:hanging="3543"/>
        <w:rPr>
          <w:i/>
          <w:sz w:val="24"/>
          <w:szCs w:val="24"/>
        </w:rPr>
      </w:pPr>
      <w:r w:rsidRPr="00A179EA">
        <w:rPr>
          <w:i/>
          <w:sz w:val="24"/>
          <w:szCs w:val="24"/>
        </w:rPr>
        <w:t>Юридический адрес:___________________________________________________________</w:t>
      </w:r>
    </w:p>
    <w:p w14:paraId="1CC739C5" w14:textId="77777777" w:rsidR="00940A15" w:rsidRPr="00A179EA" w:rsidRDefault="00940A15" w:rsidP="00940A15">
      <w:pPr>
        <w:spacing w:after="5" w:line="254" w:lineRule="auto"/>
        <w:ind w:left="3528" w:right="62" w:hanging="3543"/>
        <w:rPr>
          <w:sz w:val="24"/>
          <w:szCs w:val="24"/>
        </w:rPr>
      </w:pPr>
      <w:r w:rsidRPr="00A179EA">
        <w:rPr>
          <w:i/>
          <w:sz w:val="24"/>
          <w:szCs w:val="24"/>
        </w:rPr>
        <w:t>Банковские реквизиты:_________________________________________________________</w:t>
      </w:r>
    </w:p>
    <w:p w14:paraId="21FFF490"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7356026A"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45A78F00"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4825BB75"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6A9543C7"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7B56260C"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2FE84C2"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937DD9E"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1F3DD9C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22D79569"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38B9DE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5E34BE8B"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287EB35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мероприятия </w:t>
      </w:r>
      <w:r w:rsidR="008B3FEA">
        <w:rPr>
          <w:sz w:val="24"/>
          <w:szCs w:val="24"/>
        </w:rPr>
        <w:t xml:space="preserve"> по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8B3FEA">
        <w:rPr>
          <w:sz w:val="24"/>
          <w:szCs w:val="24"/>
        </w:rPr>
        <w:t>Ванданова</w:t>
      </w:r>
      <w:proofErr w:type="spellEnd"/>
      <w:r w:rsidR="008B3FEA">
        <w:rPr>
          <w:sz w:val="24"/>
          <w:szCs w:val="24"/>
        </w:rPr>
        <w:t xml:space="preserve"> О. Б.-Ц.</w:t>
      </w:r>
      <w:r w:rsidRPr="00A179EA">
        <w:rPr>
          <w:sz w:val="24"/>
          <w:szCs w:val="24"/>
        </w:rPr>
        <w:t xml:space="preserve"> составляет: </w:t>
      </w:r>
    </w:p>
    <w:p w14:paraId="1FB3BA99"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4D0A41D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1D8BDEA5"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19E9331D"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225AAAD7"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0B58C2A4"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ниже 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467384A8"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72FBA75"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2D111324"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318107E"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4D3D5F08"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026A2E46"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58B50E33"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34EEAD52"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37BE0C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49F2514E"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3E7DE4F5"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7EC56750"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61976D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702606C2"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7DDE301E"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4FE8E19D"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34242179"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6924E5D6"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47923C80"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5027DAB5"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23FE3449"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6A28A8E3"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34E3FA89"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90F2D17" w14:textId="77777777" w:rsidR="00F734D8" w:rsidRPr="00ED1E06" w:rsidRDefault="00F734D8" w:rsidP="00F734D8">
      <w:pPr>
        <w:jc w:val="center"/>
        <w:rPr>
          <w:b/>
          <w:color w:val="000000" w:themeColor="text1"/>
          <w:sz w:val="22"/>
          <w:szCs w:val="22"/>
        </w:rPr>
      </w:pPr>
    </w:p>
    <w:p w14:paraId="4641A498"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«___»________20___ г.</w:t>
      </w:r>
      <w:bookmarkEnd w:id="12"/>
    </w:p>
    <w:p w14:paraId="5F5441DE"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3E6FDC02"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645803F4" w14:textId="77777777" w:rsidR="00F734D8" w:rsidRPr="00ED1E06" w:rsidRDefault="00F734D8" w:rsidP="00F734D8">
      <w:pPr>
        <w:widowControl w:val="0"/>
        <w:jc w:val="both"/>
        <w:rPr>
          <w:color w:val="000000" w:themeColor="text1"/>
          <w:sz w:val="22"/>
          <w:szCs w:val="22"/>
        </w:rPr>
      </w:pPr>
    </w:p>
    <w:p w14:paraId="1F9C8F92"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543C850B"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30C8C8E5"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21CFC120"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3A30AA7D"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78094A49"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1773BA4C"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23"/>
    </w:p>
    <w:p w14:paraId="4DBEBF1D"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29B69CA5"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5DA42900" w14:textId="77777777" w:rsidR="00F734D8" w:rsidRPr="00ED1E06" w:rsidRDefault="00F734D8" w:rsidP="00F734D8">
      <w:pPr>
        <w:tabs>
          <w:tab w:val="left" w:pos="709"/>
        </w:tabs>
        <w:suppressAutoHyphens/>
        <w:ind w:left="720" w:hanging="720"/>
        <w:jc w:val="both"/>
        <w:rPr>
          <w:color w:val="000000" w:themeColor="text1"/>
          <w:sz w:val="22"/>
          <w:szCs w:val="22"/>
        </w:rPr>
      </w:pPr>
    </w:p>
    <w:p w14:paraId="7DC5D4A4"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297B8A25"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36F7CF2"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6718F8AC"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4408D77E"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223FE407"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081B9F90"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26C50193"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6EDA28F6"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426246ED"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4F47B8C1"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0D87A8F8"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2869F84E"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04678362"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1227FF2D"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23751A25"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б)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 либо;</w:t>
      </w:r>
    </w:p>
    <w:p w14:paraId="5E78CB2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5B160BC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77CEBA1D"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50C6EF28"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7AD1BED9"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5B938B8F"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465DC930"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16FC00EB"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5CBBFFFA"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3357F409"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5039CB6B"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543DB305"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5E0996EA"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0EF6F84"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6C95F2FE"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4F97E485"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1126B20A"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1488D67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6097785A"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2DF10397"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12238B1B"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789C36B7"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1BEBF541"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462C924F"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36F5B66B"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0B63F8E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1551253E"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650E7524"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76B0DA1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8"/>
    </w:p>
    <w:p w14:paraId="79AA9EE8"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9"/>
    </w:p>
    <w:p w14:paraId="219F174E"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6F4DC9E6"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6477019" w14:textId="77777777" w:rsidR="00F734D8" w:rsidRPr="00ED1E06" w:rsidRDefault="00F734D8" w:rsidP="00F734D8">
      <w:pPr>
        <w:rPr>
          <w:color w:val="000000" w:themeColor="text1"/>
          <w:sz w:val="22"/>
          <w:szCs w:val="22"/>
        </w:rPr>
      </w:pPr>
    </w:p>
    <w:p w14:paraId="4DA42627"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2D58936A"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3A1C1CE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638DAA20"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4CC47028"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270F82E7"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91D9FA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20819073"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258F3EA8"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03637353" w14:textId="77777777" w:rsidR="00F734D8" w:rsidRPr="00ED1E06" w:rsidRDefault="00F734D8" w:rsidP="00F734D8">
      <w:pPr>
        <w:rPr>
          <w:color w:val="000000" w:themeColor="text1"/>
          <w:sz w:val="22"/>
          <w:szCs w:val="22"/>
        </w:rPr>
      </w:pPr>
    </w:p>
    <w:p w14:paraId="194BE4C9"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0F94BE4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58535ED0"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116928E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0A54045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438055A" w14:textId="77777777" w:rsidR="00F734D8" w:rsidRPr="00ED1E06" w:rsidRDefault="00F734D8" w:rsidP="00F734D8">
      <w:pPr>
        <w:ind w:firstLine="709"/>
        <w:jc w:val="both"/>
        <w:rPr>
          <w:color w:val="000000" w:themeColor="text1"/>
          <w:sz w:val="22"/>
          <w:szCs w:val="22"/>
        </w:rPr>
      </w:pPr>
    </w:p>
    <w:p w14:paraId="043235ED"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154B6B9D"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096C2774"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15323036"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1703B65" w14:textId="77777777" w:rsidR="00F734D8" w:rsidRPr="00ED1E06" w:rsidRDefault="00F734D8" w:rsidP="00F734D8">
      <w:pPr>
        <w:rPr>
          <w:color w:val="000000" w:themeColor="text1"/>
          <w:sz w:val="22"/>
          <w:szCs w:val="22"/>
        </w:rPr>
      </w:pPr>
    </w:p>
    <w:p w14:paraId="09A358E0"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5A955247"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2D8263E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7E3E92C4"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419155D9"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9"/>
    </w:p>
    <w:p w14:paraId="7F974E5A"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6AA5E1CE"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r w:rsidRPr="00ED1E06">
        <w:rPr>
          <w:rFonts w:ascii="Times New Roman" w:hAnsi="Times New Roman" w:cs="Times New Roman"/>
          <w:b w:val="0"/>
          <w:color w:val="000000" w:themeColor="text1"/>
          <w:sz w:val="22"/>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78D499A3" w14:textId="77777777" w:rsidR="00F734D8" w:rsidRPr="00ED1E06" w:rsidRDefault="00F734D8" w:rsidP="00F734D8">
      <w:pPr>
        <w:tabs>
          <w:tab w:val="left" w:pos="709"/>
        </w:tabs>
        <w:suppressAutoHyphens/>
        <w:jc w:val="center"/>
        <w:rPr>
          <w:color w:val="000000" w:themeColor="text1"/>
          <w:sz w:val="22"/>
          <w:szCs w:val="22"/>
        </w:rPr>
      </w:pPr>
    </w:p>
    <w:p w14:paraId="0F17017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009F3661"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76F5D10C"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4F61A0D6"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6F64114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6CF79AF8"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20115B3"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2EAA6CBD"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5B1A5A1D"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1CFFE10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1F67AE5E"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67991F2B"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84D9859"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53DA8578"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013F1F3E"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6D9E4E6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6D32F785"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574EABE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002620EE"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51C9F3AC"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4B95E39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504881A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08A3ACAF"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0A245918" w14:textId="77777777" w:rsidR="00F734D8" w:rsidRPr="00ED1E06" w:rsidRDefault="00F734D8" w:rsidP="00F734D8">
      <w:pPr>
        <w:keepNext/>
        <w:tabs>
          <w:tab w:val="left" w:pos="709"/>
        </w:tabs>
        <w:suppressAutoHyphens/>
        <w:jc w:val="center"/>
        <w:rPr>
          <w:bCs/>
          <w:color w:val="000000" w:themeColor="text1"/>
          <w:sz w:val="22"/>
          <w:szCs w:val="22"/>
        </w:rPr>
      </w:pPr>
    </w:p>
    <w:p w14:paraId="2F7AA4F1"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0F16865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E2DB5AA"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6A9F1BB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74F7171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463EB95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F59C1C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616BFAC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681B96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9B38FD2" w14:textId="77777777" w:rsidR="00F734D8" w:rsidRPr="00ED1E06" w:rsidRDefault="00F734D8" w:rsidP="00F734D8">
      <w:pPr>
        <w:tabs>
          <w:tab w:val="left" w:pos="709"/>
        </w:tabs>
        <w:suppressAutoHyphens/>
        <w:ind w:firstLine="567"/>
        <w:jc w:val="right"/>
        <w:rPr>
          <w:color w:val="000000" w:themeColor="text1"/>
          <w:sz w:val="22"/>
          <w:szCs w:val="22"/>
        </w:rPr>
      </w:pPr>
    </w:p>
    <w:p w14:paraId="38A1437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1DA69782" w14:textId="77777777" w:rsidR="00F734D8" w:rsidRPr="00ED1E06" w:rsidRDefault="00F734D8" w:rsidP="00F734D8">
      <w:pPr>
        <w:tabs>
          <w:tab w:val="left" w:pos="709"/>
        </w:tabs>
        <w:suppressAutoHyphens/>
        <w:ind w:firstLine="567"/>
        <w:rPr>
          <w:color w:val="000000" w:themeColor="text1"/>
          <w:sz w:val="22"/>
          <w:szCs w:val="22"/>
        </w:rPr>
      </w:pPr>
    </w:p>
    <w:p w14:paraId="1B0F1731"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2CF978C9"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799B8385" w14:textId="77777777" w:rsidR="00F734D8" w:rsidRPr="00ED1E06" w:rsidRDefault="00F734D8" w:rsidP="00F734D8">
      <w:pPr>
        <w:tabs>
          <w:tab w:val="left" w:pos="709"/>
        </w:tabs>
        <w:suppressAutoHyphens/>
        <w:rPr>
          <w:color w:val="000000" w:themeColor="text1"/>
          <w:sz w:val="22"/>
          <w:szCs w:val="22"/>
        </w:rPr>
      </w:pPr>
    </w:p>
    <w:p w14:paraId="5E11709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5E1A1512"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29A72BCE"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D4856A1" w14:textId="77777777" w:rsidR="00F734D8" w:rsidRPr="00ED1E06" w:rsidRDefault="00F734D8" w:rsidP="00F734D8">
      <w:pPr>
        <w:rPr>
          <w:color w:val="000000" w:themeColor="text1"/>
          <w:sz w:val="22"/>
          <w:szCs w:val="22"/>
        </w:rPr>
      </w:pPr>
    </w:p>
    <w:p w14:paraId="2B301B55"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6F95523C" w14:textId="77777777" w:rsidR="00F734D8" w:rsidRPr="00ED1E06" w:rsidRDefault="00F734D8" w:rsidP="00F734D8">
      <w:pPr>
        <w:tabs>
          <w:tab w:val="left" w:pos="567"/>
        </w:tabs>
        <w:suppressAutoHyphens/>
        <w:jc w:val="right"/>
        <w:rPr>
          <w:color w:val="000000" w:themeColor="text1"/>
          <w:sz w:val="22"/>
          <w:szCs w:val="22"/>
        </w:rPr>
      </w:pPr>
    </w:p>
    <w:p w14:paraId="4E80B724"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3AFEB6EC"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58BC4337"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496B79C2"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г. Улан-Удэ                                                                                       «____» ___________ 2019 г.</w:t>
      </w:r>
    </w:p>
    <w:p w14:paraId="3B2AED14" w14:textId="77777777" w:rsidR="00F734D8" w:rsidRPr="00ED1E06" w:rsidRDefault="00F734D8" w:rsidP="00F734D8">
      <w:pPr>
        <w:pStyle w:val="a8"/>
        <w:spacing w:after="0"/>
        <w:jc w:val="both"/>
        <w:rPr>
          <w:rFonts w:ascii="Times New Roman" w:hAnsi="Times New Roman"/>
          <w:color w:val="000000" w:themeColor="text1"/>
          <w:sz w:val="22"/>
          <w:szCs w:val="22"/>
        </w:rPr>
      </w:pPr>
    </w:p>
    <w:p w14:paraId="78D5FDCA" w14:textId="77777777" w:rsidR="00F734D8" w:rsidRPr="00ED1E06" w:rsidRDefault="005C402D"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1D5E4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4476334E"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059B1A2C"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2A47AD81"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1AD7E517"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1BA1163C" w14:textId="77777777" w:rsidTr="00565768">
        <w:tc>
          <w:tcPr>
            <w:tcW w:w="4537" w:type="dxa"/>
            <w:tcBorders>
              <w:right w:val="single" w:sz="4" w:space="0" w:color="auto"/>
            </w:tcBorders>
            <w:shd w:val="clear" w:color="auto" w:fill="F2F2F2"/>
            <w:vAlign w:val="center"/>
          </w:tcPr>
          <w:p w14:paraId="677C51CF"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275B63B8"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780D446F"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3007582D"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24CE87F2"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22422156"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5E05B296"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1CA9BFDA" w14:textId="77777777" w:rsidTr="00565768">
        <w:tc>
          <w:tcPr>
            <w:tcW w:w="4537" w:type="dxa"/>
            <w:tcBorders>
              <w:right w:val="single" w:sz="4" w:space="0" w:color="auto"/>
            </w:tcBorders>
            <w:vAlign w:val="center"/>
          </w:tcPr>
          <w:p w14:paraId="0DDECB4D"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3729F1BC"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5F2B8BF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24A483CE"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566134D9"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6A355FD1"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0C07C7D7" w14:textId="77777777" w:rsidTr="00565768">
        <w:tc>
          <w:tcPr>
            <w:tcW w:w="10686" w:type="dxa"/>
            <w:gridSpan w:val="6"/>
          </w:tcPr>
          <w:p w14:paraId="3731C964" w14:textId="77777777" w:rsidR="00F734D8" w:rsidRPr="00ED1E06" w:rsidRDefault="00F734D8" w:rsidP="00565768">
            <w:pPr>
              <w:rPr>
                <w:color w:val="000000" w:themeColor="text1"/>
                <w:sz w:val="22"/>
                <w:szCs w:val="22"/>
              </w:rPr>
            </w:pPr>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218A33A9"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DECA8D8"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0B164721"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70B37C9A"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30C001F4"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72AACE03" w14:textId="77777777" w:rsidTr="00565768">
        <w:tc>
          <w:tcPr>
            <w:tcW w:w="3403" w:type="dxa"/>
            <w:shd w:val="clear" w:color="auto" w:fill="auto"/>
          </w:tcPr>
          <w:p w14:paraId="5117B798"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15EB26C7"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793B4AA0"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0A423A28" w14:textId="77777777" w:rsidTr="00565768">
        <w:tc>
          <w:tcPr>
            <w:tcW w:w="3403" w:type="dxa"/>
            <w:shd w:val="clear" w:color="auto" w:fill="auto"/>
          </w:tcPr>
          <w:p w14:paraId="1DAE4CE4"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42C88DC9" w14:textId="77777777" w:rsidR="00F734D8" w:rsidRPr="00ED1E06" w:rsidRDefault="00F734D8" w:rsidP="00565768">
            <w:pPr>
              <w:keepNext/>
              <w:tabs>
                <w:tab w:val="left" w:pos="709"/>
              </w:tabs>
              <w:suppressAutoHyphens/>
              <w:ind w:left="426"/>
              <w:rPr>
                <w:color w:val="000000" w:themeColor="text1"/>
                <w:sz w:val="22"/>
                <w:szCs w:val="22"/>
              </w:rPr>
            </w:pPr>
          </w:p>
          <w:p w14:paraId="22F43263"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0D3DB5B1" w14:textId="77777777" w:rsidR="00F734D8" w:rsidRPr="00ED1E06" w:rsidRDefault="00F734D8" w:rsidP="00565768">
            <w:pPr>
              <w:keepNext/>
              <w:tabs>
                <w:tab w:val="left" w:pos="709"/>
              </w:tabs>
              <w:suppressAutoHyphens/>
              <w:rPr>
                <w:color w:val="000000" w:themeColor="text1"/>
                <w:sz w:val="22"/>
                <w:szCs w:val="22"/>
              </w:rPr>
            </w:pPr>
          </w:p>
          <w:p w14:paraId="137003D9" w14:textId="77777777" w:rsidR="00F734D8" w:rsidRPr="00ED1E06" w:rsidRDefault="00F734D8" w:rsidP="00565768">
            <w:pPr>
              <w:keepNext/>
              <w:tabs>
                <w:tab w:val="left" w:pos="709"/>
              </w:tabs>
              <w:suppressAutoHyphens/>
              <w:rPr>
                <w:color w:val="000000" w:themeColor="text1"/>
                <w:sz w:val="22"/>
                <w:szCs w:val="22"/>
              </w:rPr>
            </w:pPr>
          </w:p>
          <w:p w14:paraId="4B504651"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61A66AE3" w14:textId="77777777" w:rsidR="00F734D8" w:rsidRPr="00ED1E06" w:rsidRDefault="00F734D8" w:rsidP="00565768">
            <w:pPr>
              <w:jc w:val="center"/>
              <w:rPr>
                <w:color w:val="000000" w:themeColor="text1"/>
                <w:sz w:val="22"/>
                <w:szCs w:val="22"/>
              </w:rPr>
            </w:pPr>
          </w:p>
        </w:tc>
        <w:tc>
          <w:tcPr>
            <w:tcW w:w="3686" w:type="dxa"/>
            <w:shd w:val="clear" w:color="auto" w:fill="auto"/>
          </w:tcPr>
          <w:p w14:paraId="485F8205"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130BE7D0" w14:textId="77777777" w:rsidR="00F734D8" w:rsidRPr="00ED1E06" w:rsidRDefault="00F734D8" w:rsidP="00565768">
            <w:pPr>
              <w:keepNext/>
              <w:tabs>
                <w:tab w:val="left" w:pos="709"/>
              </w:tabs>
              <w:suppressAutoHyphens/>
              <w:ind w:left="426"/>
              <w:rPr>
                <w:color w:val="000000" w:themeColor="text1"/>
                <w:sz w:val="22"/>
                <w:szCs w:val="22"/>
              </w:rPr>
            </w:pPr>
          </w:p>
          <w:p w14:paraId="4AC8E2EA"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17B6085F" w14:textId="77777777" w:rsidR="00F734D8" w:rsidRPr="00ED1E06" w:rsidRDefault="00F734D8" w:rsidP="00565768">
            <w:pPr>
              <w:keepNext/>
              <w:tabs>
                <w:tab w:val="left" w:pos="709"/>
              </w:tabs>
              <w:suppressAutoHyphens/>
              <w:rPr>
                <w:color w:val="000000" w:themeColor="text1"/>
                <w:sz w:val="22"/>
                <w:szCs w:val="22"/>
              </w:rPr>
            </w:pPr>
          </w:p>
          <w:p w14:paraId="3D6BE46D" w14:textId="77777777" w:rsidR="00F734D8" w:rsidRPr="00ED1E06" w:rsidRDefault="00F734D8" w:rsidP="00565768">
            <w:pPr>
              <w:keepNext/>
              <w:tabs>
                <w:tab w:val="left" w:pos="709"/>
              </w:tabs>
              <w:suppressAutoHyphens/>
              <w:rPr>
                <w:color w:val="000000" w:themeColor="text1"/>
                <w:sz w:val="22"/>
                <w:szCs w:val="22"/>
              </w:rPr>
            </w:pPr>
          </w:p>
          <w:p w14:paraId="6F27011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4662955E" w14:textId="77777777" w:rsidR="00F734D8" w:rsidRPr="00ED1E06" w:rsidRDefault="00F734D8" w:rsidP="00565768">
            <w:pPr>
              <w:jc w:val="center"/>
              <w:rPr>
                <w:color w:val="000000" w:themeColor="text1"/>
                <w:sz w:val="22"/>
                <w:szCs w:val="22"/>
              </w:rPr>
            </w:pPr>
          </w:p>
        </w:tc>
        <w:tc>
          <w:tcPr>
            <w:tcW w:w="3969" w:type="dxa"/>
            <w:shd w:val="clear" w:color="auto" w:fill="auto"/>
          </w:tcPr>
          <w:p w14:paraId="4F091D4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2BB4F660" w14:textId="77777777" w:rsidR="00F734D8" w:rsidRPr="00ED1E06" w:rsidRDefault="00F734D8" w:rsidP="00565768">
            <w:pPr>
              <w:keepNext/>
              <w:tabs>
                <w:tab w:val="left" w:pos="709"/>
              </w:tabs>
              <w:suppressAutoHyphens/>
              <w:rPr>
                <w:color w:val="000000" w:themeColor="text1"/>
                <w:sz w:val="22"/>
                <w:szCs w:val="22"/>
              </w:rPr>
            </w:pPr>
          </w:p>
          <w:p w14:paraId="585C8296"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700A99CB" w14:textId="77777777" w:rsidR="00F734D8" w:rsidRPr="00ED1E06" w:rsidRDefault="00F734D8" w:rsidP="00565768">
            <w:pPr>
              <w:keepNext/>
              <w:tabs>
                <w:tab w:val="left" w:pos="709"/>
              </w:tabs>
              <w:suppressAutoHyphens/>
              <w:rPr>
                <w:color w:val="000000" w:themeColor="text1"/>
                <w:sz w:val="22"/>
                <w:szCs w:val="22"/>
              </w:rPr>
            </w:pPr>
          </w:p>
          <w:p w14:paraId="61BAF0C3" w14:textId="77777777" w:rsidR="00F734D8" w:rsidRPr="00ED1E06" w:rsidRDefault="00F734D8" w:rsidP="00565768">
            <w:pPr>
              <w:keepNext/>
              <w:tabs>
                <w:tab w:val="left" w:pos="709"/>
              </w:tabs>
              <w:suppressAutoHyphens/>
              <w:rPr>
                <w:color w:val="000000" w:themeColor="text1"/>
                <w:sz w:val="22"/>
                <w:szCs w:val="22"/>
              </w:rPr>
            </w:pPr>
          </w:p>
          <w:p w14:paraId="5BB357F5"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29BDD671" w14:textId="77777777" w:rsidR="00F734D8" w:rsidRPr="00ED1E06" w:rsidRDefault="00F734D8" w:rsidP="00F734D8">
      <w:pPr>
        <w:tabs>
          <w:tab w:val="left" w:pos="567"/>
        </w:tabs>
        <w:suppressAutoHyphens/>
        <w:jc w:val="right"/>
        <w:rPr>
          <w:color w:val="000000" w:themeColor="text1"/>
          <w:sz w:val="22"/>
          <w:szCs w:val="22"/>
        </w:rPr>
      </w:pPr>
    </w:p>
    <w:p w14:paraId="72D87295"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74B0AD8B"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38FEB198" w14:textId="77777777" w:rsidR="00F734D8" w:rsidRPr="00ED1E06" w:rsidRDefault="00F734D8" w:rsidP="00F734D8">
      <w:pPr>
        <w:tabs>
          <w:tab w:val="left" w:pos="709"/>
        </w:tabs>
        <w:suppressAutoHyphens/>
        <w:ind w:firstLine="709"/>
        <w:jc w:val="right"/>
        <w:rPr>
          <w:color w:val="000000" w:themeColor="text1"/>
          <w:sz w:val="22"/>
          <w:szCs w:val="22"/>
        </w:rPr>
      </w:pPr>
    </w:p>
    <w:p w14:paraId="1DEFF70D"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19E5779B"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132A2C89"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53FB3239" w14:textId="77777777" w:rsidR="00F734D8" w:rsidRPr="00ED1E06" w:rsidRDefault="00F734D8" w:rsidP="00F734D8">
      <w:pPr>
        <w:tabs>
          <w:tab w:val="left" w:pos="709"/>
        </w:tabs>
        <w:suppressAutoHyphens/>
        <w:ind w:firstLine="709"/>
        <w:jc w:val="right"/>
        <w:rPr>
          <w:color w:val="000000" w:themeColor="text1"/>
          <w:sz w:val="22"/>
          <w:szCs w:val="22"/>
        </w:rPr>
      </w:pPr>
    </w:p>
    <w:p w14:paraId="66C2A639"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546FB9AA"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5D328A3E"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6EE6468"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328EDB99"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2D8B5320"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5500C498"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1982F07C"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4F5082CA"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71B0952B" w14:textId="77777777" w:rsidTr="00565768">
        <w:tc>
          <w:tcPr>
            <w:tcW w:w="4785" w:type="dxa"/>
            <w:tcBorders>
              <w:top w:val="nil"/>
              <w:left w:val="nil"/>
              <w:bottom w:val="nil"/>
              <w:right w:val="nil"/>
            </w:tcBorders>
          </w:tcPr>
          <w:p w14:paraId="5EB64CA2"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12A6C71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2331320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3157DFA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132BBF3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1054827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151EF4D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5FA49B0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8DB2B3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B168DA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4B44952F"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11C064A" w14:textId="77777777" w:rsidR="00F734D8" w:rsidRPr="00ED1E06" w:rsidRDefault="00F734D8" w:rsidP="00565768">
            <w:pPr>
              <w:tabs>
                <w:tab w:val="left" w:pos="709"/>
              </w:tabs>
              <w:suppressAutoHyphens/>
              <w:ind w:firstLine="567"/>
              <w:jc w:val="right"/>
              <w:rPr>
                <w:color w:val="000000" w:themeColor="text1"/>
                <w:sz w:val="22"/>
                <w:szCs w:val="22"/>
              </w:rPr>
            </w:pPr>
          </w:p>
          <w:p w14:paraId="4B2A1308"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2829050E"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48B3BA2F"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31FA7D95" w14:textId="77777777" w:rsidR="00F734D8" w:rsidRPr="00ED1E06" w:rsidRDefault="00F734D8" w:rsidP="00565768">
            <w:pPr>
              <w:tabs>
                <w:tab w:val="left" w:pos="567"/>
              </w:tabs>
              <w:suppressAutoHyphens/>
              <w:jc w:val="right"/>
              <w:rPr>
                <w:color w:val="000000" w:themeColor="text1"/>
                <w:sz w:val="22"/>
                <w:szCs w:val="22"/>
              </w:rPr>
            </w:pPr>
          </w:p>
        </w:tc>
      </w:tr>
    </w:tbl>
    <w:p w14:paraId="1E577CDF" w14:textId="0436C74B" w:rsidR="00974326" w:rsidRDefault="00974326" w:rsidP="00974326">
      <w:pPr>
        <w:tabs>
          <w:tab w:val="left" w:pos="0"/>
        </w:tabs>
        <w:spacing w:line="300" w:lineRule="auto"/>
        <w:ind w:firstLine="567"/>
        <w:jc w:val="right"/>
        <w:rPr>
          <w:sz w:val="20"/>
          <w:szCs w:val="20"/>
        </w:rPr>
      </w:pPr>
    </w:p>
    <w:p w14:paraId="44884DEE" w14:textId="3C227A74" w:rsidR="00323A49" w:rsidRDefault="00323A49" w:rsidP="00974326">
      <w:pPr>
        <w:tabs>
          <w:tab w:val="left" w:pos="0"/>
        </w:tabs>
        <w:spacing w:line="300" w:lineRule="auto"/>
        <w:ind w:firstLine="567"/>
        <w:jc w:val="right"/>
        <w:rPr>
          <w:sz w:val="20"/>
          <w:szCs w:val="20"/>
        </w:rPr>
      </w:pPr>
    </w:p>
    <w:p w14:paraId="11C08990" w14:textId="226A0F7D" w:rsidR="00323A49" w:rsidRDefault="00323A49" w:rsidP="00974326">
      <w:pPr>
        <w:tabs>
          <w:tab w:val="left" w:pos="0"/>
        </w:tabs>
        <w:spacing w:line="300" w:lineRule="auto"/>
        <w:ind w:firstLine="567"/>
        <w:jc w:val="right"/>
        <w:rPr>
          <w:sz w:val="20"/>
          <w:szCs w:val="20"/>
        </w:rPr>
      </w:pPr>
    </w:p>
    <w:p w14:paraId="600BDD0A" w14:textId="77777777" w:rsidR="00323A49" w:rsidRDefault="00323A49" w:rsidP="00323A49">
      <w:pPr>
        <w:widowControl w:val="0"/>
        <w:suppressAutoHyphens/>
        <w:ind w:firstLine="709"/>
        <w:jc w:val="center"/>
        <w:outlineLvl w:val="0"/>
        <w:rPr>
          <w:rFonts w:eastAsia="DejaVu Sans"/>
          <w:b/>
          <w:kern w:val="2"/>
          <w:sz w:val="24"/>
          <w:szCs w:val="24"/>
          <w:lang w:val="pt-BR" w:eastAsia="en-US"/>
        </w:rPr>
      </w:pPr>
      <w:r>
        <w:rPr>
          <w:rFonts w:eastAsia="DejaVu Sans"/>
          <w:b/>
          <w:kern w:val="2"/>
          <w:sz w:val="24"/>
          <w:szCs w:val="24"/>
          <w:lang w:val="pt-BR" w:eastAsia="en-US"/>
        </w:rPr>
        <w:lastRenderedPageBreak/>
        <w:t>ТЕХНИЧЕСКОЕ ЗАДАНИЕ</w:t>
      </w:r>
    </w:p>
    <w:p w14:paraId="422BAC10" w14:textId="77777777" w:rsidR="00323A49" w:rsidRDefault="00323A49" w:rsidP="00323A49">
      <w:pPr>
        <w:widowControl w:val="0"/>
        <w:suppressAutoHyphens/>
        <w:autoSpaceDE w:val="0"/>
        <w:autoSpaceDN w:val="0"/>
        <w:adjustRightInd w:val="0"/>
        <w:ind w:firstLine="709"/>
        <w:jc w:val="center"/>
        <w:outlineLvl w:val="0"/>
        <w:rPr>
          <w:rFonts w:eastAsia="DejaVu Sans"/>
          <w:b/>
          <w:bCs/>
          <w:kern w:val="2"/>
          <w:sz w:val="24"/>
          <w:szCs w:val="24"/>
          <w:lang w:eastAsia="en-US"/>
        </w:rPr>
      </w:pPr>
      <w:r>
        <w:rPr>
          <w:rFonts w:eastAsia="DejaVu Sans"/>
          <w:b/>
          <w:bCs/>
          <w:kern w:val="2"/>
          <w:sz w:val="24"/>
          <w:szCs w:val="24"/>
          <w:lang w:eastAsia="en-US"/>
        </w:rPr>
        <w:t>н</w:t>
      </w:r>
      <w:r>
        <w:rPr>
          <w:rFonts w:eastAsia="DejaVu Sans"/>
          <w:b/>
          <w:bCs/>
          <w:kern w:val="2"/>
          <w:sz w:val="24"/>
          <w:szCs w:val="24"/>
          <w:lang w:val="pt-BR" w:eastAsia="en-US"/>
        </w:rPr>
        <w:t>а оказание услуг по</w:t>
      </w:r>
      <w:r>
        <w:rPr>
          <w:rFonts w:eastAsia="DejaVu Sans"/>
          <w:b/>
          <w:bCs/>
          <w:kern w:val="2"/>
          <w:sz w:val="24"/>
          <w:szCs w:val="24"/>
          <w:lang w:eastAsia="en-US"/>
        </w:rPr>
        <w:t xml:space="preserve"> с</w:t>
      </w:r>
      <w:r>
        <w:rPr>
          <w:rFonts w:eastAsia="DejaVu Sans"/>
          <w:b/>
          <w:kern w:val="2"/>
          <w:sz w:val="24"/>
          <w:szCs w:val="24"/>
          <w:lang w:val="pt-BR" w:eastAsia="en-US"/>
        </w:rPr>
        <w:t>одействи</w:t>
      </w:r>
      <w:r>
        <w:rPr>
          <w:rFonts w:eastAsia="DejaVu Sans"/>
          <w:b/>
          <w:kern w:val="2"/>
          <w:sz w:val="24"/>
          <w:szCs w:val="24"/>
          <w:lang w:eastAsia="en-US"/>
        </w:rPr>
        <w:t>ю</w:t>
      </w:r>
      <w:r>
        <w:rPr>
          <w:rFonts w:eastAsia="DejaVu Sans"/>
          <w:b/>
          <w:kern w:val="2"/>
          <w:sz w:val="24"/>
          <w:szCs w:val="24"/>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2074BD14" w14:textId="77777777" w:rsidR="00323A49" w:rsidRDefault="00323A49" w:rsidP="00323A49">
      <w:pPr>
        <w:widowControl w:val="0"/>
        <w:suppressAutoHyphens/>
        <w:ind w:firstLine="709"/>
        <w:jc w:val="both"/>
        <w:rPr>
          <w:rFonts w:eastAsia="DejaVu Sans"/>
          <w:kern w:val="2"/>
          <w:sz w:val="24"/>
          <w:szCs w:val="24"/>
          <w:lang w:eastAsia="en-US"/>
        </w:rPr>
      </w:pPr>
    </w:p>
    <w:p w14:paraId="398664E2" w14:textId="77777777" w:rsidR="00323A49" w:rsidRDefault="00323A49" w:rsidP="00323A49">
      <w:pPr>
        <w:widowControl w:val="0"/>
        <w:numPr>
          <w:ilvl w:val="0"/>
          <w:numId w:val="17"/>
        </w:numPr>
        <w:tabs>
          <w:tab w:val="left" w:pos="993"/>
        </w:tabs>
        <w:suppressAutoHyphens/>
        <w:ind w:left="0" w:firstLine="567"/>
        <w:contextualSpacing/>
        <w:jc w:val="both"/>
        <w:rPr>
          <w:rFonts w:eastAsia="DejaVu Sans"/>
          <w:b/>
          <w:kern w:val="2"/>
          <w:sz w:val="24"/>
          <w:szCs w:val="24"/>
          <w:lang w:val="pt-BR" w:eastAsia="en-US"/>
        </w:rPr>
      </w:pPr>
      <w:r>
        <w:rPr>
          <w:rFonts w:eastAsia="DejaVu Sans"/>
          <w:b/>
          <w:kern w:val="2"/>
          <w:sz w:val="24"/>
          <w:szCs w:val="24"/>
          <w:lang w:val="pt-BR" w:eastAsia="en-US"/>
        </w:rPr>
        <w:t xml:space="preserve">Заказчик: </w:t>
      </w:r>
      <w:r>
        <w:rPr>
          <w:rFonts w:eastAsia="DejaVu Sans"/>
          <w:b/>
          <w:kern w:val="2"/>
          <w:sz w:val="24"/>
          <w:szCs w:val="24"/>
          <w:lang w:eastAsia="en-US"/>
        </w:rPr>
        <w:t xml:space="preserve">Гарантийный фонд Бурятии, </w:t>
      </w:r>
    </w:p>
    <w:p w14:paraId="73D909EA" w14:textId="77777777" w:rsidR="00323A49" w:rsidRDefault="00323A49" w:rsidP="00323A49">
      <w:pPr>
        <w:widowControl w:val="0"/>
        <w:numPr>
          <w:ilvl w:val="0"/>
          <w:numId w:val="17"/>
        </w:numPr>
        <w:tabs>
          <w:tab w:val="left" w:pos="993"/>
        </w:tabs>
        <w:suppressAutoHyphens/>
        <w:ind w:left="0" w:firstLine="567"/>
        <w:contextualSpacing/>
        <w:jc w:val="both"/>
        <w:rPr>
          <w:rFonts w:eastAsia="DejaVu Sans"/>
          <w:b/>
          <w:kern w:val="2"/>
          <w:sz w:val="24"/>
          <w:szCs w:val="24"/>
          <w:lang w:val="pt-BR" w:eastAsia="en-US"/>
        </w:rPr>
      </w:pPr>
      <w:r>
        <w:rPr>
          <w:rFonts w:eastAsia="DejaVu Sans"/>
          <w:b/>
          <w:kern w:val="2"/>
          <w:sz w:val="24"/>
          <w:szCs w:val="24"/>
          <w:lang w:eastAsia="en-US"/>
        </w:rPr>
        <w:t xml:space="preserve">Получатель услуги: ИП </w:t>
      </w:r>
      <w:proofErr w:type="spellStart"/>
      <w:r>
        <w:rPr>
          <w:rFonts w:eastAsia="DejaVu Sans"/>
          <w:b/>
          <w:kern w:val="2"/>
          <w:sz w:val="24"/>
          <w:szCs w:val="24"/>
          <w:lang w:eastAsia="en-US"/>
        </w:rPr>
        <w:t>Ванданова</w:t>
      </w:r>
      <w:proofErr w:type="spellEnd"/>
      <w:r>
        <w:rPr>
          <w:rFonts w:eastAsia="DejaVu Sans"/>
          <w:b/>
          <w:kern w:val="2"/>
          <w:sz w:val="24"/>
          <w:szCs w:val="24"/>
          <w:lang w:eastAsia="en-US"/>
        </w:rPr>
        <w:t xml:space="preserve"> О. Б.-Ц.</w:t>
      </w:r>
    </w:p>
    <w:p w14:paraId="685E51B6" w14:textId="77777777" w:rsidR="00323A49" w:rsidRDefault="00323A49" w:rsidP="00323A49">
      <w:pPr>
        <w:widowControl w:val="0"/>
        <w:numPr>
          <w:ilvl w:val="0"/>
          <w:numId w:val="17"/>
        </w:numPr>
        <w:tabs>
          <w:tab w:val="left" w:pos="993"/>
        </w:tabs>
        <w:suppressAutoHyphens/>
        <w:ind w:left="0" w:firstLine="567"/>
        <w:contextualSpacing/>
        <w:jc w:val="both"/>
        <w:rPr>
          <w:rFonts w:eastAsia="DejaVu Sans"/>
          <w:b/>
          <w:kern w:val="2"/>
          <w:sz w:val="24"/>
          <w:szCs w:val="24"/>
          <w:lang w:val="pt-BR" w:eastAsia="en-US"/>
        </w:rPr>
      </w:pPr>
      <w:r>
        <w:rPr>
          <w:rFonts w:eastAsia="DejaVu Sans"/>
          <w:b/>
          <w:kern w:val="2"/>
          <w:sz w:val="24"/>
          <w:szCs w:val="24"/>
          <w:lang w:val="pt-BR" w:eastAsia="en-US"/>
        </w:rPr>
        <w:t>Источник финансирования</w:t>
      </w:r>
      <w:r>
        <w:rPr>
          <w:rFonts w:eastAsia="DejaVu Sans"/>
          <w:kern w:val="2"/>
          <w:sz w:val="24"/>
          <w:szCs w:val="24"/>
          <w:lang w:val="pt-BR" w:eastAsia="en-US"/>
        </w:rPr>
        <w:t>: средства субсидии</w:t>
      </w:r>
      <w:r>
        <w:rPr>
          <w:rFonts w:eastAsia="DejaVu Sans"/>
          <w:b/>
          <w:kern w:val="2"/>
          <w:sz w:val="24"/>
          <w:szCs w:val="24"/>
          <w:lang w:val="pt-BR" w:eastAsia="en-US"/>
        </w:rPr>
        <w:t xml:space="preserve"> </w:t>
      </w:r>
      <w:r>
        <w:rPr>
          <w:rFonts w:eastAsia="DejaVu Sans"/>
          <w:kern w:val="2"/>
          <w:sz w:val="24"/>
          <w:szCs w:val="24"/>
          <w:lang w:val="pt-BR" w:eastAsia="en-US"/>
        </w:rPr>
        <w:t xml:space="preserve">на развитие </w:t>
      </w:r>
      <w:r>
        <w:rPr>
          <w:rFonts w:eastAsia="DejaVu Sans"/>
          <w:bCs/>
          <w:kern w:val="2"/>
          <w:sz w:val="24"/>
          <w:szCs w:val="24"/>
        </w:rPr>
        <w:t>Центра предпринимательства «Мой бизнес»</w:t>
      </w:r>
    </w:p>
    <w:p w14:paraId="0571AF21" w14:textId="77777777" w:rsidR="00323A49" w:rsidRDefault="00323A49" w:rsidP="00323A49">
      <w:pPr>
        <w:widowControl w:val="0"/>
        <w:numPr>
          <w:ilvl w:val="0"/>
          <w:numId w:val="17"/>
        </w:numPr>
        <w:tabs>
          <w:tab w:val="left" w:pos="993"/>
        </w:tabs>
        <w:suppressAutoHyphens/>
        <w:ind w:left="0" w:firstLine="567"/>
        <w:contextualSpacing/>
        <w:jc w:val="both"/>
        <w:rPr>
          <w:rFonts w:eastAsia="DejaVu Sans"/>
          <w:b/>
          <w:kern w:val="2"/>
          <w:sz w:val="24"/>
          <w:szCs w:val="24"/>
          <w:lang w:val="pt-BR" w:eastAsia="en-US"/>
        </w:rPr>
      </w:pPr>
      <w:r>
        <w:rPr>
          <w:rFonts w:eastAsia="DejaVu Sans"/>
          <w:b/>
          <w:kern w:val="2"/>
          <w:sz w:val="24"/>
          <w:szCs w:val="24"/>
          <w:lang w:val="pt-BR" w:eastAsia="en-US"/>
        </w:rPr>
        <w:t>Основное содержание услуг</w:t>
      </w:r>
      <w:r>
        <w:rPr>
          <w:rFonts w:eastAsia="DejaVu Sans"/>
          <w:b/>
          <w:kern w:val="2"/>
          <w:sz w:val="24"/>
          <w:szCs w:val="24"/>
          <w:lang w:val="en-US" w:eastAsia="en-US"/>
        </w:rPr>
        <w:t>:</w:t>
      </w:r>
    </w:p>
    <w:p w14:paraId="755829B3" w14:textId="77777777" w:rsidR="00323A49" w:rsidRDefault="00323A49" w:rsidP="00323A49">
      <w:pPr>
        <w:tabs>
          <w:tab w:val="left" w:pos="993"/>
          <w:tab w:val="left" w:pos="1134"/>
        </w:tabs>
        <w:ind w:left="426" w:firstLine="567"/>
        <w:contextualSpacing/>
        <w:jc w:val="both"/>
        <w:rPr>
          <w:rFonts w:eastAsia="DejaVu Sans"/>
          <w:kern w:val="2"/>
          <w:sz w:val="24"/>
          <w:szCs w:val="24"/>
          <w:lang w:eastAsia="en-US"/>
        </w:rPr>
      </w:pPr>
      <w:r>
        <w:rPr>
          <w:rFonts w:eastAsia="DejaVu Sans"/>
          <w:kern w:val="2"/>
          <w:sz w:val="24"/>
          <w:szCs w:val="24"/>
          <w:lang w:eastAsia="en-US"/>
        </w:rPr>
        <w:t>4.1.</w:t>
      </w:r>
      <w:r>
        <w:rPr>
          <w:rFonts w:eastAsia="DejaVu Sans"/>
          <w:kern w:val="2"/>
          <w:sz w:val="24"/>
          <w:szCs w:val="24"/>
          <w:lang w:eastAsia="en-US"/>
        </w:rPr>
        <w:tab/>
        <w:t xml:space="preserve"> </w:t>
      </w:r>
      <w:r>
        <w:rPr>
          <w:rFonts w:eastAsia="DejaVu Sans"/>
          <w:kern w:val="2"/>
          <w:sz w:val="24"/>
          <w:szCs w:val="24"/>
          <w:lang w:val="pt-BR" w:eastAsia="en-US"/>
        </w:rPr>
        <w:t xml:space="preserve">Наименование услуг: Содействие в проведении сертификации продукции субъектов малого и среднего предпринимательства в целях выхода на внутренние и зарубежные рынки, рынки крупных заказчиков </w:t>
      </w:r>
      <w:r>
        <w:rPr>
          <w:rFonts w:eastAsia="DejaVu Sans"/>
          <w:bCs/>
          <w:kern w:val="2"/>
          <w:sz w:val="24"/>
          <w:szCs w:val="24"/>
          <w:lang w:eastAsia="en-US"/>
        </w:rPr>
        <w:t>–</w:t>
      </w:r>
      <w:r>
        <w:rPr>
          <w:rFonts w:eastAsia="DejaVu Sans"/>
          <w:kern w:val="2"/>
          <w:sz w:val="24"/>
          <w:szCs w:val="24"/>
          <w:lang w:eastAsia="en-US"/>
        </w:rPr>
        <w:t>декларирование продукции на соответствие требованиям.</w:t>
      </w:r>
    </w:p>
    <w:p w14:paraId="5244B861" w14:textId="77777777" w:rsidR="00323A49" w:rsidRDefault="00323A49" w:rsidP="00323A49">
      <w:pPr>
        <w:tabs>
          <w:tab w:val="left" w:pos="993"/>
          <w:tab w:val="left" w:pos="1134"/>
        </w:tabs>
        <w:ind w:left="426" w:firstLine="567"/>
        <w:contextualSpacing/>
        <w:jc w:val="both"/>
        <w:rPr>
          <w:rFonts w:eastAsia="DejaVu Sans"/>
          <w:b/>
          <w:kern w:val="2"/>
          <w:sz w:val="24"/>
          <w:szCs w:val="24"/>
          <w:lang w:val="pt-BR" w:eastAsia="en-US"/>
        </w:rPr>
      </w:pPr>
      <w:r>
        <w:rPr>
          <w:rFonts w:eastAsia="DejaVu Sans"/>
          <w:b/>
          <w:kern w:val="2"/>
          <w:sz w:val="24"/>
          <w:szCs w:val="24"/>
          <w:lang w:val="pt-BR" w:eastAsia="en-US"/>
        </w:rPr>
        <w:t>Цель</w:t>
      </w:r>
      <w:r>
        <w:rPr>
          <w:rFonts w:eastAsia="DejaVu Sans"/>
          <w:b/>
          <w:kern w:val="2"/>
          <w:sz w:val="24"/>
          <w:szCs w:val="24"/>
          <w:lang w:eastAsia="en-US"/>
        </w:rPr>
        <w:t xml:space="preserve"> проведения декларирования</w:t>
      </w:r>
      <w:r>
        <w:rPr>
          <w:rFonts w:eastAsia="DejaVu Sans"/>
          <w:b/>
          <w:kern w:val="2"/>
          <w:sz w:val="24"/>
          <w:szCs w:val="24"/>
          <w:lang w:val="pt-BR" w:eastAsia="en-US"/>
        </w:rPr>
        <w:t>:</w:t>
      </w:r>
    </w:p>
    <w:p w14:paraId="316240EC" w14:textId="77777777" w:rsidR="00323A49" w:rsidRDefault="00323A49" w:rsidP="00323A49">
      <w:pPr>
        <w:tabs>
          <w:tab w:val="left" w:pos="993"/>
        </w:tabs>
        <w:ind w:firstLine="567"/>
        <w:jc w:val="both"/>
        <w:rPr>
          <w:sz w:val="24"/>
          <w:szCs w:val="24"/>
        </w:rPr>
      </w:pPr>
      <w:r>
        <w:rPr>
          <w:rFonts w:eastAsia="DejaVu Sans"/>
          <w:kern w:val="2"/>
          <w:sz w:val="24"/>
          <w:szCs w:val="24"/>
          <w:lang w:val="pt-BR" w:eastAsia="en-US"/>
        </w:rPr>
        <w:t xml:space="preserve"> </w:t>
      </w:r>
      <w:r>
        <w:rPr>
          <w:sz w:val="24"/>
          <w:szCs w:val="24"/>
        </w:rPr>
        <w:t>Оформление декларации соответствия сроком на 3 года на соответствие требованиям Технического регламента Таможенного союза «О безопасности продукции легкой промышленности» (ТР ТС 17/2011) на следующую продукцию:</w:t>
      </w:r>
    </w:p>
    <w:p w14:paraId="216175DA" w14:textId="77777777" w:rsidR="00323A49" w:rsidRDefault="00323A49" w:rsidP="00323A49">
      <w:pPr>
        <w:tabs>
          <w:tab w:val="left" w:pos="993"/>
          <w:tab w:val="left" w:pos="1134"/>
        </w:tabs>
        <w:ind w:firstLine="567"/>
        <w:jc w:val="both"/>
        <w:rPr>
          <w:rFonts w:eastAsia="DejaVu Sans"/>
          <w:kern w:val="2"/>
          <w:sz w:val="24"/>
          <w:szCs w:val="24"/>
          <w:lang w:eastAsia="en-US"/>
        </w:rPr>
      </w:pPr>
      <w:r>
        <w:rPr>
          <w:rFonts w:eastAsia="DejaVu Sans"/>
          <w:kern w:val="2"/>
          <w:sz w:val="24"/>
          <w:szCs w:val="24"/>
          <w:lang w:eastAsia="en-US"/>
        </w:rPr>
        <w:t>Изделия трикотажные для женщин второго слоя в ассортименте</w:t>
      </w:r>
    </w:p>
    <w:p w14:paraId="32F2F70D" w14:textId="77777777" w:rsidR="00323A49" w:rsidRDefault="00323A49" w:rsidP="00323A49">
      <w:pPr>
        <w:tabs>
          <w:tab w:val="left" w:pos="993"/>
          <w:tab w:val="left" w:pos="1134"/>
        </w:tabs>
        <w:ind w:firstLine="567"/>
        <w:jc w:val="both"/>
        <w:rPr>
          <w:rFonts w:eastAsia="DejaVu Sans"/>
          <w:b/>
          <w:kern w:val="2"/>
          <w:sz w:val="24"/>
          <w:szCs w:val="24"/>
          <w:lang w:eastAsia="en-US"/>
        </w:rPr>
      </w:pPr>
      <w:r>
        <w:rPr>
          <w:rFonts w:eastAsia="DejaVu Sans"/>
          <w:b/>
          <w:kern w:val="2"/>
          <w:sz w:val="24"/>
          <w:szCs w:val="24"/>
          <w:lang w:eastAsia="en-US"/>
        </w:rPr>
        <w:t>5.</w:t>
      </w:r>
      <w:r>
        <w:rPr>
          <w:rFonts w:eastAsia="DejaVu Sans"/>
          <w:b/>
          <w:kern w:val="2"/>
          <w:sz w:val="24"/>
          <w:szCs w:val="24"/>
          <w:lang w:eastAsia="en-US"/>
        </w:rPr>
        <w:tab/>
        <w:t xml:space="preserve"> Полный список получаемой документации и реализуемых услуг:</w:t>
      </w:r>
    </w:p>
    <w:p w14:paraId="2DFC72CF" w14:textId="77777777" w:rsidR="00323A49" w:rsidRDefault="00323A49" w:rsidP="00323A49">
      <w:pPr>
        <w:tabs>
          <w:tab w:val="left" w:pos="993"/>
          <w:tab w:val="left" w:pos="1134"/>
        </w:tabs>
        <w:ind w:firstLine="567"/>
        <w:jc w:val="both"/>
        <w:rPr>
          <w:rFonts w:eastAsia="DejaVu Sans"/>
          <w:kern w:val="2"/>
          <w:sz w:val="24"/>
          <w:szCs w:val="24"/>
          <w:lang w:eastAsia="en-US"/>
        </w:rPr>
      </w:pPr>
      <w:r>
        <w:rPr>
          <w:rFonts w:eastAsia="DejaVu Sans"/>
          <w:kern w:val="2"/>
          <w:sz w:val="24"/>
          <w:szCs w:val="24"/>
          <w:lang w:eastAsia="en-US"/>
        </w:rPr>
        <w:t>5.1. В целях декларирования проведение испытаний в аккредитованной испытательной лаборатории и получение разрешительных документации следующей серийно-выпускаемой продукции:</w:t>
      </w:r>
    </w:p>
    <w:p w14:paraId="48CD34CF" w14:textId="77777777" w:rsidR="00323A49" w:rsidRDefault="00323A49" w:rsidP="00323A49">
      <w:pPr>
        <w:pStyle w:val="a3"/>
        <w:tabs>
          <w:tab w:val="left" w:pos="993"/>
          <w:tab w:val="left" w:pos="1134"/>
        </w:tabs>
        <w:ind w:left="0" w:firstLine="851"/>
        <w:jc w:val="both"/>
        <w:rPr>
          <w:kern w:val="2"/>
        </w:rPr>
      </w:pPr>
      <w:r>
        <w:t>И</w:t>
      </w:r>
      <w:r>
        <w:rPr>
          <w:kern w:val="2"/>
        </w:rPr>
        <w:t>зделия трикотажные верхние второго слоя для женщин из хлопчатобумажной пряжи с добавлением химических нитей, в комплектах и отдельными предметами (Джемперы (в т.ч. водолазки, толстовки- худи, толстовки-</w:t>
      </w:r>
      <w:proofErr w:type="spellStart"/>
      <w:r>
        <w:rPr>
          <w:kern w:val="2"/>
        </w:rPr>
        <w:t>свитшоты</w:t>
      </w:r>
      <w:proofErr w:type="spellEnd"/>
      <w:r>
        <w:rPr>
          <w:kern w:val="2"/>
        </w:rPr>
        <w:t>); брюки; шорты; костюмы спортивные; комплекты; платья (в т.ч. сарафаны, туники); халаты, брюки, бриджи,  лосины, шорты, комбинезоны, полукомбинезоны; свитеры, по ГОСТ 31409-2009 " Изделия трикотажные верхние для женщин и девочек. Общие технические условия", серийный выпуск.</w:t>
      </w:r>
    </w:p>
    <w:p w14:paraId="036FB93A" w14:textId="7186AA77" w:rsidR="00323A49" w:rsidRDefault="00323A49" w:rsidP="00323A49">
      <w:pPr>
        <w:shd w:val="clear" w:color="auto" w:fill="FFFFFF"/>
        <w:rPr>
          <w:color w:val="000000"/>
          <w:sz w:val="24"/>
          <w:szCs w:val="24"/>
        </w:rPr>
      </w:pPr>
      <w:r>
        <w:rPr>
          <w:color w:val="000000"/>
          <w:sz w:val="24"/>
          <w:szCs w:val="24"/>
        </w:rPr>
        <w:t xml:space="preserve">Состав: х/б пряжа с добавлением синтетической нити 95% хлопок и  5% лайкра </w:t>
      </w:r>
    </w:p>
    <w:p w14:paraId="7021993E" w14:textId="77777777" w:rsidR="00323A49" w:rsidRDefault="00323A49" w:rsidP="00323A49">
      <w:pPr>
        <w:pStyle w:val="a3"/>
        <w:tabs>
          <w:tab w:val="left" w:pos="993"/>
          <w:tab w:val="left" w:pos="1134"/>
        </w:tabs>
        <w:ind w:left="0"/>
        <w:jc w:val="both"/>
      </w:pPr>
      <w:r>
        <w:t xml:space="preserve">5.2. Получение декларации на продукцию: </w:t>
      </w:r>
    </w:p>
    <w:p w14:paraId="5400E20C" w14:textId="77777777" w:rsidR="00323A49" w:rsidRDefault="00323A49" w:rsidP="00323A49">
      <w:pPr>
        <w:pStyle w:val="a3"/>
        <w:tabs>
          <w:tab w:val="left" w:pos="993"/>
          <w:tab w:val="left" w:pos="1134"/>
        </w:tabs>
        <w:ind w:left="0" w:firstLine="851"/>
        <w:jc w:val="both"/>
      </w:pPr>
      <w:r>
        <w:t>И</w:t>
      </w:r>
      <w:r>
        <w:rPr>
          <w:kern w:val="2"/>
        </w:rPr>
        <w:t>зделия трикотажные верхние второго слоя для женщин из хлопчатобумажной пряжи с добавлением химических нитей, в комплектах и отдельными предметами (Джемперы ( в т.ч. водолазки, толстовки- худи, толстовки-</w:t>
      </w:r>
      <w:proofErr w:type="spellStart"/>
      <w:r>
        <w:rPr>
          <w:kern w:val="2"/>
        </w:rPr>
        <w:t>свитшоты</w:t>
      </w:r>
      <w:proofErr w:type="spellEnd"/>
      <w:r>
        <w:rPr>
          <w:kern w:val="2"/>
        </w:rPr>
        <w:t>); брюки; шорты; костюмы спортивные; комплекты; платья (в т.ч. сарафаны, туники); халаты, брюки, бриджи,  лосины, шорты, комбинезоны, полукомбинезоны; свитеры,) по ГОСТ 31409-2009 " Изделия трикотажные верхние для женщин и девочек. Общие технические условия", серийный выпуск</w:t>
      </w:r>
    </w:p>
    <w:p w14:paraId="40ECD062" w14:textId="77777777" w:rsidR="00323A49" w:rsidRDefault="00323A49" w:rsidP="00323A49">
      <w:pPr>
        <w:pStyle w:val="a3"/>
        <w:tabs>
          <w:tab w:val="left" w:pos="993"/>
          <w:tab w:val="left" w:pos="1134"/>
        </w:tabs>
        <w:ind w:left="0" w:firstLine="567"/>
        <w:jc w:val="both"/>
        <w:rPr>
          <w:b/>
          <w:lang w:val="x-none" w:eastAsia="en-US"/>
        </w:rPr>
      </w:pPr>
      <w:r>
        <w:rPr>
          <w:b/>
          <w:lang w:eastAsia="en-US"/>
        </w:rPr>
        <w:t>6. Исполнитель передает Заказчику и Получателю услуги следующую документацию:</w:t>
      </w:r>
    </w:p>
    <w:p w14:paraId="58031A43" w14:textId="77777777" w:rsidR="00323A49" w:rsidRDefault="00323A49" w:rsidP="00323A49">
      <w:pPr>
        <w:widowControl w:val="0"/>
        <w:numPr>
          <w:ilvl w:val="0"/>
          <w:numId w:val="18"/>
        </w:numPr>
        <w:suppressAutoHyphens/>
        <w:ind w:left="0" w:firstLine="567"/>
        <w:rPr>
          <w:sz w:val="24"/>
          <w:szCs w:val="24"/>
          <w:lang w:eastAsia="en-US"/>
        </w:rPr>
      </w:pPr>
      <w:r>
        <w:rPr>
          <w:sz w:val="24"/>
          <w:szCs w:val="24"/>
          <w:lang w:eastAsia="en-US"/>
        </w:rPr>
        <w:t>Протоколы лабораторных испытаний.</w:t>
      </w:r>
    </w:p>
    <w:p w14:paraId="0A13744E" w14:textId="77777777" w:rsidR="00323A49" w:rsidRDefault="00323A49" w:rsidP="00323A49">
      <w:pPr>
        <w:widowControl w:val="0"/>
        <w:numPr>
          <w:ilvl w:val="0"/>
          <w:numId w:val="18"/>
        </w:numPr>
        <w:suppressAutoHyphens/>
        <w:ind w:left="0" w:firstLine="567"/>
        <w:rPr>
          <w:sz w:val="24"/>
          <w:szCs w:val="24"/>
          <w:lang w:eastAsia="en-US"/>
        </w:rPr>
      </w:pPr>
      <w:r>
        <w:rPr>
          <w:sz w:val="24"/>
          <w:szCs w:val="24"/>
          <w:lang w:eastAsia="en-US"/>
        </w:rPr>
        <w:t>Оригинал разрешительных документов.</w:t>
      </w:r>
    </w:p>
    <w:p w14:paraId="27618065" w14:textId="77777777" w:rsidR="00323A49" w:rsidRDefault="00323A49" w:rsidP="00323A49">
      <w:pPr>
        <w:tabs>
          <w:tab w:val="left" w:pos="1134"/>
          <w:tab w:val="left" w:pos="1276"/>
        </w:tabs>
        <w:ind w:firstLine="567"/>
        <w:jc w:val="both"/>
        <w:rPr>
          <w:rFonts w:eastAsia="DejaVu Sans"/>
          <w:kern w:val="2"/>
          <w:sz w:val="24"/>
          <w:szCs w:val="24"/>
          <w:lang w:val="pt-BR" w:eastAsia="en-US"/>
        </w:rPr>
      </w:pPr>
      <w:r>
        <w:rPr>
          <w:rFonts w:eastAsia="DejaVu Sans"/>
          <w:kern w:val="2"/>
          <w:sz w:val="24"/>
          <w:szCs w:val="24"/>
          <w:lang w:eastAsia="en-US"/>
        </w:rPr>
        <w:t xml:space="preserve">7. </w:t>
      </w:r>
      <w:r>
        <w:rPr>
          <w:rFonts w:eastAsia="DejaVu Sans"/>
          <w:kern w:val="2"/>
          <w:sz w:val="24"/>
          <w:szCs w:val="24"/>
          <w:lang w:val="pt-BR" w:eastAsia="en-US"/>
        </w:rPr>
        <w:t>Исполнитель обязуется заблаговременно извещать Заказчика о трудностях, возникающих в процессе оказания услуг в соответствии с настоящим</w:t>
      </w:r>
      <w:r>
        <w:rPr>
          <w:rFonts w:eastAsia="DejaVu Sans"/>
          <w:kern w:val="2"/>
          <w:sz w:val="24"/>
          <w:szCs w:val="24"/>
          <w:lang w:eastAsia="en-US"/>
        </w:rPr>
        <w:t xml:space="preserve"> Т</w:t>
      </w:r>
      <w:r>
        <w:rPr>
          <w:rFonts w:eastAsia="DejaVu Sans"/>
          <w:kern w:val="2"/>
          <w:sz w:val="24"/>
          <w:szCs w:val="24"/>
          <w:lang w:val="pt-BR" w:eastAsia="en-US"/>
        </w:rPr>
        <w:t>ехническим заданием.</w:t>
      </w:r>
    </w:p>
    <w:p w14:paraId="62877509" w14:textId="77777777" w:rsidR="00323A49" w:rsidRDefault="00323A49" w:rsidP="00323A49">
      <w:pPr>
        <w:tabs>
          <w:tab w:val="left" w:pos="1134"/>
        </w:tabs>
        <w:ind w:firstLine="567"/>
        <w:jc w:val="both"/>
        <w:outlineLvl w:val="0"/>
        <w:rPr>
          <w:rFonts w:eastAsia="DejaVu Sans"/>
          <w:bCs/>
          <w:kern w:val="2"/>
          <w:sz w:val="24"/>
          <w:szCs w:val="24"/>
        </w:rPr>
      </w:pPr>
      <w:r>
        <w:rPr>
          <w:rFonts w:eastAsia="DejaVu Sans"/>
          <w:bCs/>
          <w:kern w:val="2"/>
          <w:sz w:val="24"/>
          <w:szCs w:val="24"/>
        </w:rPr>
        <w:t xml:space="preserve">8. </w:t>
      </w:r>
      <w:r>
        <w:rPr>
          <w:rFonts w:eastAsia="DejaVu Sans"/>
          <w:bCs/>
          <w:kern w:val="2"/>
          <w:sz w:val="24"/>
          <w:szCs w:val="24"/>
          <w:lang w:val="pt-BR"/>
        </w:rPr>
        <w:t xml:space="preserve">Место предоставления отчетных документов: </w:t>
      </w:r>
      <w:r>
        <w:rPr>
          <w:rFonts w:eastAsia="DejaVu Sans"/>
          <w:bCs/>
          <w:kern w:val="2"/>
          <w:sz w:val="24"/>
          <w:szCs w:val="24"/>
        </w:rPr>
        <w:t>г. Улан-Удэ, ул. Смолина, 65 Центр предпринимательства «Мой бизнес».</w:t>
      </w:r>
    </w:p>
    <w:p w14:paraId="59E0EE66" w14:textId="77777777" w:rsidR="00323A49" w:rsidRPr="00F734D8" w:rsidRDefault="00323A49" w:rsidP="00974326">
      <w:pPr>
        <w:tabs>
          <w:tab w:val="left" w:pos="0"/>
        </w:tabs>
        <w:spacing w:line="300" w:lineRule="auto"/>
        <w:ind w:firstLine="567"/>
        <w:jc w:val="right"/>
        <w:rPr>
          <w:sz w:val="20"/>
          <w:szCs w:val="20"/>
        </w:rPr>
      </w:pPr>
    </w:p>
    <w:sectPr w:rsidR="00323A49"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4" w15:restartNumberingAfterBreak="0">
    <w:nsid w:val="526E0CC1"/>
    <w:multiLevelType w:val="hybridMultilevel"/>
    <w:tmpl w:val="7A080BB0"/>
    <w:lvl w:ilvl="0" w:tplc="0419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353"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16cid:durableId="233052451">
    <w:abstractNumId w:val="11"/>
  </w:num>
  <w:num w:numId="2" w16cid:durableId="631904273">
    <w:abstractNumId w:val="12"/>
  </w:num>
  <w:num w:numId="3" w16cid:durableId="833449190">
    <w:abstractNumId w:val="8"/>
  </w:num>
  <w:num w:numId="4" w16cid:durableId="1280451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7958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74022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891429">
    <w:abstractNumId w:val="3"/>
  </w:num>
  <w:num w:numId="8" w16cid:durableId="2123106165">
    <w:abstractNumId w:val="13"/>
  </w:num>
  <w:num w:numId="9" w16cid:durableId="1832520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400558">
    <w:abstractNumId w:val="6"/>
  </w:num>
  <w:num w:numId="11" w16cid:durableId="1709334987">
    <w:abstractNumId w:val="7"/>
  </w:num>
  <w:num w:numId="12" w16cid:durableId="1649822386">
    <w:abstractNumId w:val="2"/>
  </w:num>
  <w:num w:numId="13" w16cid:durableId="1179000836">
    <w:abstractNumId w:val="15"/>
  </w:num>
  <w:num w:numId="14" w16cid:durableId="250939093">
    <w:abstractNumId w:val="4"/>
  </w:num>
  <w:num w:numId="15" w16cid:durableId="1892574134">
    <w:abstractNumId w:val="0"/>
    <w:lvlOverride w:ilvl="0">
      <w:startOverride w:val="1"/>
    </w:lvlOverride>
  </w:num>
  <w:num w:numId="16" w16cid:durableId="2119718627">
    <w:abstractNumId w:val="16"/>
  </w:num>
  <w:num w:numId="17" w16cid:durableId="627975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784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8B3FEA"/>
    <w:rsid w:val="00007966"/>
    <w:rsid w:val="000451C8"/>
    <w:rsid w:val="000A0BF3"/>
    <w:rsid w:val="000B314C"/>
    <w:rsid w:val="000C06C8"/>
    <w:rsid w:val="00124648"/>
    <w:rsid w:val="00127D13"/>
    <w:rsid w:val="0015526D"/>
    <w:rsid w:val="0020238F"/>
    <w:rsid w:val="0022567F"/>
    <w:rsid w:val="00242411"/>
    <w:rsid w:val="002814DA"/>
    <w:rsid w:val="00323A49"/>
    <w:rsid w:val="003D046A"/>
    <w:rsid w:val="003D0644"/>
    <w:rsid w:val="003F5B8E"/>
    <w:rsid w:val="00493FE7"/>
    <w:rsid w:val="00502480"/>
    <w:rsid w:val="00506AC2"/>
    <w:rsid w:val="00553494"/>
    <w:rsid w:val="00574534"/>
    <w:rsid w:val="00576A1F"/>
    <w:rsid w:val="00593421"/>
    <w:rsid w:val="005C402D"/>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3FEA"/>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5FA17"/>
  <w15:docId w15:val="{5A5E7D14-FC3C-47DA-9BB5-6E126FF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8887">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0</TotalTime>
  <Pages>16</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3</cp:revision>
  <cp:lastPrinted>2022-05-04T03:13:00Z</cp:lastPrinted>
  <dcterms:created xsi:type="dcterms:W3CDTF">2022-05-04T03:13:00Z</dcterms:created>
  <dcterms:modified xsi:type="dcterms:W3CDTF">2022-05-05T02:42:00Z</dcterms:modified>
</cp:coreProperties>
</file>