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CB6CAC">
        <w:rPr>
          <w:b/>
          <w:sz w:val="24"/>
          <w:szCs w:val="24"/>
        </w:rPr>
        <w:t>04-14/37</w:t>
      </w:r>
      <w:r w:rsidRPr="00F9486B">
        <w:rPr>
          <w:b/>
          <w:sz w:val="24"/>
          <w:szCs w:val="24"/>
        </w:rPr>
        <w:t xml:space="preserve"> от </w:t>
      </w:r>
      <w:r w:rsidR="00CB6CAC">
        <w:rPr>
          <w:b/>
          <w:sz w:val="24"/>
          <w:szCs w:val="24"/>
        </w:rPr>
        <w:t>30.04.2020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CB6CA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ООО "Байкал-Экспорт"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CB6CA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Регистрация товарного знака ООО "Байкал-Экспорт"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CB6CA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CB6CA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CB6CA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"Байкал-Экспорт", Адрес: Республика Бурятия, Прибайкальский район, с. Турка, микрорайон Охотино д. 13., телефон: 8(30144)59-116; 8-914-845-8010,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baikal-export.bur@list.ru.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CB6CAC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CB6CAC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CB6CAC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CB6CAC">
              <w:rPr>
                <w:sz w:val="24"/>
                <w:szCs w:val="24"/>
              </w:rPr>
              <w:t>До 12-00 21 мая 2020 года.</w:t>
            </w:r>
          </w:p>
        </w:tc>
      </w:tr>
      <w:tr w:rsidR="00F9486B" w:rsidRPr="005A3DE4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CB6CAC">
        <w:rPr>
          <w:sz w:val="24"/>
          <w:szCs w:val="24"/>
        </w:rPr>
        <w:t>04-14/37</w:t>
      </w:r>
      <w:r w:rsidRPr="00A179EA">
        <w:rPr>
          <w:sz w:val="24"/>
          <w:szCs w:val="24"/>
        </w:rPr>
        <w:t xml:space="preserve"> от</w:t>
      </w:r>
      <w:r w:rsidR="00CB6CAC">
        <w:rPr>
          <w:sz w:val="24"/>
          <w:szCs w:val="24"/>
        </w:rPr>
        <w:t>30.04.2020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CB6CAC">
        <w:rPr>
          <w:sz w:val="24"/>
          <w:szCs w:val="24"/>
        </w:rPr>
        <w:t>по выбору исполнителя на право заключения договора на оказание услуги 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ООО "Байкал-Экспорт"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CB6CAC">
        <w:rPr>
          <w:sz w:val="24"/>
          <w:szCs w:val="24"/>
        </w:rPr>
        <w:t xml:space="preserve"> по оказанию услуг 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 ООО "Байкал-Экспорт"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CB6CAC">
        <w:rPr>
          <w:b/>
          <w:sz w:val="24"/>
          <w:szCs w:val="24"/>
        </w:rPr>
        <w:t>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5A3DE4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5A3DE4" w:rsidRDefault="005A3DE4" w:rsidP="005A3DE4">
      <w:pPr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</w:rPr>
        <w:lastRenderedPageBreak/>
        <w:t>ТЕХНИЧЕСКОЕ ЗАДАНИЕ</w:t>
      </w:r>
    </w:p>
    <w:p w:rsidR="005A3DE4" w:rsidRDefault="005A3DE4" w:rsidP="005A3DE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на оказание услуг по содействию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</w:t>
      </w:r>
    </w:p>
    <w:p w:rsidR="005A3DE4" w:rsidRDefault="005A3DE4" w:rsidP="005A3DE4">
      <w:pPr>
        <w:ind w:firstLine="709"/>
        <w:jc w:val="both"/>
      </w:pPr>
    </w:p>
    <w:p w:rsidR="005A3DE4" w:rsidRDefault="005A3DE4" w:rsidP="005A3DE4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lang w:val="pt-BR"/>
        </w:rPr>
      </w:pPr>
      <w:proofErr w:type="gramStart"/>
      <w:r>
        <w:rPr>
          <w:b/>
        </w:rPr>
        <w:t>Заказчик:  Гарантийный</w:t>
      </w:r>
      <w:proofErr w:type="gramEnd"/>
      <w:r>
        <w:rPr>
          <w:b/>
        </w:rPr>
        <w:t xml:space="preserve"> фонд Бурятии</w:t>
      </w:r>
    </w:p>
    <w:p w:rsidR="005A3DE4" w:rsidRDefault="005A3DE4" w:rsidP="005A3DE4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 xml:space="preserve">Получатель услуги: </w:t>
      </w:r>
      <w:r>
        <w:rPr>
          <w:b/>
          <w:color w:val="000000"/>
        </w:rPr>
        <w:t>ООО «Байкал-Экспорт»</w:t>
      </w:r>
    </w:p>
    <w:p w:rsidR="005A3DE4" w:rsidRDefault="005A3DE4" w:rsidP="005A3DE4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Источник финансирования</w:t>
      </w:r>
      <w:r>
        <w:t>: средства субсидии</w:t>
      </w:r>
      <w:r>
        <w:rPr>
          <w:b/>
        </w:rPr>
        <w:t xml:space="preserve"> </w:t>
      </w:r>
      <w:r>
        <w:t xml:space="preserve">на развитие </w:t>
      </w:r>
      <w:r>
        <w:rPr>
          <w:bCs/>
        </w:rPr>
        <w:t>Центра предпринимательства «Мой бизнес»</w:t>
      </w:r>
    </w:p>
    <w:p w:rsidR="005A3DE4" w:rsidRDefault="005A3DE4" w:rsidP="005A3DE4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Основное содержание услуг</w:t>
      </w:r>
      <w:r>
        <w:rPr>
          <w:b/>
          <w:lang w:val="en-US"/>
        </w:rPr>
        <w:t>:</w:t>
      </w:r>
    </w:p>
    <w:p w:rsidR="005A3DE4" w:rsidRDefault="005A3DE4" w:rsidP="005A3DE4">
      <w:pPr>
        <w:pStyle w:val="a3"/>
        <w:tabs>
          <w:tab w:val="left" w:pos="993"/>
          <w:tab w:val="left" w:pos="1134"/>
        </w:tabs>
        <w:ind w:left="426"/>
        <w:jc w:val="both"/>
      </w:pPr>
      <w:r>
        <w:t xml:space="preserve"> Наименование услуг: Содействие в проведении патентных исследований, по защите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охрана, содействие в оформлении прав на результаты интеллектуальной деятельности и приравненные к ним средства индивидуализации юридических лиц, товаров, работ, услуг и предприятий, которым предоставляется правовая охрана</w:t>
      </w:r>
    </w:p>
    <w:p w:rsidR="005A3DE4" w:rsidRDefault="005A3DE4" w:rsidP="005A3DE4">
      <w:pPr>
        <w:pStyle w:val="a3"/>
        <w:numPr>
          <w:ilvl w:val="0"/>
          <w:numId w:val="17"/>
        </w:numPr>
        <w:tabs>
          <w:tab w:val="left" w:pos="993"/>
          <w:tab w:val="left" w:pos="1134"/>
        </w:tabs>
        <w:jc w:val="both"/>
        <w:rPr>
          <w:b/>
          <w:lang w:val="pt-BR"/>
        </w:rPr>
      </w:pPr>
      <w:r>
        <w:rPr>
          <w:b/>
        </w:rPr>
        <w:t xml:space="preserve">Цель проведения патентных исследований: </w:t>
      </w:r>
    </w:p>
    <w:p w:rsidR="005A3DE4" w:rsidRDefault="005A3DE4" w:rsidP="005A3DE4">
      <w:pPr>
        <w:pStyle w:val="a3"/>
        <w:numPr>
          <w:ilvl w:val="1"/>
          <w:numId w:val="18"/>
        </w:numPr>
        <w:tabs>
          <w:tab w:val="left" w:pos="993"/>
          <w:tab w:val="left" w:pos="1134"/>
        </w:tabs>
        <w:jc w:val="both"/>
      </w:pPr>
      <w:r>
        <w:t>Регистрация комбинированного товарного знака в 32 классе МКТУ;</w:t>
      </w:r>
    </w:p>
    <w:p w:rsidR="005A3DE4" w:rsidRDefault="005A3DE4" w:rsidP="005A3DE4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 xml:space="preserve"> Полный список получаемой документации и реализуемых услуг:</w:t>
      </w:r>
    </w:p>
    <w:p w:rsidR="005A3DE4" w:rsidRDefault="005A3DE4" w:rsidP="005A3DE4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lang w:val="pt-BR"/>
        </w:rPr>
      </w:pPr>
      <w:r>
        <w:t>1.</w:t>
      </w:r>
      <w:r>
        <w:tab/>
        <w:t xml:space="preserve">Изучение и предварительная экспертиза представленного </w:t>
      </w:r>
      <w:r>
        <w:rPr>
          <w:b/>
          <w:color w:val="000000"/>
        </w:rPr>
        <w:t xml:space="preserve">ООО «Байкал-Экспорт» </w:t>
      </w:r>
      <w:proofErr w:type="gramStart"/>
      <w:r>
        <w:t>Товарного  знака</w:t>
      </w:r>
      <w:proofErr w:type="gramEnd"/>
      <w:r>
        <w:t xml:space="preserve">  на предмет совпадения до степени смешения со знаками, принадлежащим третьим лицам и зарегистрированным в установленном законом порядке;</w:t>
      </w:r>
    </w:p>
    <w:p w:rsidR="005A3DE4" w:rsidRDefault="005A3DE4" w:rsidP="005A3DE4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>
        <w:rPr>
          <w:sz w:val="24"/>
          <w:szCs w:val="24"/>
        </w:rPr>
        <w:tab/>
        <w:t xml:space="preserve"> Консультирование по вопросам возможности регистрации товарного знака, о наличии в них неохраняемых элементов, а также о наличии в составах элементов, которые могут воспрепятствовать регистрации товарного знака в целом;</w:t>
      </w:r>
    </w:p>
    <w:p w:rsidR="005A3DE4" w:rsidRDefault="005A3DE4" w:rsidP="005A3DE4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6.3.</w:t>
      </w:r>
      <w:r>
        <w:tab/>
        <w:t xml:space="preserve">Разработка рекомендаций по переработке товарного знака с учётом пожеланий, до степени, при которой будет возможна их государственная регистрация. При предоставлении исходных графических данных по каждому товарному знаку, в доступных для редактирования форматах, доработка товарных знаков до </w:t>
      </w:r>
      <w:proofErr w:type="spellStart"/>
      <w:r>
        <w:t>охраноспособности</w:t>
      </w:r>
      <w:proofErr w:type="spellEnd"/>
      <w:r>
        <w:t>;</w:t>
      </w:r>
    </w:p>
    <w:p w:rsidR="005A3DE4" w:rsidRDefault="005A3DE4" w:rsidP="005A3DE4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>
        <w:t>6.4.</w:t>
      </w:r>
      <w:r>
        <w:tab/>
        <w:t>Подбор классов Международной классификации товаров и услуг, учрежденной Международным Соглашением о классификациях (</w:t>
      </w:r>
      <w:proofErr w:type="spellStart"/>
      <w:r>
        <w:t>Ниццкое</w:t>
      </w:r>
      <w:proofErr w:type="spellEnd"/>
      <w:r>
        <w:t xml:space="preserve"> соглашение), в рамках которых будет действовать правовая охрана товарного знака </w:t>
      </w:r>
      <w:r>
        <w:rPr>
          <w:b/>
          <w:color w:val="000000"/>
        </w:rPr>
        <w:t xml:space="preserve">ООО «Байкал-Экспорт» </w:t>
      </w:r>
      <w:r>
        <w:t>на предмет совпадения до степени смешения со знаками.</w:t>
      </w:r>
    </w:p>
    <w:p w:rsidR="005A3DE4" w:rsidRDefault="005A3DE4" w:rsidP="005A3DE4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6.5.</w:t>
      </w:r>
      <w:r>
        <w:tab/>
        <w:t xml:space="preserve">Составление заявки на регистрацию товарного знака по установленной уполномоченным органом (ФИПС) форме от имени и в интересах </w:t>
      </w:r>
      <w:r>
        <w:rPr>
          <w:b/>
          <w:color w:val="000000"/>
        </w:rPr>
        <w:t>ООО «Байкал-Экспорт».</w:t>
      </w:r>
    </w:p>
    <w:p w:rsidR="005A3DE4" w:rsidRDefault="005A3DE4" w:rsidP="005A3DE4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6.6.</w:t>
      </w:r>
      <w:r>
        <w:tab/>
        <w:t xml:space="preserve"> Расчёт стоимости государственных пошлин, необходимых для регистрации товарных знаков в соответствии с законодательством Российской Федерации, и предоставление реквизитов для их последующей оплаты;</w:t>
      </w:r>
    </w:p>
    <w:p w:rsidR="005A3DE4" w:rsidRDefault="005A3DE4" w:rsidP="005A3DE4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6.7.</w:t>
      </w:r>
      <w:r>
        <w:tab/>
        <w:t xml:space="preserve"> Формирование и направление в уполномоченный орган пакета документов, необходимого для регистрации каждого товарного знака;</w:t>
      </w:r>
    </w:p>
    <w:p w:rsidR="005A3DE4" w:rsidRDefault="005A3DE4" w:rsidP="005A3DE4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6.8. </w:t>
      </w:r>
      <w:r>
        <w:tab/>
        <w:t xml:space="preserve">Осуществление взаимодействия с уполномоченными органами на этапе экспертизы каждого товарного знака специалистами Роспатента, составление и направление ответов на их запросы, поступившие в адрес </w:t>
      </w:r>
      <w:r>
        <w:rPr>
          <w:b/>
          <w:color w:val="000000"/>
        </w:rPr>
        <w:t>ООО «Байкал-Экспорт»</w:t>
      </w:r>
      <w:r>
        <w:t>;</w:t>
      </w:r>
    </w:p>
    <w:p w:rsidR="005A3DE4" w:rsidRDefault="005A3DE4" w:rsidP="005A3DE4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lastRenderedPageBreak/>
        <w:t xml:space="preserve">6.9. Получение от имени и в интересах </w:t>
      </w:r>
      <w:r>
        <w:rPr>
          <w:b/>
          <w:color w:val="000000"/>
        </w:rPr>
        <w:t>ООО «Байкал-</w:t>
      </w:r>
      <w:proofErr w:type="gramStart"/>
      <w:r>
        <w:rPr>
          <w:b/>
          <w:color w:val="000000"/>
        </w:rPr>
        <w:t xml:space="preserve">Экспорт» </w:t>
      </w:r>
      <w:r>
        <w:t xml:space="preserve"> свидетельства</w:t>
      </w:r>
      <w:proofErr w:type="gramEnd"/>
      <w:r>
        <w:t xml:space="preserve"> о праве на товарный знак.</w:t>
      </w:r>
    </w:p>
    <w:p w:rsidR="005A3DE4" w:rsidRDefault="005A3DE4" w:rsidP="005A3DE4">
      <w:pPr>
        <w:pStyle w:val="a3"/>
        <w:numPr>
          <w:ilvl w:val="0"/>
          <w:numId w:val="19"/>
        </w:numPr>
        <w:tabs>
          <w:tab w:val="left" w:pos="993"/>
          <w:tab w:val="left" w:pos="1134"/>
          <w:tab w:val="left" w:pos="1276"/>
        </w:tabs>
        <w:jc w:val="both"/>
        <w:rPr>
          <w:lang w:val="pt-BR"/>
        </w:rPr>
      </w:pPr>
      <w: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5A3DE4" w:rsidRDefault="005A3DE4" w:rsidP="005A3DE4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jc w:val="both"/>
        <w:outlineLvl w:val="0"/>
        <w:rPr>
          <w:bCs/>
        </w:rPr>
      </w:pPr>
      <w:r>
        <w:rPr>
          <w:bCs/>
        </w:rPr>
        <w:t>Место предоставления отчетных документов: г. Улан-Удэ, ул. Смолина, 65 Центр предпринимательства «Мой бизнес».</w:t>
      </w:r>
    </w:p>
    <w:p w:rsidR="005A3DE4" w:rsidRPr="00F734D8" w:rsidRDefault="005A3DE4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5A3DE4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320C35"/>
    <w:multiLevelType w:val="multilevel"/>
    <w:tmpl w:val="C872397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8" w15:restartNumberingAfterBreak="0">
    <w:nsid w:val="6C570972"/>
    <w:multiLevelType w:val="hybridMultilevel"/>
    <w:tmpl w:val="F3301A44"/>
    <w:lvl w:ilvl="0" w:tplc="ABDA7AAC">
      <w:start w:val="7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6CAC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5A3DE4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CB6CAC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6F4351A"/>
  <w15:docId w15:val="{A31C38C1-37DE-4588-A293-0AFC2429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A3D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3D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17</Pages>
  <Words>5871</Words>
  <Characters>33467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2020-04-30T05:22:00Z</cp:lastPrinted>
  <dcterms:created xsi:type="dcterms:W3CDTF">2020-04-30T05:23:00Z</dcterms:created>
  <dcterms:modified xsi:type="dcterms:W3CDTF">2020-04-30T05:23:00Z</dcterms:modified>
</cp:coreProperties>
</file>