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B21D6">
        <w:rPr>
          <w:b/>
          <w:sz w:val="24"/>
          <w:szCs w:val="24"/>
        </w:rPr>
        <w:t>04-14/116</w:t>
      </w:r>
      <w:r w:rsidRPr="00F9486B">
        <w:rPr>
          <w:b/>
          <w:sz w:val="24"/>
          <w:szCs w:val="24"/>
        </w:rPr>
        <w:t xml:space="preserve"> от </w:t>
      </w:r>
      <w:r w:rsidR="00FB21D6">
        <w:rPr>
          <w:b/>
          <w:sz w:val="24"/>
          <w:szCs w:val="24"/>
        </w:rPr>
        <w:t>24.08.2022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B21D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Петрова Н.И.</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FB21D6">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хлеба и хлебобулочных изделий</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B21D6">
            <w:pPr>
              <w:spacing w:line="254" w:lineRule="auto"/>
              <w:rPr>
                <w:color w:val="000000"/>
                <w:sz w:val="24"/>
                <w:szCs w:val="24"/>
                <w:lang w:eastAsia="en-US"/>
              </w:rPr>
            </w:pPr>
            <w:bookmarkStart w:id="2" w:name="Цена"/>
            <w:bookmarkEnd w:id="2"/>
            <w:r>
              <w:rPr>
                <w:color w:val="000000"/>
                <w:sz w:val="24"/>
                <w:szCs w:val="24"/>
                <w:lang w:eastAsia="en-US"/>
              </w:rPr>
              <w:t>120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FB21D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B21D6">
            <w:pPr>
              <w:spacing w:line="254" w:lineRule="auto"/>
              <w:rPr>
                <w:color w:val="000000"/>
                <w:sz w:val="24"/>
                <w:szCs w:val="24"/>
                <w:lang w:eastAsia="en-US"/>
              </w:rPr>
            </w:pPr>
            <w:bookmarkStart w:id="4" w:name="Получатель"/>
            <w:bookmarkEnd w:id="4"/>
            <w:r>
              <w:rPr>
                <w:color w:val="000000"/>
                <w:sz w:val="24"/>
                <w:szCs w:val="24"/>
                <w:lang w:eastAsia="en-US"/>
              </w:rPr>
              <w:t xml:space="preserve">ИП Петрова Н.И.,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140А, д.1, кв.32, телефон: 69-24-99; 38-00-19, </w:t>
            </w:r>
            <w:proofErr w:type="spellStart"/>
            <w:r>
              <w:rPr>
                <w:color w:val="000000"/>
                <w:sz w:val="24"/>
                <w:szCs w:val="24"/>
                <w:lang w:eastAsia="en-US"/>
              </w:rPr>
              <w:t>e-mail</w:t>
            </w:r>
            <w:proofErr w:type="spellEnd"/>
            <w:r>
              <w:rPr>
                <w:color w:val="000000"/>
                <w:sz w:val="24"/>
                <w:szCs w:val="24"/>
                <w:lang w:eastAsia="en-US"/>
              </w:rPr>
              <w:t xml:space="preserve">: miss692499@mail.ru.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FB21D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B21D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FB21D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6A4618"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B21D6">
              <w:rPr>
                <w:sz w:val="24"/>
                <w:szCs w:val="24"/>
              </w:rPr>
              <w:t>До 12-00 06 сентября 2022 года.</w:t>
            </w:r>
          </w:p>
          <w:p w:rsidR="00CA47FA" w:rsidRPr="00FB21D6"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A4618"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B21D6">
        <w:rPr>
          <w:sz w:val="24"/>
          <w:szCs w:val="24"/>
        </w:rPr>
        <w:t>04-14/116</w:t>
      </w:r>
      <w:r w:rsidRPr="00A179EA">
        <w:rPr>
          <w:sz w:val="24"/>
          <w:szCs w:val="24"/>
        </w:rPr>
        <w:t xml:space="preserve"> от</w:t>
      </w:r>
      <w:r w:rsidR="00FB21D6">
        <w:rPr>
          <w:sz w:val="24"/>
          <w:szCs w:val="24"/>
        </w:rPr>
        <w:t>24.08.2022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FB21D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Петрова Н.И.</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FB21D6">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Петрова Н.И.</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AB750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6A4618" w:rsidRDefault="006A4618" w:rsidP="00974326">
      <w:pPr>
        <w:tabs>
          <w:tab w:val="left" w:pos="0"/>
        </w:tabs>
        <w:spacing w:line="300" w:lineRule="auto"/>
        <w:ind w:firstLine="567"/>
        <w:jc w:val="right"/>
        <w:rPr>
          <w:sz w:val="20"/>
          <w:szCs w:val="20"/>
        </w:rPr>
      </w:pPr>
    </w:p>
    <w:p w:rsidR="006A4618" w:rsidRDefault="006A4618">
      <w:pPr>
        <w:spacing w:after="200" w:line="276" w:lineRule="auto"/>
        <w:rPr>
          <w:sz w:val="20"/>
          <w:szCs w:val="20"/>
        </w:rPr>
      </w:pPr>
      <w:r>
        <w:rPr>
          <w:sz w:val="20"/>
          <w:szCs w:val="20"/>
        </w:rPr>
        <w:br w:type="page"/>
      </w:r>
    </w:p>
    <w:p w:rsidR="006A4618" w:rsidRPr="004C1771" w:rsidRDefault="006A4618" w:rsidP="006A4618">
      <w:pPr>
        <w:widowControl w:val="0"/>
        <w:suppressAutoHyphens/>
        <w:ind w:firstLine="709"/>
        <w:jc w:val="center"/>
        <w:outlineLvl w:val="0"/>
        <w:rPr>
          <w:rFonts w:eastAsia="DejaVu Sans"/>
          <w:b/>
          <w:kern w:val="2"/>
          <w:lang w:val="pt-BR"/>
        </w:rPr>
      </w:pPr>
      <w:bookmarkStart w:id="101" w:name="_Hlk27648407"/>
      <w:r w:rsidRPr="004C1771">
        <w:rPr>
          <w:rFonts w:eastAsia="DejaVu Sans"/>
          <w:b/>
          <w:kern w:val="2"/>
          <w:lang w:val="pt-BR"/>
        </w:rPr>
        <w:lastRenderedPageBreak/>
        <w:t>ТЕХНИЧЕСКОЕ ЗАДАНИЕ</w:t>
      </w:r>
    </w:p>
    <w:p w:rsidR="006A4618" w:rsidRPr="004C1771" w:rsidRDefault="006A4618" w:rsidP="006A4618">
      <w:pPr>
        <w:widowControl w:val="0"/>
        <w:suppressAutoHyphens/>
        <w:ind w:firstLine="709"/>
        <w:jc w:val="center"/>
        <w:rPr>
          <w:rFonts w:eastAsia="DejaVu Sans"/>
          <w:b/>
          <w:kern w:val="2"/>
          <w:sz w:val="24"/>
          <w:szCs w:val="24"/>
          <w:lang w:val="pt-BR"/>
        </w:rPr>
      </w:pPr>
      <w:r w:rsidRPr="004C1771">
        <w:rPr>
          <w:rFonts w:eastAsia="DejaVu Sans"/>
          <w:b/>
          <w:kern w:val="2"/>
          <w:sz w:val="24"/>
          <w:szCs w:val="24"/>
        </w:rPr>
        <w:t>На оказание услуги по с</w:t>
      </w:r>
      <w:r w:rsidRPr="004C1771">
        <w:rPr>
          <w:rFonts w:eastAsia="DejaVu Sans"/>
          <w:b/>
          <w:kern w:val="2"/>
          <w:sz w:val="24"/>
          <w:szCs w:val="24"/>
          <w:lang w:val="pt-BR"/>
        </w:rPr>
        <w:t>одействи</w:t>
      </w:r>
      <w:proofErr w:type="spellStart"/>
      <w:r w:rsidRPr="004C1771">
        <w:rPr>
          <w:rFonts w:eastAsia="DejaVu Sans"/>
          <w:b/>
          <w:kern w:val="2"/>
          <w:sz w:val="24"/>
          <w:szCs w:val="24"/>
        </w:rPr>
        <w:t>ю</w:t>
      </w:r>
      <w:proofErr w:type="spellEnd"/>
      <w:r w:rsidRPr="004C1771">
        <w:rPr>
          <w:rFonts w:eastAsia="DejaVu Sans"/>
          <w:b/>
          <w:kern w:val="2"/>
          <w:sz w:val="24"/>
          <w:szCs w:val="24"/>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6A4618" w:rsidRPr="004C1771" w:rsidRDefault="006A4618" w:rsidP="006A4618">
      <w:pPr>
        <w:widowControl w:val="0"/>
        <w:suppressAutoHyphens/>
        <w:ind w:firstLine="709"/>
        <w:jc w:val="center"/>
        <w:rPr>
          <w:rFonts w:eastAsia="DejaVu Sans"/>
          <w:kern w:val="2"/>
        </w:rPr>
      </w:pPr>
    </w:p>
    <w:p w:rsidR="006A4618" w:rsidRPr="004C1771" w:rsidRDefault="006A4618" w:rsidP="006A4618">
      <w:pPr>
        <w:widowControl w:val="0"/>
        <w:numPr>
          <w:ilvl w:val="0"/>
          <w:numId w:val="17"/>
        </w:numPr>
        <w:tabs>
          <w:tab w:val="left" w:pos="993"/>
        </w:tabs>
        <w:suppressAutoHyphens/>
        <w:ind w:left="-142" w:firstLine="709"/>
        <w:contextualSpacing/>
        <w:jc w:val="both"/>
        <w:rPr>
          <w:rFonts w:eastAsia="DejaVu Sans"/>
          <w:b/>
          <w:kern w:val="2"/>
          <w:lang w:val="pt-BR"/>
        </w:rPr>
      </w:pPr>
      <w:r w:rsidRPr="004C1771">
        <w:rPr>
          <w:rFonts w:eastAsia="DejaVu Sans"/>
          <w:b/>
          <w:kern w:val="2"/>
          <w:lang w:val="pt-BR"/>
        </w:rPr>
        <w:t xml:space="preserve">Заказчик: </w:t>
      </w:r>
      <w:r w:rsidRPr="004C1771">
        <w:rPr>
          <w:rFonts w:eastAsia="DejaVu Sans"/>
          <w:b/>
          <w:kern w:val="2"/>
        </w:rPr>
        <w:t xml:space="preserve"> Гарантийный фонд Бурятии,</w:t>
      </w:r>
    </w:p>
    <w:p w:rsidR="006A4618" w:rsidRPr="004C1771" w:rsidRDefault="006A4618" w:rsidP="006A4618">
      <w:pPr>
        <w:widowControl w:val="0"/>
        <w:numPr>
          <w:ilvl w:val="0"/>
          <w:numId w:val="17"/>
        </w:numPr>
        <w:tabs>
          <w:tab w:val="left" w:pos="993"/>
        </w:tabs>
        <w:suppressAutoHyphens/>
        <w:ind w:left="-142" w:firstLine="709"/>
        <w:contextualSpacing/>
        <w:jc w:val="both"/>
        <w:rPr>
          <w:rFonts w:eastAsia="DejaVu Sans"/>
          <w:b/>
          <w:kern w:val="2"/>
          <w:lang w:val="pt-BR"/>
        </w:rPr>
      </w:pPr>
      <w:r w:rsidRPr="004C1771">
        <w:rPr>
          <w:rFonts w:eastAsia="DejaVu Sans"/>
          <w:b/>
          <w:kern w:val="2"/>
        </w:rPr>
        <w:t xml:space="preserve">Получатель услуги: ИП </w:t>
      </w:r>
      <w:r>
        <w:rPr>
          <w:rFonts w:eastAsia="DejaVu Sans"/>
          <w:b/>
          <w:kern w:val="2"/>
        </w:rPr>
        <w:t>Петрова Н.И.</w:t>
      </w:r>
    </w:p>
    <w:p w:rsidR="006A4618" w:rsidRPr="004C1771" w:rsidRDefault="006A4618" w:rsidP="006A4618">
      <w:pPr>
        <w:widowControl w:val="0"/>
        <w:numPr>
          <w:ilvl w:val="0"/>
          <w:numId w:val="17"/>
        </w:numPr>
        <w:tabs>
          <w:tab w:val="left" w:pos="993"/>
        </w:tabs>
        <w:suppressAutoHyphens/>
        <w:ind w:left="-142" w:firstLine="709"/>
        <w:contextualSpacing/>
        <w:jc w:val="both"/>
        <w:rPr>
          <w:rFonts w:eastAsia="DejaVu Sans"/>
          <w:b/>
          <w:kern w:val="2"/>
          <w:lang w:val="pt-BR"/>
        </w:rPr>
      </w:pPr>
      <w:r w:rsidRPr="004C1771">
        <w:rPr>
          <w:rFonts w:eastAsia="DejaVu Sans"/>
          <w:b/>
          <w:kern w:val="2"/>
          <w:lang w:val="pt-BR"/>
        </w:rPr>
        <w:t>Источник финансирования</w:t>
      </w:r>
      <w:r w:rsidRPr="004C1771">
        <w:rPr>
          <w:rFonts w:eastAsia="DejaVu Sans"/>
          <w:kern w:val="2"/>
          <w:lang w:val="pt-BR"/>
        </w:rPr>
        <w:t>: средства субсидии</w:t>
      </w:r>
      <w:r w:rsidRPr="004C1771">
        <w:rPr>
          <w:rFonts w:eastAsia="DejaVu Sans"/>
          <w:b/>
          <w:kern w:val="2"/>
          <w:lang w:val="pt-BR"/>
        </w:rPr>
        <w:t xml:space="preserve"> </w:t>
      </w:r>
      <w:r w:rsidRPr="004C1771">
        <w:rPr>
          <w:rFonts w:eastAsia="DejaVu Sans"/>
          <w:kern w:val="2"/>
          <w:lang w:val="pt-BR"/>
        </w:rPr>
        <w:t xml:space="preserve">на развитие </w:t>
      </w:r>
      <w:r w:rsidRPr="004C1771">
        <w:rPr>
          <w:rFonts w:eastAsia="DejaVu Sans"/>
          <w:bCs/>
          <w:kern w:val="2"/>
        </w:rPr>
        <w:t>Центра предпринимательства «Мой бизнес»</w:t>
      </w:r>
    </w:p>
    <w:p w:rsidR="006A4618" w:rsidRPr="004C1771" w:rsidRDefault="006A4618" w:rsidP="006A4618">
      <w:pPr>
        <w:widowControl w:val="0"/>
        <w:numPr>
          <w:ilvl w:val="0"/>
          <w:numId w:val="17"/>
        </w:numPr>
        <w:tabs>
          <w:tab w:val="left" w:pos="993"/>
        </w:tabs>
        <w:suppressAutoHyphens/>
        <w:ind w:left="-142" w:firstLine="709"/>
        <w:contextualSpacing/>
        <w:jc w:val="both"/>
        <w:rPr>
          <w:rFonts w:eastAsia="DejaVu Sans"/>
          <w:b/>
          <w:kern w:val="2"/>
          <w:lang w:val="pt-BR"/>
        </w:rPr>
      </w:pPr>
      <w:r w:rsidRPr="004C1771">
        <w:rPr>
          <w:rFonts w:eastAsia="DejaVu Sans"/>
          <w:b/>
          <w:kern w:val="2"/>
          <w:lang w:val="pt-BR"/>
        </w:rPr>
        <w:t>Основное содержание услуг</w:t>
      </w:r>
      <w:r w:rsidRPr="004C1771">
        <w:rPr>
          <w:rFonts w:eastAsia="DejaVu Sans"/>
          <w:b/>
          <w:kern w:val="2"/>
          <w:lang w:val="en-US"/>
        </w:rPr>
        <w:t>:</w:t>
      </w:r>
    </w:p>
    <w:p w:rsidR="006A4618" w:rsidRPr="004C1771" w:rsidRDefault="006A4618" w:rsidP="006A4618">
      <w:pPr>
        <w:widowControl w:val="0"/>
        <w:numPr>
          <w:ilvl w:val="1"/>
          <w:numId w:val="18"/>
        </w:numPr>
        <w:tabs>
          <w:tab w:val="left" w:pos="993"/>
          <w:tab w:val="left" w:pos="1134"/>
        </w:tabs>
        <w:suppressAutoHyphens/>
        <w:contextualSpacing/>
        <w:jc w:val="both"/>
        <w:rPr>
          <w:rFonts w:eastAsia="DejaVu Sans"/>
          <w:kern w:val="2"/>
          <w:lang w:val="pt-BR"/>
        </w:rPr>
      </w:pPr>
      <w:r w:rsidRPr="004C1771">
        <w:rPr>
          <w:rFonts w:eastAsia="DejaVu Sans"/>
          <w:kern w:val="2"/>
          <w:lang w:val="pt-BR"/>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4C1771">
        <w:rPr>
          <w:rFonts w:eastAsia="DejaVu Sans"/>
          <w:kern w:val="2"/>
        </w:rPr>
        <w:t>внутренний</w:t>
      </w:r>
      <w:r w:rsidRPr="004C1771">
        <w:rPr>
          <w:rFonts w:eastAsia="DejaVu Sans"/>
          <w:kern w:val="2"/>
          <w:lang w:val="pt-BR"/>
        </w:rPr>
        <w:t xml:space="preserve"> рын</w:t>
      </w:r>
      <w:r w:rsidRPr="004C1771">
        <w:rPr>
          <w:rFonts w:eastAsia="DejaVu Sans"/>
          <w:kern w:val="2"/>
        </w:rPr>
        <w:t>о</w:t>
      </w:r>
      <w:r w:rsidRPr="004C1771">
        <w:rPr>
          <w:rFonts w:eastAsia="DejaVu Sans"/>
          <w:kern w:val="2"/>
          <w:lang w:val="pt-BR"/>
        </w:rPr>
        <w:t xml:space="preserve">к </w:t>
      </w:r>
      <w:r w:rsidRPr="004C1771">
        <w:rPr>
          <w:rFonts w:eastAsia="DejaVu Sans"/>
          <w:bCs/>
          <w:kern w:val="2"/>
        </w:rPr>
        <w:t xml:space="preserve">- </w:t>
      </w:r>
      <w:r w:rsidRPr="004C1771">
        <w:rPr>
          <w:rFonts w:eastAsia="DejaVu Sans"/>
          <w:kern w:val="2"/>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w:t>
      </w:r>
      <w:proofErr w:type="spellStart"/>
      <w:r w:rsidRPr="004C1771">
        <w:rPr>
          <w:rFonts w:eastAsia="DejaVu Sans"/>
          <w:kern w:val="2"/>
        </w:rPr>
        <w:t>ароматизаторов</w:t>
      </w:r>
      <w:proofErr w:type="spellEnd"/>
      <w:r w:rsidRPr="004C1771">
        <w:rPr>
          <w:rFonts w:eastAsia="DejaVu Sans"/>
          <w:kern w:val="2"/>
        </w:rPr>
        <w:t xml:space="preserve"> и технологических вспомогательных веществ» (ТР ТС 029/2012). </w:t>
      </w:r>
    </w:p>
    <w:p w:rsidR="006A4618" w:rsidRPr="004C1771" w:rsidRDefault="006A4618" w:rsidP="006A4618">
      <w:pPr>
        <w:tabs>
          <w:tab w:val="left" w:pos="993"/>
          <w:tab w:val="left" w:pos="1134"/>
        </w:tabs>
        <w:ind w:left="568"/>
        <w:contextualSpacing/>
        <w:jc w:val="both"/>
        <w:rPr>
          <w:rFonts w:eastAsia="DejaVu Sans"/>
          <w:kern w:val="2"/>
          <w:lang w:val="pt-BR"/>
        </w:rPr>
      </w:pPr>
      <w:r w:rsidRPr="004C1771">
        <w:rPr>
          <w:rFonts w:eastAsia="DejaVu Sans"/>
          <w:kern w:val="2"/>
          <w:lang w:val="pt-BR"/>
        </w:rPr>
        <w:t>4.2. Разработка плана ХАССП.</w:t>
      </w:r>
    </w:p>
    <w:p w:rsidR="006A4618" w:rsidRPr="004C1771" w:rsidRDefault="006A4618" w:rsidP="006A4618">
      <w:pPr>
        <w:widowControl w:val="0"/>
        <w:numPr>
          <w:ilvl w:val="0"/>
          <w:numId w:val="17"/>
        </w:numPr>
        <w:tabs>
          <w:tab w:val="left" w:pos="993"/>
          <w:tab w:val="left" w:pos="1134"/>
        </w:tabs>
        <w:suppressAutoHyphens/>
        <w:ind w:left="0" w:firstLine="709"/>
        <w:contextualSpacing/>
        <w:jc w:val="both"/>
        <w:rPr>
          <w:rFonts w:eastAsia="DejaVu Sans"/>
          <w:b/>
          <w:kern w:val="2"/>
          <w:lang w:val="pt-BR"/>
        </w:rPr>
      </w:pPr>
      <w:r w:rsidRPr="004C1771">
        <w:rPr>
          <w:rFonts w:eastAsia="DejaVu Sans"/>
          <w:b/>
          <w:kern w:val="2"/>
          <w:lang w:val="pt-BR"/>
        </w:rPr>
        <w:t xml:space="preserve"> Цель</w:t>
      </w:r>
      <w:r w:rsidRPr="004C1771">
        <w:rPr>
          <w:rFonts w:eastAsia="DejaVu Sans"/>
          <w:b/>
          <w:kern w:val="2"/>
        </w:rPr>
        <w:t xml:space="preserve"> проведения сертификации</w:t>
      </w:r>
      <w:r w:rsidRPr="004C1771">
        <w:rPr>
          <w:rFonts w:eastAsia="DejaVu Sans"/>
          <w:b/>
          <w:kern w:val="2"/>
          <w:lang w:val="pt-BR"/>
        </w:rPr>
        <w:t xml:space="preserve">: </w:t>
      </w:r>
    </w:p>
    <w:p w:rsidR="006A4618" w:rsidRPr="004C1771" w:rsidRDefault="006A4618" w:rsidP="006A4618">
      <w:pPr>
        <w:tabs>
          <w:tab w:val="left" w:pos="993"/>
          <w:tab w:val="left" w:pos="1134"/>
        </w:tabs>
        <w:ind w:firstLine="709"/>
        <w:jc w:val="both"/>
        <w:rPr>
          <w:rFonts w:eastAsia="DejaVu Sans"/>
          <w:kern w:val="2"/>
        </w:rPr>
      </w:pPr>
      <w:r w:rsidRPr="004C1771">
        <w:rPr>
          <w:rFonts w:eastAsia="DejaVu Sans"/>
          <w:kern w:val="2"/>
        </w:rPr>
        <w:t>П</w:t>
      </w:r>
      <w:r w:rsidRPr="004C1771">
        <w:rPr>
          <w:rFonts w:eastAsia="DejaVu Sans"/>
          <w:kern w:val="2"/>
          <w:lang w:val="pt-BR"/>
        </w:rPr>
        <w:t>олучение</w:t>
      </w:r>
      <w:r w:rsidRPr="004C1771">
        <w:rPr>
          <w:rFonts w:eastAsia="DejaVu Sans"/>
          <w:kern w:val="2"/>
        </w:rPr>
        <w:t xml:space="preserve"> необходимых разрешительных документов на продукцию:</w:t>
      </w:r>
    </w:p>
    <w:p w:rsidR="006A4618" w:rsidRDefault="006A4618" w:rsidP="006A4618">
      <w:pPr>
        <w:tabs>
          <w:tab w:val="left" w:pos="993"/>
          <w:tab w:val="left" w:pos="1134"/>
        </w:tabs>
        <w:ind w:left="720" w:firstLine="709"/>
        <w:contextualSpacing/>
        <w:jc w:val="both"/>
        <w:rPr>
          <w:rFonts w:eastAsia="DejaVu Sans"/>
          <w:kern w:val="2"/>
        </w:rPr>
      </w:pPr>
      <w:r>
        <w:rPr>
          <w:rFonts w:eastAsia="DejaVu Sans"/>
          <w:kern w:val="2"/>
        </w:rPr>
        <w:t xml:space="preserve">- изделия мучные кулинарные (пироги, пирожки, кулебяка, расстегай и </w:t>
      </w:r>
      <w:proofErr w:type="spellStart"/>
      <w:r>
        <w:rPr>
          <w:rFonts w:eastAsia="DejaVu Sans"/>
          <w:kern w:val="2"/>
        </w:rPr>
        <w:t>тд</w:t>
      </w:r>
      <w:proofErr w:type="spellEnd"/>
      <w:r>
        <w:rPr>
          <w:rFonts w:eastAsia="DejaVu Sans"/>
          <w:kern w:val="2"/>
        </w:rPr>
        <w:t xml:space="preserve">. согласно </w:t>
      </w:r>
      <w:proofErr w:type="gramStart"/>
      <w:r>
        <w:rPr>
          <w:rFonts w:eastAsia="DejaVu Sans"/>
          <w:kern w:val="2"/>
        </w:rPr>
        <w:t>существующему</w:t>
      </w:r>
      <w:proofErr w:type="gramEnd"/>
      <w:r>
        <w:rPr>
          <w:rFonts w:eastAsia="DejaVu Sans"/>
          <w:kern w:val="2"/>
        </w:rPr>
        <w:t xml:space="preserve"> ТУ10.71.11.-001-0120862743-2017)</w:t>
      </w:r>
    </w:p>
    <w:p w:rsidR="006A4618" w:rsidRPr="004C1771" w:rsidRDefault="006A4618" w:rsidP="006A4618">
      <w:pPr>
        <w:tabs>
          <w:tab w:val="left" w:pos="993"/>
          <w:tab w:val="left" w:pos="1134"/>
        </w:tabs>
        <w:ind w:left="720" w:firstLine="709"/>
        <w:contextualSpacing/>
        <w:jc w:val="both"/>
        <w:rPr>
          <w:rFonts w:eastAsia="DejaVu Sans"/>
          <w:kern w:val="2"/>
        </w:rPr>
      </w:pPr>
      <w:r w:rsidRPr="004C1771">
        <w:rPr>
          <w:rFonts w:eastAsia="DejaVu Sans"/>
          <w:kern w:val="2"/>
        </w:rPr>
        <w:t xml:space="preserve">- хлеб формовой высший сорт; 1 сорт, 2 сорт, </w:t>
      </w:r>
      <w:proofErr w:type="gramStart"/>
      <w:r w:rsidRPr="004C1771">
        <w:rPr>
          <w:rFonts w:eastAsia="DejaVu Sans"/>
          <w:kern w:val="2"/>
        </w:rPr>
        <w:t>калачи</w:t>
      </w:r>
      <w:proofErr w:type="gramEnd"/>
      <w:r w:rsidRPr="004C1771">
        <w:rPr>
          <w:rFonts w:eastAsia="DejaVu Sans"/>
          <w:kern w:val="2"/>
        </w:rPr>
        <w:t xml:space="preserve"> крученные высший сорт, батон нарезной высший сорт</w:t>
      </w:r>
    </w:p>
    <w:p w:rsidR="006A4618" w:rsidRPr="004C1771" w:rsidRDefault="006A4618" w:rsidP="006A4618">
      <w:pPr>
        <w:tabs>
          <w:tab w:val="left" w:pos="993"/>
          <w:tab w:val="left" w:pos="1134"/>
        </w:tabs>
        <w:ind w:left="720" w:firstLine="709"/>
        <w:contextualSpacing/>
        <w:jc w:val="both"/>
        <w:rPr>
          <w:rFonts w:eastAsia="DejaVu Sans"/>
          <w:kern w:val="2"/>
        </w:rPr>
      </w:pPr>
      <w:r w:rsidRPr="004C1771">
        <w:rPr>
          <w:rFonts w:eastAsia="DejaVu Sans"/>
          <w:kern w:val="2"/>
        </w:rPr>
        <w:t>- хлеб ржаной,</w:t>
      </w:r>
    </w:p>
    <w:p w:rsidR="006A4618" w:rsidRPr="004C1771" w:rsidRDefault="006A4618" w:rsidP="006A4618">
      <w:pPr>
        <w:tabs>
          <w:tab w:val="left" w:pos="993"/>
          <w:tab w:val="left" w:pos="1134"/>
        </w:tabs>
        <w:ind w:left="720" w:firstLine="709"/>
        <w:contextualSpacing/>
        <w:jc w:val="both"/>
        <w:rPr>
          <w:rFonts w:eastAsia="DejaVu Sans"/>
          <w:kern w:val="2"/>
        </w:rPr>
      </w:pPr>
      <w:proofErr w:type="gramStart"/>
      <w:r w:rsidRPr="004C1771">
        <w:rPr>
          <w:rFonts w:eastAsia="DejaVu Sans"/>
          <w:kern w:val="2"/>
        </w:rPr>
        <w:t>- изделия булочные (булочка с посыпкой, булочка с начинкой (изюм, мак, повидло),</w:t>
      </w:r>
      <w:proofErr w:type="gramEnd"/>
    </w:p>
    <w:p w:rsidR="006A4618" w:rsidRPr="004C1771" w:rsidRDefault="006A4618" w:rsidP="006A4618">
      <w:pPr>
        <w:tabs>
          <w:tab w:val="left" w:pos="993"/>
          <w:tab w:val="left" w:pos="1134"/>
        </w:tabs>
        <w:ind w:left="720"/>
        <w:contextualSpacing/>
        <w:jc w:val="both"/>
        <w:rPr>
          <w:rFonts w:eastAsia="DejaVu Sans"/>
          <w:kern w:val="2"/>
        </w:rPr>
      </w:pPr>
      <w:r w:rsidRPr="004C1771">
        <w:rPr>
          <w:rFonts w:eastAsia="DejaVu Sans"/>
          <w:kern w:val="2"/>
        </w:rPr>
        <w:t>рулет сдобный с маком</w:t>
      </w:r>
    </w:p>
    <w:p w:rsidR="006A4618" w:rsidRPr="004C1771" w:rsidRDefault="006A4618" w:rsidP="006A4618">
      <w:pPr>
        <w:tabs>
          <w:tab w:val="left" w:pos="993"/>
          <w:tab w:val="left" w:pos="1134"/>
        </w:tabs>
        <w:ind w:firstLine="709"/>
        <w:jc w:val="both"/>
        <w:rPr>
          <w:rFonts w:eastAsia="DejaVu Sans"/>
          <w:b/>
          <w:kern w:val="2"/>
        </w:rPr>
      </w:pPr>
      <w:r w:rsidRPr="004C1771">
        <w:rPr>
          <w:rFonts w:eastAsia="DejaVu Sans"/>
          <w:b/>
          <w:kern w:val="2"/>
        </w:rPr>
        <w:t>6.</w:t>
      </w:r>
      <w:r w:rsidRPr="004C1771">
        <w:rPr>
          <w:rFonts w:eastAsia="DejaVu Sans"/>
          <w:b/>
          <w:kern w:val="2"/>
        </w:rPr>
        <w:tab/>
        <w:t xml:space="preserve"> Полный список получаемой документации и реализуемых услуг:</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3654"/>
        <w:gridCol w:w="3665"/>
      </w:tblGrid>
      <w:tr w:rsidR="006A4618" w:rsidRPr="004C1771" w:rsidTr="00396BAE">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b/>
                <w:kern w:val="2"/>
              </w:rPr>
            </w:pPr>
            <w:r w:rsidRPr="004C1771">
              <w:rPr>
                <w:rFonts w:eastAsia="DejaVu Sans"/>
                <w:b/>
                <w:kern w:val="2"/>
              </w:rPr>
              <w:t>№</w:t>
            </w:r>
          </w:p>
        </w:tc>
        <w:tc>
          <w:tcPr>
            <w:tcW w:w="3674"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b/>
                <w:kern w:val="2"/>
                <w:lang w:val="pt-BR"/>
              </w:rPr>
            </w:pPr>
            <w:r w:rsidRPr="004C1771">
              <w:rPr>
                <w:rFonts w:eastAsia="DejaVu Sans"/>
                <w:b/>
                <w:kern w:val="2"/>
                <w:lang w:val="pt-BR"/>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b/>
                <w:kern w:val="2"/>
              </w:rPr>
            </w:pPr>
            <w:r w:rsidRPr="004C1771">
              <w:rPr>
                <w:rFonts w:eastAsia="DejaVu Sans"/>
                <w:b/>
                <w:kern w:val="2"/>
              </w:rPr>
              <w:t>Итоговый документ</w:t>
            </w:r>
          </w:p>
        </w:tc>
      </w:tr>
      <w:tr w:rsidR="006A4618" w:rsidRPr="004C1771" w:rsidTr="00396BAE">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kern w:val="2"/>
              </w:rPr>
            </w:pPr>
            <w:r w:rsidRPr="004C1771">
              <w:rPr>
                <w:rFonts w:eastAsia="DejaVu Sans"/>
                <w:kern w:val="2"/>
              </w:rPr>
              <w:t>1</w:t>
            </w:r>
          </w:p>
        </w:tc>
        <w:tc>
          <w:tcPr>
            <w:tcW w:w="3674"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kern w:val="2"/>
              </w:rPr>
            </w:pPr>
            <w:r w:rsidRPr="004C1771">
              <w:rPr>
                <w:rFonts w:eastAsia="DejaVu Sans"/>
                <w:kern w:val="2"/>
              </w:rPr>
              <w:t>Регистрация деклараций о соответствии на продукцию в количестве 4 шт. (хлеб из пшеничной муки, хлеб ржаной, изделия булочные, кулинарные изделия)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kern w:val="2"/>
              </w:rPr>
            </w:pPr>
            <w:r w:rsidRPr="004C1771">
              <w:rPr>
                <w:rFonts w:eastAsia="DejaVu Sans"/>
                <w:kern w:val="2"/>
              </w:rPr>
              <w:t>Четыре декларации соответствия сроком на 3года</w:t>
            </w:r>
          </w:p>
        </w:tc>
      </w:tr>
      <w:tr w:rsidR="006A4618" w:rsidRPr="004C1771" w:rsidTr="00396BAE">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kern w:val="2"/>
              </w:rPr>
            </w:pPr>
            <w:r w:rsidRPr="004C1771">
              <w:rPr>
                <w:rFonts w:eastAsia="DejaVu Sans"/>
                <w:kern w:val="2"/>
              </w:rPr>
              <w:t>3</w:t>
            </w:r>
          </w:p>
        </w:tc>
        <w:tc>
          <w:tcPr>
            <w:tcW w:w="3674" w:type="dxa"/>
            <w:tcBorders>
              <w:top w:val="single" w:sz="4" w:space="0" w:color="auto"/>
              <w:left w:val="single" w:sz="4" w:space="0" w:color="auto"/>
              <w:bottom w:val="single" w:sz="4" w:space="0" w:color="auto"/>
              <w:right w:val="single" w:sz="4" w:space="0" w:color="auto"/>
            </w:tcBorders>
            <w:vAlign w:val="center"/>
            <w:hideMark/>
          </w:tcPr>
          <w:p w:rsidR="006A4618" w:rsidRPr="004C1771" w:rsidRDefault="006A4618" w:rsidP="00396BAE">
            <w:pPr>
              <w:widowControl w:val="0"/>
              <w:suppressAutoHyphens/>
              <w:rPr>
                <w:rFonts w:eastAsia="DejaVu Sans"/>
                <w:kern w:val="2"/>
              </w:rPr>
            </w:pPr>
            <w:r w:rsidRPr="004C1771">
              <w:rPr>
                <w:rFonts w:eastAsia="DejaVu Sans"/>
                <w:kern w:val="2"/>
              </w:rPr>
              <w:t>Испытания продукции</w:t>
            </w:r>
          </w:p>
        </w:tc>
        <w:tc>
          <w:tcPr>
            <w:tcW w:w="3685" w:type="dxa"/>
            <w:tcBorders>
              <w:top w:val="single" w:sz="4" w:space="0" w:color="auto"/>
              <w:left w:val="single" w:sz="4" w:space="0" w:color="auto"/>
              <w:bottom w:val="single" w:sz="4" w:space="0" w:color="auto"/>
              <w:right w:val="single" w:sz="4" w:space="0" w:color="auto"/>
            </w:tcBorders>
            <w:vAlign w:val="center"/>
          </w:tcPr>
          <w:p w:rsidR="006A4618" w:rsidRPr="004C1771" w:rsidRDefault="006A4618" w:rsidP="00396BAE">
            <w:pPr>
              <w:widowControl w:val="0"/>
              <w:suppressAutoHyphens/>
              <w:rPr>
                <w:rFonts w:eastAsia="DejaVu Sans"/>
                <w:kern w:val="2"/>
              </w:rPr>
            </w:pPr>
          </w:p>
        </w:tc>
      </w:tr>
    </w:tbl>
    <w:p w:rsidR="006A4618" w:rsidRPr="004C1771" w:rsidRDefault="006A4618" w:rsidP="006A4618">
      <w:pPr>
        <w:ind w:firstLine="709"/>
        <w:jc w:val="both"/>
      </w:pPr>
    </w:p>
    <w:p w:rsidR="006A4618" w:rsidRPr="004C1771" w:rsidRDefault="006A4618" w:rsidP="006A4618">
      <w:pPr>
        <w:ind w:firstLine="709"/>
        <w:jc w:val="both"/>
      </w:pPr>
      <w:r w:rsidRPr="004C1771">
        <w:t xml:space="preserve">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4C1771">
        <w:t>ТР</w:t>
      </w:r>
      <w:proofErr w:type="gramEnd"/>
      <w:r w:rsidRPr="004C1771">
        <w:t xml:space="preserve"> ТС 021/2011 «О безопасности пищевой продукции»;</w:t>
      </w:r>
    </w:p>
    <w:p w:rsidR="006A4618" w:rsidRPr="004C1771" w:rsidRDefault="006A4618" w:rsidP="006A4618">
      <w:pPr>
        <w:ind w:firstLine="709"/>
        <w:jc w:val="both"/>
      </w:pPr>
      <w:r w:rsidRPr="004C1771">
        <w:t>6.2.</w:t>
      </w:r>
      <w:r w:rsidRPr="004C1771">
        <w:tab/>
        <w:t xml:space="preserve">Зарегистрировать декларации о соответствии в соответствие требованиям Технического регламента Таможенного союза «О безопасности </w:t>
      </w:r>
      <w:r w:rsidRPr="004C1771">
        <w:lastRenderedPageBreak/>
        <w:t>пищевой продукции» (</w:t>
      </w:r>
      <w:proofErr w:type="gramStart"/>
      <w:r w:rsidRPr="004C1771">
        <w:t>ТР</w:t>
      </w:r>
      <w:proofErr w:type="gramEnd"/>
      <w:r w:rsidRPr="004C1771">
        <w:t xml:space="preserve"> ТС 021/2011), Технического регламента Таможенного союза «пищевая продукция в части ее маркировки» (ТР ТС 022/2011);</w:t>
      </w:r>
    </w:p>
    <w:p w:rsidR="006A4618" w:rsidRDefault="006A4618" w:rsidP="006A4618">
      <w:pPr>
        <w:tabs>
          <w:tab w:val="left" w:pos="993"/>
          <w:tab w:val="left" w:pos="1134"/>
        </w:tabs>
        <w:ind w:left="720" w:firstLine="709"/>
        <w:contextualSpacing/>
        <w:jc w:val="both"/>
        <w:rPr>
          <w:rFonts w:eastAsia="DejaVu Sans"/>
          <w:kern w:val="2"/>
        </w:rPr>
      </w:pPr>
      <w:r w:rsidRPr="004C1771">
        <w:t xml:space="preserve">- хлеб формовой высший сорт; 1 сорт, 2 сорт, </w:t>
      </w:r>
      <w:proofErr w:type="gramStart"/>
      <w:r w:rsidRPr="004C1771">
        <w:t>калачи</w:t>
      </w:r>
      <w:proofErr w:type="gramEnd"/>
      <w:r w:rsidRPr="004C1771">
        <w:t xml:space="preserve"> крученные высший сорт, батон </w:t>
      </w:r>
      <w:r>
        <w:rPr>
          <w:rFonts w:eastAsia="DejaVu Sans"/>
          <w:kern w:val="2"/>
        </w:rPr>
        <w:t xml:space="preserve">- изделия мучные кулинарные (пироги, пирожки, кулебяка, расстегай и </w:t>
      </w:r>
      <w:proofErr w:type="spellStart"/>
      <w:r>
        <w:rPr>
          <w:rFonts w:eastAsia="DejaVu Sans"/>
          <w:kern w:val="2"/>
        </w:rPr>
        <w:t>тд</w:t>
      </w:r>
      <w:proofErr w:type="spellEnd"/>
      <w:r>
        <w:rPr>
          <w:rFonts w:eastAsia="DejaVu Sans"/>
          <w:kern w:val="2"/>
        </w:rPr>
        <w:t>. согласно существующему ТУ10.71.11.-001-0120862743-2017)</w:t>
      </w:r>
    </w:p>
    <w:p w:rsidR="006A4618" w:rsidRPr="004C1771" w:rsidRDefault="006A4618" w:rsidP="006A4618">
      <w:pPr>
        <w:tabs>
          <w:tab w:val="left" w:pos="993"/>
          <w:tab w:val="left" w:pos="1134"/>
        </w:tabs>
        <w:ind w:left="720" w:firstLine="709"/>
        <w:contextualSpacing/>
        <w:jc w:val="both"/>
        <w:rPr>
          <w:rFonts w:eastAsia="DejaVu Sans"/>
          <w:kern w:val="2"/>
        </w:rPr>
      </w:pPr>
      <w:r w:rsidRPr="004C1771">
        <w:rPr>
          <w:rFonts w:eastAsia="DejaVu Sans"/>
          <w:kern w:val="2"/>
        </w:rPr>
        <w:t xml:space="preserve">- хлеб формовой высший сорт; 1 сорт, 2 сорт, </w:t>
      </w:r>
      <w:proofErr w:type="gramStart"/>
      <w:r w:rsidRPr="004C1771">
        <w:rPr>
          <w:rFonts w:eastAsia="DejaVu Sans"/>
          <w:kern w:val="2"/>
        </w:rPr>
        <w:t>калачи</w:t>
      </w:r>
      <w:proofErr w:type="gramEnd"/>
      <w:r w:rsidRPr="004C1771">
        <w:rPr>
          <w:rFonts w:eastAsia="DejaVu Sans"/>
          <w:kern w:val="2"/>
        </w:rPr>
        <w:t xml:space="preserve"> крученные высший сорт, батон нарезной высший сорт</w:t>
      </w:r>
    </w:p>
    <w:p w:rsidR="006A4618" w:rsidRPr="004C1771" w:rsidRDefault="006A4618" w:rsidP="006A4618">
      <w:pPr>
        <w:tabs>
          <w:tab w:val="left" w:pos="993"/>
          <w:tab w:val="left" w:pos="1134"/>
        </w:tabs>
        <w:ind w:left="720" w:firstLine="709"/>
        <w:contextualSpacing/>
        <w:jc w:val="both"/>
        <w:rPr>
          <w:rFonts w:eastAsia="DejaVu Sans"/>
          <w:kern w:val="2"/>
        </w:rPr>
      </w:pPr>
      <w:r w:rsidRPr="004C1771">
        <w:rPr>
          <w:rFonts w:eastAsia="DejaVu Sans"/>
          <w:kern w:val="2"/>
        </w:rPr>
        <w:t>- хлеб ржаной,</w:t>
      </w:r>
    </w:p>
    <w:p w:rsidR="006A4618" w:rsidRPr="004C1771" w:rsidRDefault="006A4618" w:rsidP="006A4618">
      <w:pPr>
        <w:tabs>
          <w:tab w:val="left" w:pos="993"/>
          <w:tab w:val="left" w:pos="1134"/>
        </w:tabs>
        <w:ind w:left="720" w:firstLine="709"/>
        <w:contextualSpacing/>
        <w:jc w:val="both"/>
        <w:rPr>
          <w:rFonts w:eastAsia="DejaVu Sans"/>
          <w:kern w:val="2"/>
        </w:rPr>
      </w:pPr>
      <w:proofErr w:type="gramStart"/>
      <w:r w:rsidRPr="004C1771">
        <w:rPr>
          <w:rFonts w:eastAsia="DejaVu Sans"/>
          <w:kern w:val="2"/>
        </w:rPr>
        <w:t>- изделия булочные (булочка с посыпкой, булочка с начинкой (изюм, мак, повидло),</w:t>
      </w:r>
      <w:proofErr w:type="gramEnd"/>
    </w:p>
    <w:p w:rsidR="006A4618" w:rsidRPr="004C1771" w:rsidRDefault="006A4618" w:rsidP="006A4618">
      <w:pPr>
        <w:tabs>
          <w:tab w:val="left" w:pos="993"/>
          <w:tab w:val="left" w:pos="1134"/>
        </w:tabs>
        <w:ind w:left="720"/>
        <w:contextualSpacing/>
        <w:jc w:val="both"/>
        <w:rPr>
          <w:rFonts w:eastAsia="DejaVu Sans"/>
          <w:kern w:val="2"/>
        </w:rPr>
      </w:pPr>
      <w:r w:rsidRPr="004C1771">
        <w:rPr>
          <w:rFonts w:eastAsia="DejaVu Sans"/>
          <w:kern w:val="2"/>
        </w:rPr>
        <w:t>рулет сдобный с маком</w:t>
      </w:r>
    </w:p>
    <w:p w:rsidR="006A4618" w:rsidRPr="004C1771" w:rsidRDefault="006A4618" w:rsidP="006A4618">
      <w:pPr>
        <w:ind w:firstLine="709"/>
        <w:jc w:val="both"/>
        <w:rPr>
          <w:b/>
        </w:rPr>
      </w:pPr>
      <w:r w:rsidRPr="004C1771">
        <w:rPr>
          <w:b/>
        </w:rPr>
        <w:t>7. Исполнитель передает Заказчику и Получателю услуги следующую документацию:</w:t>
      </w:r>
    </w:p>
    <w:p w:rsidR="006A4618" w:rsidRPr="004C1771" w:rsidRDefault="006A4618" w:rsidP="006A4618">
      <w:pPr>
        <w:widowControl w:val="0"/>
        <w:numPr>
          <w:ilvl w:val="0"/>
          <w:numId w:val="19"/>
        </w:numPr>
        <w:suppressAutoHyphens/>
        <w:ind w:firstLine="567"/>
      </w:pPr>
      <w:r w:rsidRPr="004C1771">
        <w:t>Акт об оказанных услугах;</w:t>
      </w:r>
    </w:p>
    <w:p w:rsidR="006A4618" w:rsidRPr="004C1771" w:rsidRDefault="006A4618" w:rsidP="006A4618">
      <w:pPr>
        <w:widowControl w:val="0"/>
        <w:numPr>
          <w:ilvl w:val="0"/>
          <w:numId w:val="19"/>
        </w:numPr>
        <w:suppressAutoHyphens/>
        <w:ind w:firstLine="567"/>
      </w:pPr>
      <w:r w:rsidRPr="004C1771">
        <w:t>Оригиналы Экспертного Заключения с индивидуальным номером, протокол лабораторных испытаний.</w:t>
      </w:r>
    </w:p>
    <w:p w:rsidR="006A4618" w:rsidRPr="004C1771" w:rsidRDefault="006A4618" w:rsidP="006A4618">
      <w:pPr>
        <w:widowControl w:val="0"/>
        <w:numPr>
          <w:ilvl w:val="0"/>
          <w:numId w:val="19"/>
        </w:numPr>
        <w:suppressAutoHyphens/>
        <w:ind w:firstLine="567"/>
      </w:pPr>
      <w:r w:rsidRPr="004C1771">
        <w:t xml:space="preserve">Оригиналы Деклараций </w:t>
      </w:r>
      <w:proofErr w:type="gramStart"/>
      <w:r w:rsidRPr="004C1771">
        <w:t>ТР</w:t>
      </w:r>
      <w:proofErr w:type="gramEnd"/>
      <w:r w:rsidRPr="004C1771">
        <w:t xml:space="preserve"> ТС сроком на 3 года;</w:t>
      </w:r>
    </w:p>
    <w:p w:rsidR="006A4618" w:rsidRPr="004C1771" w:rsidRDefault="006A4618" w:rsidP="006A4618">
      <w:pPr>
        <w:ind w:left="567"/>
      </w:pPr>
    </w:p>
    <w:p w:rsidR="006A4618" w:rsidRPr="004C1771" w:rsidRDefault="006A4618" w:rsidP="006A4618">
      <w:pPr>
        <w:widowControl w:val="0"/>
        <w:numPr>
          <w:ilvl w:val="1"/>
          <w:numId w:val="20"/>
        </w:numPr>
        <w:tabs>
          <w:tab w:val="left" w:pos="851"/>
          <w:tab w:val="left" w:pos="1134"/>
        </w:tabs>
        <w:suppressAutoHyphens/>
        <w:ind w:left="993" w:hanging="709"/>
        <w:contextualSpacing/>
        <w:jc w:val="both"/>
        <w:rPr>
          <w:rFonts w:eastAsia="DejaVu Sans"/>
          <w:bCs/>
          <w:kern w:val="2"/>
          <w:lang w:val="pt-BR"/>
        </w:rPr>
      </w:pPr>
      <w:r w:rsidRPr="004C1771">
        <w:rPr>
          <w:rFonts w:eastAsia="DejaVu Sans"/>
          <w:bCs/>
          <w:kern w:val="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6A4618" w:rsidRPr="004C1771" w:rsidRDefault="006A4618" w:rsidP="006A4618">
      <w:pPr>
        <w:widowControl w:val="0"/>
        <w:numPr>
          <w:ilvl w:val="1"/>
          <w:numId w:val="20"/>
        </w:numPr>
        <w:tabs>
          <w:tab w:val="left" w:pos="851"/>
          <w:tab w:val="left" w:pos="1134"/>
          <w:tab w:val="left" w:pos="1276"/>
        </w:tabs>
        <w:suppressAutoHyphens/>
        <w:ind w:left="-284" w:firstLine="567"/>
        <w:contextualSpacing/>
        <w:jc w:val="both"/>
        <w:rPr>
          <w:rFonts w:eastAsia="DejaVu Sans"/>
          <w:kern w:val="2"/>
          <w:lang w:val="pt-BR"/>
        </w:rPr>
      </w:pPr>
      <w:r w:rsidRPr="004C1771">
        <w:rPr>
          <w:rFonts w:eastAsia="DejaVu Sans"/>
          <w:kern w:val="2"/>
          <w:lang w:val="pt-BR"/>
        </w:rPr>
        <w:t>Исполнитель обязуется заблаговременно извещать Заказчика</w:t>
      </w:r>
      <w:r w:rsidRPr="004C1771">
        <w:rPr>
          <w:rFonts w:eastAsia="DejaVu Sans"/>
          <w:kern w:val="2"/>
        </w:rPr>
        <w:t xml:space="preserve"> и Исполнителя</w:t>
      </w:r>
      <w:r w:rsidRPr="004C1771">
        <w:rPr>
          <w:rFonts w:eastAsia="DejaVu Sans"/>
          <w:kern w:val="2"/>
          <w:lang w:val="pt-BR"/>
        </w:rPr>
        <w:t xml:space="preserve"> о трудностях, возникающих в процессе оказания услуг в соответствии с настоящим</w:t>
      </w:r>
      <w:r w:rsidRPr="004C1771">
        <w:rPr>
          <w:rFonts w:eastAsia="DejaVu Sans"/>
          <w:kern w:val="2"/>
        </w:rPr>
        <w:t xml:space="preserve"> Т</w:t>
      </w:r>
      <w:r w:rsidRPr="004C1771">
        <w:rPr>
          <w:rFonts w:eastAsia="DejaVu Sans"/>
          <w:kern w:val="2"/>
          <w:lang w:val="pt-BR"/>
        </w:rPr>
        <w:t>ехническим заданием.</w:t>
      </w:r>
    </w:p>
    <w:p w:rsidR="006A4618" w:rsidRPr="004C1771" w:rsidRDefault="006A4618" w:rsidP="006A4618">
      <w:pPr>
        <w:widowControl w:val="0"/>
        <w:numPr>
          <w:ilvl w:val="1"/>
          <w:numId w:val="20"/>
        </w:numPr>
        <w:tabs>
          <w:tab w:val="left" w:pos="851"/>
          <w:tab w:val="left" w:pos="1134"/>
        </w:tabs>
        <w:suppressAutoHyphens/>
        <w:ind w:left="-284" w:firstLine="567"/>
        <w:contextualSpacing/>
        <w:jc w:val="both"/>
        <w:outlineLvl w:val="0"/>
        <w:rPr>
          <w:rFonts w:eastAsia="DejaVu Sans"/>
          <w:bCs/>
          <w:kern w:val="2"/>
          <w:lang w:val="pt-BR"/>
        </w:rPr>
      </w:pPr>
      <w:r w:rsidRPr="004C1771">
        <w:rPr>
          <w:rFonts w:eastAsia="DejaVu Sans"/>
          <w:bCs/>
          <w:kern w:val="2"/>
          <w:lang w:val="pt-BR"/>
        </w:rPr>
        <w:t xml:space="preserve">Место предоставления отчетных документов: </w:t>
      </w:r>
      <w:r w:rsidRPr="004C1771">
        <w:rPr>
          <w:rFonts w:eastAsia="DejaVu Sans"/>
          <w:bCs/>
          <w:kern w:val="2"/>
        </w:rPr>
        <w:t>г. Улан-Удэ, ул. Смолина, 65 Центр предпринимательства «Мой бизнес».</w:t>
      </w:r>
      <w:bookmarkEnd w:id="101"/>
    </w:p>
    <w:p w:rsidR="006A4618" w:rsidRPr="008218BF" w:rsidRDefault="006A4618" w:rsidP="006A4618">
      <w:pPr>
        <w:rPr>
          <w:lang w:val="pt-BR"/>
        </w:rPr>
      </w:pPr>
    </w:p>
    <w:p w:rsidR="00974326" w:rsidRPr="006A4618" w:rsidRDefault="00974326" w:rsidP="00974326">
      <w:pPr>
        <w:tabs>
          <w:tab w:val="left" w:pos="0"/>
        </w:tabs>
        <w:spacing w:line="300" w:lineRule="auto"/>
        <w:ind w:firstLine="567"/>
        <w:jc w:val="right"/>
        <w:rPr>
          <w:sz w:val="20"/>
          <w:szCs w:val="20"/>
          <w:lang w:val="pt-BR"/>
        </w:rPr>
      </w:pPr>
    </w:p>
    <w:sectPr w:rsidR="00974326" w:rsidRPr="006A461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5">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FB21D6"/>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A4618"/>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B750A"/>
    <w:rsid w:val="00AD55E7"/>
    <w:rsid w:val="00B014D8"/>
    <w:rsid w:val="00B73EFE"/>
    <w:rsid w:val="00B822F7"/>
    <w:rsid w:val="00B837E3"/>
    <w:rsid w:val="00B9188A"/>
    <w:rsid w:val="00BA5D12"/>
    <w:rsid w:val="00BC1646"/>
    <w:rsid w:val="00BF280E"/>
    <w:rsid w:val="00BF35B7"/>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B21D6"/>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5755</Words>
  <Characters>32809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2022-08-24T01:59:00Z</cp:lastPrinted>
  <dcterms:created xsi:type="dcterms:W3CDTF">2022-08-24T02:06:00Z</dcterms:created>
  <dcterms:modified xsi:type="dcterms:W3CDTF">2022-08-24T02:06:00Z</dcterms:modified>
</cp:coreProperties>
</file>