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428AA0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863E3">
        <w:rPr>
          <w:rFonts w:ascii="Times New Roman" w:eastAsia="Times New Roman" w:hAnsi="Times New Roman" w:cs="Times New Roman"/>
          <w:b/>
          <w:color w:val="000000" w:themeColor="text1"/>
          <w:lang w:eastAsia="ru-RU"/>
        </w:rPr>
        <w:t>30</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1B4D16">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54AEC4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863E3">
        <w:rPr>
          <w:rFonts w:ascii="Times New Roman" w:eastAsiaTheme="minorEastAsia" w:hAnsi="Times New Roman" w:cs="Times New Roman"/>
          <w:b/>
          <w:bCs/>
          <w:color w:val="000000"/>
          <w:lang w:eastAsia="ru-RU"/>
        </w:rPr>
        <w:t>330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674998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1863E3">
              <w:rPr>
                <w:rFonts w:ascii="Times New Roman" w:eastAsiaTheme="minorEastAsia" w:hAnsi="Times New Roman"/>
                <w:color w:val="000000"/>
                <w:lang w:eastAsia="ru-RU"/>
              </w:rPr>
              <w:t>печать баннеров, полиграфии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44BA5D4" w:rsidR="00A731BF" w:rsidRPr="003D59FC" w:rsidRDefault="001863E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2CDEF0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1863E3">
              <w:rPr>
                <w:rFonts w:ascii="Times New Roman" w:eastAsia="Times New Roman" w:hAnsi="Times New Roman" w:cs="Times New Roman"/>
                <w:lang w:eastAsia="ru-RU"/>
              </w:rPr>
              <w:t>20</w:t>
            </w:r>
            <w:r>
              <w:rPr>
                <w:rFonts w:ascii="Times New Roman" w:eastAsia="Times New Roman" w:hAnsi="Times New Roman" w:cs="Times New Roman"/>
                <w:lang w:eastAsia="ru-RU"/>
              </w:rPr>
              <w:t>.0</w:t>
            </w:r>
            <w:r w:rsidR="001B4D16">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.2022 г. </w:t>
            </w:r>
          </w:p>
          <w:p w14:paraId="664A960E" w14:textId="772AB8C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863E3">
              <w:rPr>
                <w:rFonts w:ascii="Times New Roman" w:eastAsia="Times New Roman" w:hAnsi="Times New Roman" w:cs="Times New Roman"/>
                <w:lang w:eastAsia="ru-RU"/>
              </w:rPr>
              <w:t>711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8EF94ED"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1863E3" w:rsidRPr="001863E3">
              <w:rPr>
                <w:rFonts w:ascii="Times New Roman" w:hAnsi="Times New Roman" w:cs="Times New Roman"/>
                <w:b/>
                <w:bCs/>
              </w:rPr>
              <w:t>Кочетова Элеонора Васильевна</w:t>
            </w:r>
            <w:bookmarkStart w:id="2" w:name="_Hlk86243225"/>
            <w:bookmarkStart w:id="3" w:name="_Hlk100911691"/>
            <w:r w:rsidR="001863E3" w:rsidRPr="00746C31">
              <w:rPr>
                <w:rFonts w:ascii="Times New Roman" w:hAnsi="Times New Roman"/>
              </w:rPr>
              <w:t>, применяющ</w:t>
            </w:r>
            <w:r w:rsidR="006C7C43">
              <w:rPr>
                <w:rFonts w:ascii="Times New Roman" w:hAnsi="Times New Roman"/>
              </w:rPr>
              <w:t>ая</w:t>
            </w:r>
            <w:r w:rsidR="001863E3" w:rsidRPr="00746C31">
              <w:rPr>
                <w:rFonts w:ascii="Times New Roman" w:hAnsi="Times New Roman"/>
              </w:rPr>
              <w:t xml:space="preserve"> специальный налоговый режим "Налог на профессиональный доход"</w:t>
            </w:r>
            <w:bookmarkEnd w:id="2"/>
            <w:bookmarkEnd w:id="3"/>
          </w:p>
          <w:p w14:paraId="4BD6A6B2" w14:textId="52B28E9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863E3">
              <w:rPr>
                <w:rFonts w:ascii="Times New Roman" w:eastAsiaTheme="minorEastAsia" w:hAnsi="Times New Roman" w:cs="Times New Roman"/>
                <w:color w:val="000000"/>
                <w:lang w:eastAsia="ru-RU"/>
              </w:rPr>
              <w:t>032313592012</w:t>
            </w:r>
          </w:p>
          <w:p w14:paraId="422725F0" w14:textId="221CD5CF" w:rsidR="008A23F1" w:rsidRPr="004D7347" w:rsidRDefault="00600097" w:rsidP="00410A19">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410A19" w:rsidRPr="00410A19">
              <w:rPr>
                <w:rFonts w:ascii="Times New Roman" w:hAnsi="Times New Roman"/>
                <w:color w:val="000000"/>
              </w:rPr>
              <w:t xml:space="preserve">ул. </w:t>
            </w:r>
            <w:proofErr w:type="spellStart"/>
            <w:r w:rsidR="001863E3">
              <w:rPr>
                <w:rFonts w:ascii="Times New Roman" w:hAnsi="Times New Roman"/>
                <w:color w:val="000000"/>
              </w:rPr>
              <w:t>Ринчино</w:t>
            </w:r>
            <w:proofErr w:type="spellEnd"/>
            <w:r w:rsidR="00410A19" w:rsidRPr="00410A19">
              <w:rPr>
                <w:rFonts w:ascii="Times New Roman" w:hAnsi="Times New Roman"/>
                <w:color w:val="000000"/>
              </w:rPr>
              <w:t xml:space="preserve">, д. </w:t>
            </w:r>
            <w:r w:rsidR="001863E3">
              <w:rPr>
                <w:rFonts w:ascii="Times New Roman" w:hAnsi="Times New Roman"/>
                <w:color w:val="000000"/>
              </w:rPr>
              <w:t>9</w:t>
            </w:r>
            <w:r w:rsidR="00410A19" w:rsidRPr="00410A19">
              <w:rPr>
                <w:rFonts w:ascii="Times New Roman" w:hAnsi="Times New Roman"/>
                <w:color w:val="000000"/>
              </w:rPr>
              <w:t>,</w:t>
            </w:r>
            <w:r w:rsidR="001863E3">
              <w:rPr>
                <w:rFonts w:ascii="Times New Roman" w:hAnsi="Times New Roman"/>
                <w:color w:val="000000"/>
              </w:rPr>
              <w:t xml:space="preserve"> кв. 38, г.</w:t>
            </w:r>
            <w:r w:rsidR="00410A19" w:rsidRPr="00410A19">
              <w:rPr>
                <w:rFonts w:ascii="Times New Roman" w:hAnsi="Times New Roman"/>
                <w:color w:val="000000"/>
              </w:rPr>
              <w:t xml:space="preserve"> Улан-Удэ, Республика Бурятия</w:t>
            </w:r>
          </w:p>
          <w:p w14:paraId="3BC4087D" w14:textId="3C3EBD53"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863E3">
              <w:rPr>
                <w:rFonts w:ascii="Times New Roman" w:eastAsiaTheme="minorEastAsia" w:hAnsi="Times New Roman" w:cs="Times New Roman"/>
                <w:color w:val="000000"/>
                <w:lang w:eastAsia="ru-RU"/>
              </w:rPr>
              <w:t>89021618051</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1863E3" w:rsidRPr="001863E3">
              <w:rPr>
                <w:rFonts w:ascii="Times New Roman" w:hAnsi="Times New Roman" w:cs="Times New Roman"/>
              </w:rPr>
              <w:t>Кочетова Элеонора Васильевна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3DE7020"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863E3">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DFF993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330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863E3">
              <w:rPr>
                <w:rFonts w:ascii="Times New Roman" w:eastAsia="Calibri" w:hAnsi="Times New Roman" w:cs="Times New Roman"/>
                <w:b/>
                <w:bCs/>
                <w:i/>
              </w:rPr>
              <w:t>30</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1B4D16">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88BCF6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330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863E3">
        <w:rPr>
          <w:rFonts w:ascii="Times New Roman" w:eastAsia="Times New Roman" w:hAnsi="Times New Roman" w:cs="Times New Roman"/>
          <w:b/>
          <w:color w:val="000000" w:themeColor="text1"/>
          <w:lang w:eastAsia="ru-RU"/>
        </w:rPr>
        <w:t>30</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E6B79DC"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C7C43">
        <w:rPr>
          <w:rFonts w:ascii="Times New Roman" w:hAnsi="Times New Roman"/>
          <w:b/>
          <w:bCs/>
          <w:color w:val="000000" w:themeColor="text1"/>
        </w:rPr>
        <w:t xml:space="preserve">ИП </w:t>
      </w:r>
      <w:r w:rsidR="006C7C43" w:rsidRPr="001863E3">
        <w:rPr>
          <w:rFonts w:ascii="Times New Roman" w:hAnsi="Times New Roman" w:cs="Times New Roman"/>
          <w:b/>
          <w:bCs/>
        </w:rPr>
        <w:t>Кочетова Элеонора Васильевна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5EA57E3"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6C7C43">
        <w:rPr>
          <w:rFonts w:ascii="Times New Roman" w:hAnsi="Times New Roman"/>
          <w:b/>
          <w:bCs/>
          <w:color w:val="000000" w:themeColor="text1"/>
        </w:rPr>
        <w:t xml:space="preserve">ИП </w:t>
      </w:r>
      <w:r w:rsidR="006C7C43" w:rsidRPr="001863E3">
        <w:rPr>
          <w:rFonts w:ascii="Times New Roman" w:hAnsi="Times New Roman" w:cs="Times New Roman"/>
          <w:b/>
          <w:bCs/>
        </w:rPr>
        <w:t>Кочетова Элеонора Васильевна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2C17970"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1863E3">
        <w:rPr>
          <w:rFonts w:ascii="Times New Roman" w:eastAsiaTheme="minorEastAsia" w:hAnsi="Times New Roman" w:cs="Times New Roman"/>
          <w:b/>
          <w:bCs/>
          <w:color w:val="000000"/>
          <w:lang w:eastAsia="ru-RU"/>
        </w:rPr>
        <w:t>30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863E3">
        <w:rPr>
          <w:rFonts w:ascii="Times New Roman" w:eastAsiaTheme="minorEastAsia" w:hAnsi="Times New Roman" w:cs="Times New Roman"/>
          <w:b/>
          <w:bCs/>
          <w:color w:val="000000"/>
          <w:lang w:eastAsia="ru-RU"/>
        </w:rPr>
        <w:t>30</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Pr="00BC682F">
        <w:rPr>
          <w:rFonts w:ascii="Times New Roman" w:eastAsia="Times New Roman" w:hAnsi="Times New Roman" w:cs="Times New Roman"/>
          <w:bCs/>
          <w:lang w:eastAsia="ru-RU"/>
        </w:rPr>
        <w:lastRenderedPageBreak/>
        <w:t>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398176B"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372072" w:rsidRPr="00372072">
        <w:rPr>
          <w:rFonts w:ascii="Times New Roman" w:eastAsia="Times New Roman" w:hAnsi="Times New Roman" w:cs="Times New Roman"/>
          <w:b/>
          <w:bCs/>
          <w:color w:val="000000"/>
          <w:lang w:eastAsia="ru-RU"/>
        </w:rPr>
        <w:t>ИП</w:t>
      </w:r>
      <w:r w:rsidR="00372072">
        <w:rPr>
          <w:rFonts w:ascii="Times New Roman" w:eastAsia="Times New Roman" w:hAnsi="Times New Roman" w:cs="Times New Roman"/>
          <w:color w:val="000000"/>
          <w:lang w:eastAsia="ru-RU"/>
        </w:rPr>
        <w:t xml:space="preserve"> </w:t>
      </w:r>
      <w:r w:rsidR="001863E3" w:rsidRPr="001863E3">
        <w:rPr>
          <w:rFonts w:ascii="Times New Roman" w:hAnsi="Times New Roman" w:cs="Times New Roman"/>
          <w:b/>
          <w:bCs/>
        </w:rPr>
        <w:t>Кочетова Элеонора Васильевна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70653CD6"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DD78865" w14:textId="4530D485"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5.1</w:t>
      </w:r>
      <w:r w:rsidR="00DD6B40">
        <w:rPr>
          <w:rFonts w:ascii="Times New Roman" w:hAnsi="Times New Roman" w:cs="Times New Roman"/>
          <w:bCs/>
        </w:rPr>
        <w:t>.</w:t>
      </w:r>
      <w:r w:rsidRPr="001863E3">
        <w:rPr>
          <w:rFonts w:ascii="Times New Roman" w:hAnsi="Times New Roman" w:cs="Times New Roman"/>
          <w:bCs/>
        </w:rPr>
        <w:t xml:space="preserve"> </w:t>
      </w:r>
      <w:r w:rsidRPr="001863E3">
        <w:rPr>
          <w:rFonts w:ascii="Times New Roman" w:hAnsi="Times New Roman" w:cs="Times New Roman"/>
          <w:color w:val="000000" w:themeColor="text1"/>
        </w:rPr>
        <w:t xml:space="preserve">Разработка макета, </w:t>
      </w:r>
      <w:r w:rsidRPr="001863E3">
        <w:rPr>
          <w:rFonts w:ascii="Times New Roman" w:hAnsi="Times New Roman" w:cs="Times New Roman"/>
          <w:bCs/>
        </w:rPr>
        <w:t>печать визитки 85х55мм, двухсторонние, картон дизайнерский 310 г/м, Тираж 500 штук</w:t>
      </w:r>
    </w:p>
    <w:p w14:paraId="109863EF" w14:textId="7D55C8DB"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5.2</w:t>
      </w:r>
      <w:r w:rsidR="00DD6B40">
        <w:rPr>
          <w:rFonts w:ascii="Times New Roman" w:hAnsi="Times New Roman" w:cs="Times New Roman"/>
          <w:bCs/>
        </w:rPr>
        <w:t>.</w:t>
      </w:r>
      <w:r w:rsidRPr="001863E3">
        <w:rPr>
          <w:rFonts w:ascii="Times New Roman" w:hAnsi="Times New Roman" w:cs="Times New Roman"/>
          <w:bCs/>
        </w:rPr>
        <w:t xml:space="preserve"> </w:t>
      </w:r>
      <w:r w:rsidRPr="001863E3">
        <w:rPr>
          <w:rFonts w:ascii="Times New Roman" w:hAnsi="Times New Roman" w:cs="Times New Roman"/>
          <w:color w:val="000000" w:themeColor="text1"/>
        </w:rPr>
        <w:t>Разработка макета,</w:t>
      </w:r>
      <w:r w:rsidRPr="001863E3">
        <w:rPr>
          <w:rFonts w:ascii="Times New Roman" w:hAnsi="Times New Roman" w:cs="Times New Roman"/>
          <w:b/>
          <w:color w:val="000000" w:themeColor="text1"/>
        </w:rPr>
        <w:t xml:space="preserve"> </w:t>
      </w:r>
      <w:r w:rsidRPr="001863E3">
        <w:rPr>
          <w:rFonts w:ascii="Times New Roman" w:hAnsi="Times New Roman" w:cs="Times New Roman"/>
          <w:bCs/>
        </w:rPr>
        <w:t xml:space="preserve">Печать буклетов, формат А4 (297х210мм), плотность 130 гр. </w:t>
      </w:r>
      <w:proofErr w:type="spellStart"/>
      <w:proofErr w:type="gramStart"/>
      <w:r w:rsidRPr="001863E3">
        <w:rPr>
          <w:rFonts w:ascii="Times New Roman" w:hAnsi="Times New Roman" w:cs="Times New Roman"/>
          <w:bCs/>
        </w:rPr>
        <w:t>кв.м</w:t>
      </w:r>
      <w:proofErr w:type="spellEnd"/>
      <w:proofErr w:type="gramEnd"/>
      <w:r w:rsidRPr="001863E3">
        <w:rPr>
          <w:rFonts w:ascii="Times New Roman" w:hAnsi="Times New Roman" w:cs="Times New Roman"/>
          <w:bCs/>
        </w:rPr>
        <w:t>, цветность 4+4, 2 фальца, Тираж 500шт.</w:t>
      </w:r>
    </w:p>
    <w:p w14:paraId="413E881D" w14:textId="5F0771E4"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5.3</w:t>
      </w:r>
      <w:r w:rsidR="00DD6B40">
        <w:rPr>
          <w:rFonts w:ascii="Times New Roman" w:hAnsi="Times New Roman" w:cs="Times New Roman"/>
          <w:bCs/>
        </w:rPr>
        <w:t>.</w:t>
      </w:r>
      <w:r w:rsidRPr="001863E3">
        <w:rPr>
          <w:rFonts w:ascii="Times New Roman" w:hAnsi="Times New Roman" w:cs="Times New Roman"/>
          <w:bCs/>
        </w:rPr>
        <w:t xml:space="preserve"> </w:t>
      </w:r>
      <w:r w:rsidRPr="001863E3">
        <w:rPr>
          <w:rFonts w:ascii="Times New Roman" w:hAnsi="Times New Roman" w:cs="Times New Roman"/>
          <w:color w:val="000000" w:themeColor="text1"/>
        </w:rPr>
        <w:t xml:space="preserve">Разработка макета, </w:t>
      </w:r>
      <w:r w:rsidRPr="001863E3">
        <w:rPr>
          <w:rFonts w:ascii="Times New Roman" w:hAnsi="Times New Roman" w:cs="Times New Roman"/>
          <w:bCs/>
        </w:rPr>
        <w:t>Печать листовок А</w:t>
      </w:r>
      <w:proofErr w:type="gramStart"/>
      <w:r w:rsidRPr="001863E3">
        <w:rPr>
          <w:rFonts w:ascii="Times New Roman" w:hAnsi="Times New Roman" w:cs="Times New Roman"/>
          <w:bCs/>
        </w:rPr>
        <w:t>6  (</w:t>
      </w:r>
      <w:proofErr w:type="gramEnd"/>
      <w:r w:rsidRPr="001863E3">
        <w:rPr>
          <w:rFonts w:ascii="Times New Roman" w:hAnsi="Times New Roman" w:cs="Times New Roman"/>
          <w:bCs/>
        </w:rPr>
        <w:t xml:space="preserve">105х148мм), картон дизайнерский 310 г/м, цветность 4+4, Тираж 500шт. </w:t>
      </w:r>
    </w:p>
    <w:p w14:paraId="16F89488" w14:textId="3BA92D3E"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5.4</w:t>
      </w:r>
      <w:r w:rsidR="00DD6B40">
        <w:rPr>
          <w:rFonts w:ascii="Times New Roman" w:hAnsi="Times New Roman" w:cs="Times New Roman"/>
          <w:bCs/>
        </w:rPr>
        <w:t>.</w:t>
      </w:r>
      <w:r w:rsidRPr="001863E3">
        <w:rPr>
          <w:rFonts w:ascii="Times New Roman" w:hAnsi="Times New Roman" w:cs="Times New Roman"/>
          <w:bCs/>
        </w:rPr>
        <w:t xml:space="preserve"> Печать листовок 48х103мм, картон фактурный 310 г/м, цветность 4+4, Тираж 2 вида по 500шт. </w:t>
      </w:r>
    </w:p>
    <w:p w14:paraId="5966F0A2" w14:textId="64396F33"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5.5</w:t>
      </w:r>
      <w:r w:rsidR="00DD6B40">
        <w:rPr>
          <w:rFonts w:ascii="Times New Roman" w:hAnsi="Times New Roman" w:cs="Times New Roman"/>
          <w:bCs/>
        </w:rPr>
        <w:t>.</w:t>
      </w:r>
      <w:r w:rsidRPr="001863E3">
        <w:rPr>
          <w:rFonts w:ascii="Times New Roman" w:hAnsi="Times New Roman" w:cs="Times New Roman"/>
          <w:bCs/>
        </w:rPr>
        <w:t xml:space="preserve"> Печать баннера 2200х400мм., широкоформатная печать, плотность 440 </w:t>
      </w:r>
      <w:proofErr w:type="spellStart"/>
      <w:r w:rsidRPr="001863E3">
        <w:rPr>
          <w:rFonts w:ascii="Times New Roman" w:hAnsi="Times New Roman" w:cs="Times New Roman"/>
          <w:bCs/>
        </w:rPr>
        <w:t>гр</w:t>
      </w:r>
      <w:proofErr w:type="spellEnd"/>
      <w:r w:rsidRPr="001863E3">
        <w:rPr>
          <w:rFonts w:ascii="Times New Roman" w:hAnsi="Times New Roman" w:cs="Times New Roman"/>
          <w:bCs/>
        </w:rPr>
        <w:t xml:space="preserve">/кв.м. Anti </w:t>
      </w:r>
      <w:proofErr w:type="spellStart"/>
      <w:r w:rsidRPr="001863E3">
        <w:rPr>
          <w:rFonts w:ascii="Times New Roman" w:hAnsi="Times New Roman" w:cs="Times New Roman"/>
          <w:bCs/>
        </w:rPr>
        <w:t>cold</w:t>
      </w:r>
      <w:proofErr w:type="spellEnd"/>
      <w:r w:rsidRPr="001863E3">
        <w:rPr>
          <w:rFonts w:ascii="Times New Roman" w:hAnsi="Times New Roman" w:cs="Times New Roman"/>
          <w:bCs/>
        </w:rPr>
        <w:t xml:space="preserve"> 440гр./м2 высокого качества.  Горячее ламинирование. Температура эксплуатации - 40 ° C - + 70 ° С. Пробивка люверсов по периметру через 30см.  Тираж 3 штуки</w:t>
      </w:r>
    </w:p>
    <w:p w14:paraId="5D2A5EC7" w14:textId="0A6BE2E7"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5.6</w:t>
      </w:r>
      <w:r w:rsidR="00DD6B40">
        <w:rPr>
          <w:rFonts w:ascii="Times New Roman" w:hAnsi="Times New Roman" w:cs="Times New Roman"/>
          <w:bCs/>
        </w:rPr>
        <w:t>.</w:t>
      </w:r>
      <w:r w:rsidRPr="001863E3">
        <w:rPr>
          <w:rFonts w:ascii="Times New Roman" w:hAnsi="Times New Roman" w:cs="Times New Roman"/>
          <w:bCs/>
        </w:rPr>
        <w:t xml:space="preserve"> Печать баннера 2650х1400мм., широкоформатная печать, плотность 440 </w:t>
      </w:r>
      <w:proofErr w:type="spellStart"/>
      <w:r w:rsidRPr="001863E3">
        <w:rPr>
          <w:rFonts w:ascii="Times New Roman" w:hAnsi="Times New Roman" w:cs="Times New Roman"/>
          <w:bCs/>
        </w:rPr>
        <w:t>гр</w:t>
      </w:r>
      <w:proofErr w:type="spellEnd"/>
      <w:r w:rsidRPr="001863E3">
        <w:rPr>
          <w:rFonts w:ascii="Times New Roman" w:hAnsi="Times New Roman" w:cs="Times New Roman"/>
          <w:bCs/>
        </w:rPr>
        <w:t xml:space="preserve">/кв.м. Anti </w:t>
      </w:r>
      <w:proofErr w:type="spellStart"/>
      <w:r w:rsidRPr="001863E3">
        <w:rPr>
          <w:rFonts w:ascii="Times New Roman" w:hAnsi="Times New Roman" w:cs="Times New Roman"/>
          <w:bCs/>
        </w:rPr>
        <w:t>cold</w:t>
      </w:r>
      <w:proofErr w:type="spellEnd"/>
      <w:r w:rsidRPr="001863E3">
        <w:rPr>
          <w:rFonts w:ascii="Times New Roman" w:hAnsi="Times New Roman" w:cs="Times New Roman"/>
          <w:bCs/>
        </w:rPr>
        <w:t xml:space="preserve"> 440гр./м2 высокого качества.  Горячее ламинирование. Температура эксплуатации - 40 ° C - + 70 ° С. Пробивка люверсов 18 штук в указанном месте. </w:t>
      </w:r>
    </w:p>
    <w:p w14:paraId="3D82CFA9" w14:textId="67EC768E"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5.7</w:t>
      </w:r>
      <w:r w:rsidR="00DD6B40">
        <w:rPr>
          <w:rFonts w:ascii="Times New Roman" w:hAnsi="Times New Roman" w:cs="Times New Roman"/>
          <w:bCs/>
        </w:rPr>
        <w:t>.</w:t>
      </w:r>
      <w:r w:rsidRPr="001863E3">
        <w:rPr>
          <w:rFonts w:ascii="Times New Roman" w:hAnsi="Times New Roman" w:cs="Times New Roman"/>
          <w:bCs/>
        </w:rPr>
        <w:t xml:space="preserve"> Печать баннера 2850х650мм., широкоформатная печать, плотность 440 </w:t>
      </w:r>
      <w:proofErr w:type="spellStart"/>
      <w:r w:rsidRPr="001863E3">
        <w:rPr>
          <w:rFonts w:ascii="Times New Roman" w:hAnsi="Times New Roman" w:cs="Times New Roman"/>
          <w:bCs/>
        </w:rPr>
        <w:t>гр</w:t>
      </w:r>
      <w:proofErr w:type="spellEnd"/>
      <w:r w:rsidRPr="001863E3">
        <w:rPr>
          <w:rFonts w:ascii="Times New Roman" w:hAnsi="Times New Roman" w:cs="Times New Roman"/>
          <w:bCs/>
        </w:rPr>
        <w:t xml:space="preserve">/кв.м. Anti </w:t>
      </w:r>
      <w:proofErr w:type="spellStart"/>
      <w:r w:rsidRPr="001863E3">
        <w:rPr>
          <w:rFonts w:ascii="Times New Roman" w:hAnsi="Times New Roman" w:cs="Times New Roman"/>
          <w:bCs/>
        </w:rPr>
        <w:t>cold</w:t>
      </w:r>
      <w:proofErr w:type="spellEnd"/>
      <w:r w:rsidRPr="001863E3">
        <w:rPr>
          <w:rFonts w:ascii="Times New Roman" w:hAnsi="Times New Roman" w:cs="Times New Roman"/>
          <w:bCs/>
        </w:rPr>
        <w:t xml:space="preserve"> 440гр./м2 высокого качества.  Горячее ламинирование. Температура эксплуатации - 40 ° C - + 70 ° С. </w:t>
      </w:r>
    </w:p>
    <w:p w14:paraId="5E65584A" w14:textId="758D2017" w:rsidR="001863E3" w:rsidRPr="001863E3" w:rsidRDefault="001863E3" w:rsidP="001863E3">
      <w:pPr>
        <w:spacing w:after="0" w:line="240" w:lineRule="auto"/>
        <w:jc w:val="both"/>
        <w:rPr>
          <w:rFonts w:ascii="Times New Roman" w:hAnsi="Times New Roman" w:cs="Times New Roman"/>
          <w:bCs/>
        </w:rPr>
      </w:pPr>
      <w:r w:rsidRPr="001863E3">
        <w:rPr>
          <w:rFonts w:ascii="Times New Roman" w:hAnsi="Times New Roman" w:cs="Times New Roman"/>
          <w:bCs/>
        </w:rPr>
        <w:t>5.8</w:t>
      </w:r>
      <w:r w:rsidR="00DD6B40">
        <w:rPr>
          <w:rFonts w:ascii="Times New Roman" w:hAnsi="Times New Roman" w:cs="Times New Roman"/>
          <w:bCs/>
        </w:rPr>
        <w:t>.</w:t>
      </w:r>
      <w:r w:rsidRPr="001863E3">
        <w:rPr>
          <w:rFonts w:ascii="Times New Roman" w:hAnsi="Times New Roman" w:cs="Times New Roman"/>
          <w:bCs/>
        </w:rPr>
        <w:t xml:space="preserve"> Печать баннера 2200х400мм., широкоформатная печать, плотность 440 </w:t>
      </w:r>
      <w:proofErr w:type="spellStart"/>
      <w:r w:rsidRPr="001863E3">
        <w:rPr>
          <w:rFonts w:ascii="Times New Roman" w:hAnsi="Times New Roman" w:cs="Times New Roman"/>
          <w:bCs/>
        </w:rPr>
        <w:t>гр</w:t>
      </w:r>
      <w:proofErr w:type="spellEnd"/>
      <w:r w:rsidRPr="001863E3">
        <w:rPr>
          <w:rFonts w:ascii="Times New Roman" w:hAnsi="Times New Roman" w:cs="Times New Roman"/>
          <w:bCs/>
        </w:rPr>
        <w:t xml:space="preserve">/кв.м. Anti </w:t>
      </w:r>
      <w:proofErr w:type="spellStart"/>
      <w:r w:rsidRPr="001863E3">
        <w:rPr>
          <w:rFonts w:ascii="Times New Roman" w:hAnsi="Times New Roman" w:cs="Times New Roman"/>
          <w:bCs/>
        </w:rPr>
        <w:t>cold</w:t>
      </w:r>
      <w:proofErr w:type="spellEnd"/>
      <w:r w:rsidRPr="001863E3">
        <w:rPr>
          <w:rFonts w:ascii="Times New Roman" w:hAnsi="Times New Roman" w:cs="Times New Roman"/>
          <w:bCs/>
        </w:rPr>
        <w:t xml:space="preserve"> 440гр./м2 высокого качества.  Горячее ламинирование. Температура эксплуатации - 40 ° C - + 70 ° С. Пробивка люверсов по периметру через 30см.  </w:t>
      </w:r>
    </w:p>
    <w:p w14:paraId="3D126735" w14:textId="14CD6969" w:rsidR="00B441BA" w:rsidRPr="001863E3" w:rsidRDefault="00B441BA" w:rsidP="001863E3">
      <w:pPr>
        <w:spacing w:after="0" w:line="240" w:lineRule="auto"/>
        <w:jc w:val="both"/>
        <w:rPr>
          <w:rFonts w:ascii="Times New Roman" w:hAnsi="Times New Roman"/>
          <w:b/>
          <w:color w:val="000000"/>
        </w:rPr>
      </w:pPr>
    </w:p>
    <w:p w14:paraId="6EBE3A81" w14:textId="5F8C4048" w:rsidR="00FB358F" w:rsidRDefault="00FB358F" w:rsidP="00E83636">
      <w:pPr>
        <w:spacing w:after="0" w:line="240" w:lineRule="auto"/>
        <w:jc w:val="both"/>
        <w:rPr>
          <w:rFonts w:ascii="Times New Roman" w:hAnsi="Times New Roman"/>
          <w:b/>
          <w:color w:val="000000"/>
        </w:rPr>
      </w:pPr>
      <w:r w:rsidRPr="00C86E6B">
        <w:rPr>
          <w:rFonts w:ascii="Times New Roman" w:hAnsi="Times New Roman"/>
          <w:b/>
          <w:color w:val="000000"/>
        </w:rPr>
        <w:t xml:space="preserve">На </w:t>
      </w:r>
      <w:r w:rsidR="00DD6B40">
        <w:rPr>
          <w:rFonts w:ascii="Times New Roman" w:hAnsi="Times New Roman"/>
          <w:b/>
          <w:color w:val="000000"/>
        </w:rPr>
        <w:t>полиграфии и баннерах</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5913BDB" w14:textId="7F7A5681" w:rsidR="00426FF9" w:rsidRDefault="00426FF9" w:rsidP="00F74F6F">
      <w:pPr>
        <w:pStyle w:val="a3"/>
        <w:spacing w:after="0" w:line="240" w:lineRule="auto"/>
        <w:ind w:left="0"/>
        <w:jc w:val="both"/>
        <w:rPr>
          <w:rStyle w:val="af"/>
          <w:rFonts w:ascii="Times New Roman" w:hAnsi="Times New Roman" w:cs="Times New Roman"/>
          <w:color w:val="000000"/>
          <w:shd w:val="clear" w:color="auto" w:fill="FFFFFF"/>
        </w:rPr>
      </w:pPr>
      <w:bookmarkStart w:id="88" w:name="_Hlk86425854"/>
    </w:p>
    <w:bookmarkEnd w:id="88"/>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DE99F86" w14:textId="77777777" w:rsidR="00DD6B40" w:rsidRDefault="00DD6B40" w:rsidP="00F74F6F">
      <w:pPr>
        <w:jc w:val="right"/>
        <w:rPr>
          <w:rFonts w:ascii="Times New Roman" w:hAnsi="Times New Roman" w:cs="Times New Roman"/>
          <w:bCs/>
          <w:sz w:val="24"/>
          <w:szCs w:val="24"/>
        </w:rPr>
      </w:pPr>
    </w:p>
    <w:p w14:paraId="4466A898" w14:textId="77777777" w:rsidR="00DD6B40" w:rsidRDefault="00DD6B40" w:rsidP="00F74F6F">
      <w:pPr>
        <w:jc w:val="right"/>
        <w:rPr>
          <w:rFonts w:ascii="Times New Roman" w:hAnsi="Times New Roman" w:cs="Times New Roman"/>
          <w:bCs/>
          <w:sz w:val="24"/>
          <w:szCs w:val="24"/>
        </w:rPr>
      </w:pPr>
    </w:p>
    <w:sectPr w:rsidR="00DD6B40"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7"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3"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2"/>
  </w:num>
  <w:num w:numId="5" w16cid:durableId="850997169">
    <w:abstractNumId w:val="6"/>
  </w:num>
  <w:num w:numId="6" w16cid:durableId="805467950">
    <w:abstractNumId w:val="4"/>
    <w:lvlOverride w:ilvl="0">
      <w:startOverride w:val="1"/>
    </w:lvlOverride>
  </w:num>
  <w:num w:numId="7" w16cid:durableId="1727560239">
    <w:abstractNumId w:val="24"/>
  </w:num>
  <w:num w:numId="8" w16cid:durableId="1280184700">
    <w:abstractNumId w:val="9"/>
  </w:num>
  <w:num w:numId="9" w16cid:durableId="1470368110">
    <w:abstractNumId w:val="31"/>
  </w:num>
  <w:num w:numId="10" w16cid:durableId="1541433152">
    <w:abstractNumId w:val="23"/>
  </w:num>
  <w:num w:numId="11" w16cid:durableId="1105079913">
    <w:abstractNumId w:val="15"/>
  </w:num>
  <w:num w:numId="12" w16cid:durableId="57899814">
    <w:abstractNumId w:val="17"/>
  </w:num>
  <w:num w:numId="13" w16cid:durableId="1086532963">
    <w:abstractNumId w:val="27"/>
  </w:num>
  <w:num w:numId="14" w16cid:durableId="1703168022">
    <w:abstractNumId w:val="19"/>
  </w:num>
  <w:num w:numId="15" w16cid:durableId="1100906073">
    <w:abstractNumId w:val="29"/>
  </w:num>
  <w:num w:numId="16" w16cid:durableId="162935860">
    <w:abstractNumId w:val="32"/>
  </w:num>
  <w:num w:numId="17" w16cid:durableId="800684456">
    <w:abstractNumId w:val="21"/>
  </w:num>
  <w:num w:numId="18" w16cid:durableId="1422683825">
    <w:abstractNumId w:val="11"/>
  </w:num>
  <w:num w:numId="19" w16cid:durableId="1824277297">
    <w:abstractNumId w:val="18"/>
  </w:num>
  <w:num w:numId="20" w16cid:durableId="1895583567">
    <w:abstractNumId w:val="5"/>
  </w:num>
  <w:num w:numId="21" w16cid:durableId="1297180379">
    <w:abstractNumId w:val="13"/>
  </w:num>
  <w:num w:numId="22" w16cid:durableId="748965782">
    <w:abstractNumId w:val="28"/>
  </w:num>
  <w:num w:numId="23" w16cid:durableId="1312632203">
    <w:abstractNumId w:val="25"/>
  </w:num>
  <w:num w:numId="24" w16cid:durableId="593518018">
    <w:abstractNumId w:val="12"/>
  </w:num>
  <w:num w:numId="25" w16cid:durableId="1165390011">
    <w:abstractNumId w:val="8"/>
  </w:num>
  <w:num w:numId="26" w16cid:durableId="367533100">
    <w:abstractNumId w:val="34"/>
  </w:num>
  <w:num w:numId="27" w16cid:durableId="773596034">
    <w:abstractNumId w:val="16"/>
  </w:num>
  <w:num w:numId="28" w16cid:durableId="591819998">
    <w:abstractNumId w:val="33"/>
  </w:num>
  <w:num w:numId="29" w16cid:durableId="1870487922">
    <w:abstractNumId w:val="20"/>
  </w:num>
  <w:num w:numId="30" w16cid:durableId="275528260">
    <w:abstractNumId w:val="32"/>
  </w:num>
  <w:num w:numId="31" w16cid:durableId="1360467380">
    <w:abstractNumId w:val="21"/>
  </w:num>
  <w:num w:numId="32" w16cid:durableId="1633779409">
    <w:abstractNumId w:val="11"/>
  </w:num>
  <w:num w:numId="33" w16cid:durableId="1211457861">
    <w:abstractNumId w:val="18"/>
  </w:num>
  <w:num w:numId="34" w16cid:durableId="694426763">
    <w:abstractNumId w:val="10"/>
  </w:num>
  <w:num w:numId="35" w16cid:durableId="987708993">
    <w:abstractNumId w:val="26"/>
  </w:num>
  <w:num w:numId="36" w16cid:durableId="112161431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16</Pages>
  <Words>5909</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94</cp:revision>
  <cp:lastPrinted>2022-09-30T06:43:00Z</cp:lastPrinted>
  <dcterms:created xsi:type="dcterms:W3CDTF">2021-07-27T07:59:00Z</dcterms:created>
  <dcterms:modified xsi:type="dcterms:W3CDTF">2022-09-30T06:43:00Z</dcterms:modified>
</cp:coreProperties>
</file>