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D3F95">
        <w:rPr>
          <w:b/>
          <w:sz w:val="24"/>
          <w:szCs w:val="24"/>
        </w:rPr>
        <w:t>04-14/108</w:t>
      </w:r>
      <w:r w:rsidRPr="00F9486B">
        <w:rPr>
          <w:b/>
          <w:sz w:val="24"/>
          <w:szCs w:val="24"/>
        </w:rPr>
        <w:t xml:space="preserve"> от </w:t>
      </w:r>
      <w:r w:rsidR="006D3F95">
        <w:rPr>
          <w:b/>
          <w:sz w:val="24"/>
          <w:szCs w:val="24"/>
        </w:rPr>
        <w:t>20.06.2023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3F9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Соколовская О. Ю.</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6D3F95">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постельного белья и первого слоя одежды для взрослых, декларирование одежды второго и третьего слоя для взрослых</w:t>
            </w:r>
            <w:r w:rsidR="00321738">
              <w:rPr>
                <w:color w:val="000000"/>
                <w:sz w:val="24"/>
                <w:szCs w:val="24"/>
                <w:lang w:eastAsia="en-US"/>
              </w:rPr>
              <w:t>, головных уборов.</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3F95">
            <w:pPr>
              <w:spacing w:line="254" w:lineRule="auto"/>
              <w:rPr>
                <w:color w:val="000000"/>
                <w:sz w:val="24"/>
                <w:szCs w:val="24"/>
                <w:lang w:eastAsia="en-US"/>
              </w:rPr>
            </w:pPr>
            <w:bookmarkStart w:id="2" w:name="Цена"/>
            <w:bookmarkEnd w:id="2"/>
            <w:r>
              <w:rPr>
                <w:color w:val="000000"/>
                <w:sz w:val="24"/>
                <w:szCs w:val="24"/>
                <w:lang w:eastAsia="en-US"/>
              </w:rPr>
              <w:t>240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6D3F95">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6D3F95">
            <w:pPr>
              <w:spacing w:line="254" w:lineRule="auto"/>
              <w:rPr>
                <w:color w:val="000000"/>
                <w:sz w:val="24"/>
                <w:szCs w:val="24"/>
                <w:lang w:eastAsia="en-US"/>
              </w:rPr>
            </w:pPr>
            <w:bookmarkStart w:id="4" w:name="Получатель"/>
            <w:bookmarkEnd w:id="4"/>
            <w:r>
              <w:rPr>
                <w:color w:val="000000"/>
                <w:sz w:val="24"/>
                <w:szCs w:val="24"/>
                <w:lang w:eastAsia="en-US"/>
              </w:rPr>
              <w:t xml:space="preserve">ИП Соколовская О. Ю., Адрес: Республика Бурятия, г.Улан-Удэ, ул. Трубачеева, 146А, блок В, кв. 85, телефон: +79247770772, e-mail: olga.sokolovskaya.03@yandex.ru.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6D3F9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6D3F9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6D3F9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6D3F9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D3F95">
              <w:rPr>
                <w:sz w:val="24"/>
                <w:szCs w:val="24"/>
              </w:rPr>
              <w:t xml:space="preserve">До 12-00 </w:t>
            </w:r>
            <w:r w:rsidR="00E652E6">
              <w:rPr>
                <w:sz w:val="24"/>
                <w:szCs w:val="24"/>
              </w:rPr>
              <w:t>1</w:t>
            </w:r>
            <w:r w:rsidR="00551DF4">
              <w:rPr>
                <w:sz w:val="24"/>
                <w:szCs w:val="24"/>
              </w:rPr>
              <w:t>8</w:t>
            </w:r>
            <w:r w:rsidR="006D3F95">
              <w:rPr>
                <w:sz w:val="24"/>
                <w:szCs w:val="24"/>
              </w:rPr>
              <w:t xml:space="preserve"> июля 2023 года.</w:t>
            </w:r>
          </w:p>
          <w:p w:rsidR="00C01B0A" w:rsidRDefault="00C01B0A" w:rsidP="00AD55E7">
            <w:pPr>
              <w:spacing w:line="254" w:lineRule="auto"/>
              <w:rPr>
                <w:sz w:val="24"/>
                <w:szCs w:val="24"/>
              </w:rPr>
            </w:pPr>
          </w:p>
          <w:p w:rsidR="00CA47FA" w:rsidRPr="004C699A" w:rsidRDefault="007626EE" w:rsidP="00AD55E7">
            <w:pPr>
              <w:spacing w:line="254" w:lineRule="auto"/>
              <w:rPr>
                <w:sz w:val="24"/>
                <w:szCs w:val="24"/>
              </w:rPr>
            </w:pPr>
            <w:hyperlink r:id="rId5" w:history="1">
              <w:r w:rsidR="00D47177">
                <w:rPr>
                  <w:rStyle w:val="a5"/>
                  <w:bCs/>
                  <w:szCs w:val="24"/>
                </w:rPr>
                <w:t>https://msp03.ru/konkursy/14954</w:t>
              </w:r>
            </w:hyperlink>
          </w:p>
          <w:p w:rsidR="004C699A" w:rsidRPr="004C699A" w:rsidRDefault="004C699A" w:rsidP="00AD55E7">
            <w:pPr>
              <w:spacing w:line="254" w:lineRule="auto"/>
              <w:rPr>
                <w:color w:val="000000"/>
                <w:sz w:val="24"/>
                <w:szCs w:val="24"/>
                <w:lang w:eastAsia="en-US"/>
              </w:rPr>
            </w:pPr>
            <w:bookmarkStart w:id="10" w:name="Ссылка"/>
            <w:bookmarkEnd w:id="10"/>
          </w:p>
        </w:tc>
      </w:tr>
      <w:tr w:rsidR="00F9486B" w:rsidRPr="00321738"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D3F95">
        <w:rPr>
          <w:sz w:val="24"/>
          <w:szCs w:val="24"/>
        </w:rPr>
        <w:t>04-14/108</w:t>
      </w:r>
      <w:r w:rsidRPr="00A179EA">
        <w:rPr>
          <w:sz w:val="24"/>
          <w:szCs w:val="24"/>
        </w:rPr>
        <w:t xml:space="preserve"> от</w:t>
      </w:r>
      <w:r w:rsidR="006D3F95">
        <w:rPr>
          <w:sz w:val="24"/>
          <w:szCs w:val="24"/>
        </w:rPr>
        <w:t>20.06.2023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6D3F9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Соколовская О. Ю.</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6D3F9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Соколовская О. Ю.</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06387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06387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06387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06387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06387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06387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06387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06387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06387E">
            <w:pPr>
              <w:spacing w:line="256" w:lineRule="auto"/>
              <w:rPr>
                <w:color w:val="000000"/>
                <w:sz w:val="24"/>
                <w:szCs w:val="24"/>
                <w:lang w:val="en-US" w:eastAsia="en-US"/>
              </w:rPr>
            </w:pPr>
            <w:r w:rsidRPr="00A179EA">
              <w:rPr>
                <w:sz w:val="24"/>
                <w:szCs w:val="24"/>
              </w:rPr>
              <w:t xml:space="preserve"> </w:t>
            </w:r>
          </w:p>
        </w:tc>
      </w:tr>
      <w:tr w:rsidR="00940A15" w:rsidRPr="00A179EA" w:rsidTr="0006387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06387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06387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06387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7626E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06387E">
        <w:tc>
          <w:tcPr>
            <w:tcW w:w="4537" w:type="dxa"/>
            <w:tcBorders>
              <w:right w:val="single" w:sz="4" w:space="0" w:color="auto"/>
            </w:tcBorders>
            <w:shd w:val="clear" w:color="auto" w:fill="F2F2F2"/>
            <w:vAlign w:val="center"/>
          </w:tcPr>
          <w:p w:rsidR="00F734D8" w:rsidRPr="00ED1E06" w:rsidRDefault="00F734D8" w:rsidP="0006387E">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06387E">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06387E">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06387E">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06387E">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06387E">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06387E">
            <w:pPr>
              <w:jc w:val="center"/>
              <w:rPr>
                <w:color w:val="000000" w:themeColor="text1"/>
                <w:sz w:val="22"/>
                <w:szCs w:val="22"/>
              </w:rPr>
            </w:pPr>
            <w:r w:rsidRPr="00ED1E06">
              <w:rPr>
                <w:color w:val="000000" w:themeColor="text1"/>
                <w:sz w:val="22"/>
                <w:szCs w:val="22"/>
              </w:rPr>
              <w:t>Сумма, руб.</w:t>
            </w:r>
          </w:p>
        </w:tc>
      </w:tr>
      <w:tr w:rsidR="00F734D8" w:rsidRPr="00ED1E06" w:rsidTr="0006387E">
        <w:tc>
          <w:tcPr>
            <w:tcW w:w="4537" w:type="dxa"/>
            <w:tcBorders>
              <w:right w:val="single" w:sz="4" w:space="0" w:color="auto"/>
            </w:tcBorders>
            <w:vAlign w:val="center"/>
          </w:tcPr>
          <w:p w:rsidR="00F734D8" w:rsidRPr="00ED1E06" w:rsidRDefault="00F734D8" w:rsidP="0006387E">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06387E">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06387E">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06387E">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06387E">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06387E">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06387E">
        <w:tc>
          <w:tcPr>
            <w:tcW w:w="10686" w:type="dxa"/>
            <w:gridSpan w:val="6"/>
          </w:tcPr>
          <w:p w:rsidR="00F734D8" w:rsidRPr="00ED1E06" w:rsidRDefault="00F734D8" w:rsidP="0006387E">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06387E">
        <w:tc>
          <w:tcPr>
            <w:tcW w:w="3403" w:type="dxa"/>
            <w:shd w:val="clear" w:color="auto" w:fill="auto"/>
          </w:tcPr>
          <w:p w:rsidR="00F734D8" w:rsidRPr="00ED1E06" w:rsidRDefault="00F734D8" w:rsidP="0006387E">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06387E">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06387E">
            <w:pPr>
              <w:jc w:val="both"/>
              <w:rPr>
                <w:color w:val="000000" w:themeColor="text1"/>
                <w:sz w:val="22"/>
                <w:szCs w:val="22"/>
              </w:rPr>
            </w:pPr>
            <w:r w:rsidRPr="00ED1E06">
              <w:rPr>
                <w:color w:val="000000" w:themeColor="text1"/>
                <w:sz w:val="22"/>
                <w:szCs w:val="22"/>
              </w:rPr>
              <w:t>Принял документы:</w:t>
            </w:r>
          </w:p>
        </w:tc>
      </w:tr>
      <w:tr w:rsidR="00F734D8" w:rsidRPr="00ED1E06" w:rsidTr="0006387E">
        <w:tc>
          <w:tcPr>
            <w:tcW w:w="3403" w:type="dxa"/>
            <w:shd w:val="clear" w:color="auto" w:fill="auto"/>
          </w:tcPr>
          <w:p w:rsidR="00F734D8" w:rsidRPr="00ED1E06" w:rsidRDefault="00F734D8" w:rsidP="0006387E">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06387E">
            <w:pPr>
              <w:keepNext/>
              <w:tabs>
                <w:tab w:val="left" w:pos="709"/>
              </w:tabs>
              <w:suppressAutoHyphens/>
              <w:ind w:left="426"/>
              <w:rPr>
                <w:color w:val="000000" w:themeColor="text1"/>
                <w:sz w:val="22"/>
                <w:szCs w:val="22"/>
              </w:rPr>
            </w:pPr>
          </w:p>
          <w:p w:rsidR="00F734D8" w:rsidRPr="00ED1E06" w:rsidRDefault="00F734D8" w:rsidP="0006387E">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06387E">
            <w:pPr>
              <w:keepNext/>
              <w:tabs>
                <w:tab w:val="left" w:pos="709"/>
              </w:tabs>
              <w:suppressAutoHyphens/>
              <w:rPr>
                <w:color w:val="000000" w:themeColor="text1"/>
                <w:sz w:val="22"/>
                <w:szCs w:val="22"/>
              </w:rPr>
            </w:pPr>
          </w:p>
          <w:p w:rsidR="00F734D8" w:rsidRPr="00ED1E06" w:rsidRDefault="00F734D8" w:rsidP="0006387E">
            <w:pPr>
              <w:keepNext/>
              <w:tabs>
                <w:tab w:val="left" w:pos="709"/>
              </w:tabs>
              <w:suppressAutoHyphens/>
              <w:rPr>
                <w:color w:val="000000" w:themeColor="text1"/>
                <w:sz w:val="22"/>
                <w:szCs w:val="22"/>
              </w:rPr>
            </w:pPr>
          </w:p>
          <w:p w:rsidR="00F734D8" w:rsidRPr="00ED1E06" w:rsidRDefault="00F734D8" w:rsidP="0006387E">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06387E">
            <w:pPr>
              <w:jc w:val="center"/>
              <w:rPr>
                <w:color w:val="000000" w:themeColor="text1"/>
                <w:sz w:val="22"/>
                <w:szCs w:val="22"/>
              </w:rPr>
            </w:pPr>
          </w:p>
        </w:tc>
        <w:tc>
          <w:tcPr>
            <w:tcW w:w="3686" w:type="dxa"/>
            <w:shd w:val="clear" w:color="auto" w:fill="auto"/>
          </w:tcPr>
          <w:p w:rsidR="00F734D8" w:rsidRPr="00ED1E06" w:rsidRDefault="00F734D8" w:rsidP="0006387E">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06387E">
            <w:pPr>
              <w:keepNext/>
              <w:tabs>
                <w:tab w:val="left" w:pos="709"/>
              </w:tabs>
              <w:suppressAutoHyphens/>
              <w:ind w:left="426"/>
              <w:rPr>
                <w:color w:val="000000" w:themeColor="text1"/>
                <w:sz w:val="22"/>
                <w:szCs w:val="22"/>
              </w:rPr>
            </w:pPr>
          </w:p>
          <w:p w:rsidR="00F734D8" w:rsidRPr="00ED1E06" w:rsidRDefault="00F734D8" w:rsidP="0006387E">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06387E">
            <w:pPr>
              <w:keepNext/>
              <w:tabs>
                <w:tab w:val="left" w:pos="709"/>
              </w:tabs>
              <w:suppressAutoHyphens/>
              <w:rPr>
                <w:color w:val="000000" w:themeColor="text1"/>
                <w:sz w:val="22"/>
                <w:szCs w:val="22"/>
              </w:rPr>
            </w:pPr>
          </w:p>
          <w:p w:rsidR="00F734D8" w:rsidRPr="00ED1E06" w:rsidRDefault="00F734D8" w:rsidP="0006387E">
            <w:pPr>
              <w:keepNext/>
              <w:tabs>
                <w:tab w:val="left" w:pos="709"/>
              </w:tabs>
              <w:suppressAutoHyphens/>
              <w:rPr>
                <w:color w:val="000000" w:themeColor="text1"/>
                <w:sz w:val="22"/>
                <w:szCs w:val="22"/>
              </w:rPr>
            </w:pP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06387E">
            <w:pPr>
              <w:jc w:val="center"/>
              <w:rPr>
                <w:color w:val="000000" w:themeColor="text1"/>
                <w:sz w:val="22"/>
                <w:szCs w:val="22"/>
              </w:rPr>
            </w:pPr>
          </w:p>
        </w:tc>
        <w:tc>
          <w:tcPr>
            <w:tcW w:w="3969" w:type="dxa"/>
            <w:shd w:val="clear" w:color="auto" w:fill="auto"/>
          </w:tcPr>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06387E">
            <w:pPr>
              <w:keepNext/>
              <w:tabs>
                <w:tab w:val="left" w:pos="709"/>
              </w:tabs>
              <w:suppressAutoHyphens/>
              <w:rPr>
                <w:color w:val="000000" w:themeColor="text1"/>
                <w:sz w:val="22"/>
                <w:szCs w:val="22"/>
              </w:rPr>
            </w:pPr>
          </w:p>
          <w:p w:rsidR="00F734D8" w:rsidRPr="00ED1E06" w:rsidRDefault="00F734D8" w:rsidP="0006387E">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06387E">
            <w:pPr>
              <w:keepNext/>
              <w:tabs>
                <w:tab w:val="left" w:pos="709"/>
              </w:tabs>
              <w:suppressAutoHyphens/>
              <w:rPr>
                <w:color w:val="000000" w:themeColor="text1"/>
                <w:sz w:val="22"/>
                <w:szCs w:val="22"/>
              </w:rPr>
            </w:pPr>
          </w:p>
          <w:p w:rsidR="00F734D8" w:rsidRPr="00ED1E06" w:rsidRDefault="00F734D8" w:rsidP="0006387E">
            <w:pPr>
              <w:keepNext/>
              <w:tabs>
                <w:tab w:val="left" w:pos="709"/>
              </w:tabs>
              <w:suppressAutoHyphens/>
              <w:rPr>
                <w:color w:val="000000" w:themeColor="text1"/>
                <w:sz w:val="22"/>
                <w:szCs w:val="22"/>
              </w:rPr>
            </w:pPr>
          </w:p>
          <w:p w:rsidR="00F734D8" w:rsidRPr="00ED1E06" w:rsidRDefault="00F734D8" w:rsidP="0006387E">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06387E">
        <w:tc>
          <w:tcPr>
            <w:tcW w:w="4785" w:type="dxa"/>
            <w:tcBorders>
              <w:top w:val="nil"/>
              <w:left w:val="nil"/>
              <w:bottom w:val="nil"/>
              <w:right w:val="nil"/>
            </w:tcBorders>
          </w:tcPr>
          <w:p w:rsidR="00F734D8" w:rsidRPr="00ED1E06" w:rsidRDefault="00F734D8" w:rsidP="0006387E">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06387E">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06387E">
            <w:pPr>
              <w:tabs>
                <w:tab w:val="left" w:pos="709"/>
              </w:tabs>
              <w:suppressAutoHyphens/>
              <w:ind w:firstLine="567"/>
              <w:jc w:val="right"/>
              <w:rPr>
                <w:color w:val="000000" w:themeColor="text1"/>
                <w:sz w:val="22"/>
                <w:szCs w:val="22"/>
              </w:rPr>
            </w:pPr>
          </w:p>
          <w:p w:rsidR="00F734D8" w:rsidRPr="00ED1E06" w:rsidRDefault="00F734D8" w:rsidP="0006387E">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06387E">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06387E">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06387E">
            <w:pPr>
              <w:tabs>
                <w:tab w:val="left" w:pos="567"/>
              </w:tabs>
              <w:suppressAutoHyphens/>
              <w:jc w:val="right"/>
              <w:rPr>
                <w:color w:val="000000" w:themeColor="text1"/>
                <w:sz w:val="22"/>
                <w:szCs w:val="22"/>
              </w:rPr>
            </w:pPr>
          </w:p>
        </w:tc>
      </w:tr>
    </w:tbl>
    <w:p w:rsidR="0006387E" w:rsidRDefault="0006387E" w:rsidP="00974326">
      <w:pPr>
        <w:tabs>
          <w:tab w:val="left" w:pos="0"/>
        </w:tabs>
        <w:spacing w:line="300" w:lineRule="auto"/>
        <w:ind w:firstLine="567"/>
        <w:jc w:val="right"/>
        <w:rPr>
          <w:sz w:val="20"/>
          <w:szCs w:val="20"/>
        </w:rPr>
      </w:pPr>
    </w:p>
    <w:p w:rsidR="001D6361" w:rsidRDefault="0006387E" w:rsidP="001D6361">
      <w:pPr>
        <w:widowControl w:val="0"/>
        <w:suppressAutoHyphens/>
        <w:ind w:firstLine="709"/>
        <w:jc w:val="center"/>
        <w:outlineLvl w:val="0"/>
        <w:rPr>
          <w:rFonts w:eastAsia="DejaVu Sans"/>
          <w:b/>
          <w:kern w:val="2"/>
          <w:sz w:val="24"/>
          <w:szCs w:val="24"/>
          <w:lang w:val="pt-BR"/>
        </w:rPr>
      </w:pPr>
      <w:r>
        <w:rPr>
          <w:sz w:val="20"/>
          <w:szCs w:val="20"/>
        </w:rPr>
        <w:br w:type="page"/>
      </w:r>
      <w:bookmarkStart w:id="103" w:name="_Hlk78794118"/>
      <w:r w:rsidR="001D6361">
        <w:rPr>
          <w:rFonts w:eastAsia="DejaVu Sans"/>
          <w:b/>
          <w:kern w:val="2"/>
          <w:sz w:val="24"/>
          <w:szCs w:val="24"/>
          <w:lang w:val="pt-BR"/>
        </w:rPr>
        <w:lastRenderedPageBreak/>
        <w:t>ТЕХНИЧЕСКОЕ ЗАДАНИЕ</w:t>
      </w:r>
    </w:p>
    <w:p w:rsidR="001D6361" w:rsidRDefault="001D6361" w:rsidP="001D6361">
      <w:pPr>
        <w:widowControl w:val="0"/>
        <w:suppressAutoHyphens/>
        <w:autoSpaceDE w:val="0"/>
        <w:autoSpaceDN w:val="0"/>
        <w:adjustRightInd w:val="0"/>
        <w:ind w:firstLine="709"/>
        <w:jc w:val="center"/>
        <w:outlineLvl w:val="0"/>
        <w:rPr>
          <w:rFonts w:eastAsia="DejaVu Sans"/>
          <w:b/>
          <w:bCs/>
          <w:kern w:val="2"/>
          <w:sz w:val="24"/>
          <w:szCs w:val="24"/>
        </w:rPr>
      </w:pPr>
      <w:r>
        <w:rPr>
          <w:rFonts w:eastAsia="DejaVu Sans"/>
          <w:b/>
          <w:bCs/>
          <w:kern w:val="2"/>
          <w:sz w:val="24"/>
          <w:szCs w:val="24"/>
        </w:rPr>
        <w:t>н</w:t>
      </w:r>
      <w:r>
        <w:rPr>
          <w:rFonts w:eastAsia="DejaVu Sans"/>
          <w:b/>
          <w:bCs/>
          <w:kern w:val="2"/>
          <w:sz w:val="24"/>
          <w:szCs w:val="24"/>
          <w:lang w:val="pt-BR"/>
        </w:rPr>
        <w:t>а оказание услуг по</w:t>
      </w:r>
      <w:r>
        <w:rPr>
          <w:rFonts w:eastAsia="DejaVu Sans"/>
          <w:b/>
          <w:bCs/>
          <w:kern w:val="2"/>
          <w:sz w:val="24"/>
          <w:szCs w:val="24"/>
        </w:rPr>
        <w:t xml:space="preserve"> с</w:t>
      </w:r>
      <w:r>
        <w:rPr>
          <w:rFonts w:eastAsia="DejaVu Sans"/>
          <w:b/>
          <w:kern w:val="2"/>
          <w:sz w:val="24"/>
          <w:szCs w:val="24"/>
          <w:lang w:val="pt-BR"/>
        </w:rPr>
        <w:t>одействи</w:t>
      </w:r>
      <w:r>
        <w:rPr>
          <w:rFonts w:eastAsia="DejaVu Sans"/>
          <w:b/>
          <w:kern w:val="2"/>
          <w:sz w:val="24"/>
          <w:szCs w:val="24"/>
        </w:rPr>
        <w:t>ю</w:t>
      </w:r>
      <w:r>
        <w:rPr>
          <w:rFonts w:eastAsia="DejaVu Sans"/>
          <w:b/>
          <w:kern w:val="2"/>
          <w:sz w:val="24"/>
          <w:szCs w:val="24"/>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1D6361" w:rsidRDefault="001D6361" w:rsidP="001D6361">
      <w:pPr>
        <w:pStyle w:val="msonormalbullet2gif"/>
        <w:widowControl w:val="0"/>
        <w:numPr>
          <w:ilvl w:val="0"/>
          <w:numId w:val="20"/>
        </w:numPr>
        <w:tabs>
          <w:tab w:val="left" w:pos="993"/>
        </w:tabs>
        <w:suppressAutoHyphens/>
        <w:spacing w:before="0" w:beforeAutospacing="0" w:after="0" w:afterAutospacing="0"/>
        <w:ind w:left="0" w:firstLine="567"/>
        <w:contextualSpacing/>
        <w:jc w:val="both"/>
        <w:rPr>
          <w:rFonts w:eastAsia="DejaVu Sans"/>
          <w:b/>
          <w:kern w:val="2"/>
          <w:lang w:val="pt-BR"/>
        </w:rPr>
      </w:pPr>
      <w:r>
        <w:rPr>
          <w:rFonts w:eastAsia="DejaVu Sans"/>
          <w:b/>
          <w:kern w:val="2"/>
          <w:lang w:val="pt-BR"/>
        </w:rPr>
        <w:t xml:space="preserve">Заказчик: </w:t>
      </w:r>
      <w:r>
        <w:rPr>
          <w:rFonts w:eastAsia="DejaVu Sans"/>
          <w:b/>
          <w:kern w:val="2"/>
        </w:rPr>
        <w:t xml:space="preserve">Гарантийный фонд Бурятии, </w:t>
      </w:r>
    </w:p>
    <w:p w:rsidR="001D6361" w:rsidRDefault="001D6361" w:rsidP="001D6361">
      <w:pPr>
        <w:pStyle w:val="msonormalbullet2gif"/>
        <w:widowControl w:val="0"/>
        <w:numPr>
          <w:ilvl w:val="0"/>
          <w:numId w:val="20"/>
        </w:numPr>
        <w:tabs>
          <w:tab w:val="left" w:pos="993"/>
        </w:tabs>
        <w:suppressAutoHyphens/>
        <w:spacing w:before="0" w:beforeAutospacing="0" w:after="0" w:afterAutospacing="0"/>
        <w:ind w:left="0" w:firstLine="567"/>
        <w:contextualSpacing/>
        <w:jc w:val="both"/>
        <w:rPr>
          <w:rFonts w:eastAsia="DejaVu Sans"/>
          <w:b/>
          <w:kern w:val="2"/>
          <w:lang w:val="pt-BR"/>
        </w:rPr>
      </w:pPr>
      <w:r>
        <w:rPr>
          <w:rFonts w:eastAsia="DejaVu Sans"/>
          <w:b/>
          <w:kern w:val="2"/>
        </w:rPr>
        <w:t>Получатель услуги: ИП Соколовская Ольга Юрьевна</w:t>
      </w:r>
    </w:p>
    <w:p w:rsidR="001D6361" w:rsidRDefault="001D6361" w:rsidP="001D6361">
      <w:pPr>
        <w:pStyle w:val="msonormalbullet2gif"/>
        <w:widowControl w:val="0"/>
        <w:numPr>
          <w:ilvl w:val="0"/>
          <w:numId w:val="20"/>
        </w:numPr>
        <w:tabs>
          <w:tab w:val="left" w:pos="993"/>
        </w:tabs>
        <w:suppressAutoHyphens/>
        <w:spacing w:before="0" w:beforeAutospacing="0" w:after="0" w:afterAutospacing="0"/>
        <w:ind w:left="0" w:firstLine="567"/>
        <w:contextualSpacing/>
        <w:jc w:val="both"/>
        <w:rPr>
          <w:rFonts w:eastAsia="DejaVu Sans"/>
          <w:b/>
          <w:kern w:val="2"/>
          <w:lang w:val="pt-BR"/>
        </w:rPr>
      </w:pPr>
      <w:r>
        <w:rPr>
          <w:rFonts w:eastAsia="DejaVu Sans"/>
          <w:b/>
          <w:kern w:val="2"/>
          <w:lang w:val="pt-BR"/>
        </w:rPr>
        <w:t>Источник финансирования</w:t>
      </w:r>
      <w:r>
        <w:rPr>
          <w:rFonts w:eastAsia="DejaVu Sans"/>
          <w:kern w:val="2"/>
          <w:lang w:val="pt-BR"/>
        </w:rPr>
        <w:t>: средства субсидии</w:t>
      </w:r>
      <w:r>
        <w:rPr>
          <w:rFonts w:eastAsia="DejaVu Sans"/>
          <w:b/>
          <w:kern w:val="2"/>
          <w:lang w:val="pt-BR"/>
        </w:rPr>
        <w:t xml:space="preserve"> </w:t>
      </w:r>
      <w:r>
        <w:rPr>
          <w:rFonts w:eastAsia="DejaVu Sans"/>
          <w:kern w:val="2"/>
          <w:lang w:val="pt-BR"/>
        </w:rPr>
        <w:t xml:space="preserve">на развитие </w:t>
      </w:r>
      <w:r>
        <w:rPr>
          <w:rFonts w:eastAsia="DejaVu Sans"/>
          <w:bCs/>
          <w:kern w:val="2"/>
        </w:rPr>
        <w:t>Центра предпринимательства «Мой бизнес»</w:t>
      </w:r>
    </w:p>
    <w:p w:rsidR="001D6361" w:rsidRDefault="001D6361" w:rsidP="001D6361">
      <w:pPr>
        <w:pStyle w:val="msonormalbullet2gif"/>
        <w:widowControl w:val="0"/>
        <w:numPr>
          <w:ilvl w:val="0"/>
          <w:numId w:val="20"/>
        </w:numPr>
        <w:tabs>
          <w:tab w:val="left" w:pos="993"/>
        </w:tabs>
        <w:suppressAutoHyphens/>
        <w:spacing w:before="0" w:beforeAutospacing="0" w:after="0" w:afterAutospacing="0"/>
        <w:ind w:left="0" w:firstLine="567"/>
        <w:contextualSpacing/>
        <w:jc w:val="both"/>
        <w:rPr>
          <w:rFonts w:eastAsia="DejaVu Sans"/>
          <w:b/>
          <w:kern w:val="2"/>
          <w:lang w:val="pt-BR"/>
        </w:rPr>
      </w:pPr>
      <w:r>
        <w:rPr>
          <w:rFonts w:eastAsia="DejaVu Sans"/>
          <w:b/>
          <w:kern w:val="2"/>
          <w:lang w:val="pt-BR"/>
        </w:rPr>
        <w:t>Основное содержание услуг</w:t>
      </w:r>
      <w:r>
        <w:rPr>
          <w:rFonts w:eastAsia="DejaVu Sans"/>
          <w:b/>
          <w:kern w:val="2"/>
          <w:lang w:val="en-US"/>
        </w:rPr>
        <w:t>:</w:t>
      </w:r>
    </w:p>
    <w:p w:rsidR="001D6361" w:rsidRDefault="001D6361" w:rsidP="001D6361">
      <w:pPr>
        <w:pStyle w:val="msonormalbullet2gif"/>
        <w:tabs>
          <w:tab w:val="left" w:pos="993"/>
          <w:tab w:val="left" w:pos="1134"/>
        </w:tabs>
        <w:spacing w:before="0" w:beforeAutospacing="0" w:after="0" w:afterAutospacing="0"/>
        <w:ind w:left="426" w:firstLine="567"/>
        <w:contextualSpacing/>
        <w:jc w:val="both"/>
        <w:rPr>
          <w:rFonts w:eastAsia="DejaVu Sans"/>
          <w:kern w:val="2"/>
        </w:rPr>
      </w:pPr>
      <w:r>
        <w:rPr>
          <w:rFonts w:eastAsia="DejaVu Sans"/>
          <w:kern w:val="2"/>
        </w:rPr>
        <w:t>4.1.</w:t>
      </w:r>
      <w:r>
        <w:rPr>
          <w:rFonts w:eastAsia="DejaVu Sans"/>
          <w:kern w:val="2"/>
        </w:rPr>
        <w:tab/>
        <w:t xml:space="preserve"> </w:t>
      </w:r>
      <w:r>
        <w:rPr>
          <w:rFonts w:eastAsia="DejaVu Sans"/>
          <w:kern w:val="2"/>
          <w:lang w:val="pt-BR"/>
        </w:rPr>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внутренние и зарубежные рынки, рынки крупных заказчиков </w:t>
      </w:r>
      <w:r>
        <w:rPr>
          <w:rFonts w:eastAsia="DejaVu Sans"/>
          <w:bCs/>
          <w:kern w:val="2"/>
        </w:rPr>
        <w:t xml:space="preserve">– </w:t>
      </w:r>
      <w:r>
        <w:rPr>
          <w:rFonts w:eastAsia="DejaVu Sans"/>
          <w:kern w:val="2"/>
        </w:rPr>
        <w:t>декларирование продукции на соответствие требованиям.</w:t>
      </w:r>
    </w:p>
    <w:p w:rsidR="001D6361" w:rsidRDefault="001D6361" w:rsidP="001D6361">
      <w:pPr>
        <w:pStyle w:val="msonormalbullet2gif"/>
        <w:tabs>
          <w:tab w:val="left" w:pos="993"/>
          <w:tab w:val="left" w:pos="1134"/>
        </w:tabs>
        <w:spacing w:before="0" w:beforeAutospacing="0" w:after="0" w:afterAutospacing="0"/>
        <w:ind w:left="426" w:firstLine="567"/>
        <w:contextualSpacing/>
        <w:jc w:val="both"/>
        <w:rPr>
          <w:rFonts w:eastAsia="DejaVu Sans"/>
          <w:b/>
          <w:kern w:val="2"/>
          <w:lang w:val="pt-BR"/>
        </w:rPr>
      </w:pPr>
      <w:r>
        <w:rPr>
          <w:rFonts w:eastAsia="DejaVu Sans"/>
          <w:b/>
          <w:kern w:val="2"/>
          <w:lang w:val="pt-BR"/>
        </w:rPr>
        <w:t>Цель</w:t>
      </w:r>
      <w:r>
        <w:rPr>
          <w:rFonts w:eastAsia="DejaVu Sans"/>
          <w:b/>
          <w:kern w:val="2"/>
        </w:rPr>
        <w:t xml:space="preserve"> проведения сертификации</w:t>
      </w:r>
      <w:r>
        <w:rPr>
          <w:rFonts w:eastAsia="DejaVu Sans"/>
          <w:b/>
          <w:kern w:val="2"/>
          <w:lang w:val="pt-BR"/>
        </w:rPr>
        <w:t>:</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П</w:t>
      </w:r>
      <w:r>
        <w:rPr>
          <w:rFonts w:eastAsia="DejaVu Sans"/>
          <w:kern w:val="2"/>
          <w:lang w:val="pt-BR"/>
        </w:rPr>
        <w:t>олучение</w:t>
      </w:r>
      <w:r>
        <w:rPr>
          <w:rFonts w:eastAsia="DejaVu Sans"/>
          <w:kern w:val="2"/>
        </w:rPr>
        <w:t xml:space="preserve"> необходимых разрешительных документов на продукцию:</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 xml:space="preserve">- Изделия трикотажные в ассортименте; </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 xml:space="preserve">- Изделия швейные верхние из синтетических волокон в ассортименте; </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 xml:space="preserve">- Постельное белье детское в ассортименте; </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 Постельное белье взрослое в ассортименте</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 Головные уборы в ассортименте</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b/>
          <w:kern w:val="2"/>
        </w:rPr>
      </w:pPr>
      <w:r>
        <w:rPr>
          <w:rFonts w:eastAsia="DejaVu Sans"/>
          <w:b/>
          <w:kern w:val="2"/>
        </w:rPr>
        <w:t>5.</w:t>
      </w:r>
      <w:r>
        <w:rPr>
          <w:rFonts w:eastAsia="DejaVu Sans"/>
          <w:b/>
          <w:kern w:val="2"/>
        </w:rPr>
        <w:tab/>
        <w:t xml:space="preserve"> Полный список получаемой документации и реализуемых услуг:</w:t>
      </w:r>
    </w:p>
    <w:p w:rsidR="001D6361" w:rsidRDefault="001D6361" w:rsidP="001D6361">
      <w:pPr>
        <w:pStyle w:val="msonormalbullet3gif"/>
        <w:tabs>
          <w:tab w:val="left" w:pos="993"/>
          <w:tab w:val="left" w:pos="1134"/>
        </w:tabs>
        <w:spacing w:before="0" w:beforeAutospacing="0" w:after="0" w:afterAutospacing="0"/>
        <w:ind w:firstLine="567"/>
        <w:jc w:val="both"/>
        <w:rPr>
          <w:rFonts w:eastAsia="DejaVu Sans"/>
          <w:kern w:val="2"/>
        </w:rPr>
      </w:pPr>
      <w:r>
        <w:rPr>
          <w:rFonts w:eastAsia="DejaVu Sans"/>
          <w:kern w:val="2"/>
        </w:rPr>
        <w:t>5.1. В целях декларирования проведение испытаний в аккредитованной испытательной лаборатории следующей продукции:</w:t>
      </w:r>
    </w:p>
    <w:p w:rsidR="001D6361" w:rsidRDefault="001D6361" w:rsidP="001D6361">
      <w:pPr>
        <w:tabs>
          <w:tab w:val="left" w:pos="993"/>
          <w:tab w:val="left" w:pos="1134"/>
        </w:tabs>
        <w:ind w:firstLine="567"/>
        <w:contextualSpacing/>
        <w:jc w:val="both"/>
        <w:rPr>
          <w:kern w:val="2"/>
          <w:sz w:val="24"/>
          <w:szCs w:val="24"/>
        </w:rPr>
      </w:pPr>
      <w:r>
        <w:rPr>
          <w:kern w:val="2"/>
          <w:sz w:val="24"/>
          <w:szCs w:val="24"/>
        </w:rPr>
        <w:t>5.1.1. Изделия трикотажные для взрослых 1-го слоя по ГОСТ 31405-2009 " Изделия трикотажные бельевые для женщин и девочек". Общие технические условия";</w:t>
      </w:r>
    </w:p>
    <w:p w:rsidR="001D6361" w:rsidRDefault="001D6361" w:rsidP="001D6361">
      <w:pPr>
        <w:tabs>
          <w:tab w:val="left" w:pos="993"/>
          <w:tab w:val="left" w:pos="1134"/>
        </w:tabs>
        <w:ind w:firstLine="567"/>
        <w:contextualSpacing/>
        <w:jc w:val="both"/>
        <w:rPr>
          <w:kern w:val="2"/>
          <w:sz w:val="24"/>
          <w:szCs w:val="24"/>
        </w:rPr>
      </w:pPr>
      <w:r>
        <w:rPr>
          <w:kern w:val="2"/>
          <w:sz w:val="24"/>
          <w:szCs w:val="24"/>
        </w:rPr>
        <w:t>5.1.2. Изделия трикотажные для взрослых 1-го слоя по ГОСТ 31408-2009 " Изделия трикотажные бельевые для мужчин и мальчиков". Общие технические условия";</w:t>
      </w:r>
    </w:p>
    <w:p w:rsidR="001D6361" w:rsidRDefault="001D6361" w:rsidP="001D6361">
      <w:pPr>
        <w:tabs>
          <w:tab w:val="left" w:pos="993"/>
          <w:tab w:val="left" w:pos="1134"/>
        </w:tabs>
        <w:ind w:firstLine="567"/>
        <w:contextualSpacing/>
        <w:jc w:val="both"/>
        <w:rPr>
          <w:kern w:val="2"/>
          <w:sz w:val="24"/>
          <w:szCs w:val="24"/>
        </w:rPr>
      </w:pPr>
      <w:r>
        <w:rPr>
          <w:kern w:val="2"/>
          <w:sz w:val="24"/>
          <w:szCs w:val="24"/>
        </w:rPr>
        <w:t>5.1.3. Изделия трикотажные для взрослых 2-го слоя по ГОСТ 31409-2009 " Изделия трикотажные верхние для женщин и девочек". Общие технические условия";</w:t>
      </w:r>
    </w:p>
    <w:p w:rsidR="001D6361" w:rsidRDefault="001D6361" w:rsidP="001D6361">
      <w:pPr>
        <w:tabs>
          <w:tab w:val="left" w:pos="993"/>
          <w:tab w:val="left" w:pos="1134"/>
        </w:tabs>
        <w:ind w:firstLine="567"/>
        <w:contextualSpacing/>
        <w:jc w:val="both"/>
        <w:rPr>
          <w:kern w:val="2"/>
          <w:sz w:val="24"/>
          <w:szCs w:val="24"/>
        </w:rPr>
      </w:pPr>
      <w:r>
        <w:rPr>
          <w:kern w:val="2"/>
          <w:sz w:val="24"/>
          <w:szCs w:val="24"/>
        </w:rPr>
        <w:t>5.1.4. Изделия трикотажные для взрослых 2-го слоя по ГОСТ 31410-2009 " Изделия трикотажные верхние для мужчин и мальчиков". Общие технические условия";</w:t>
      </w:r>
    </w:p>
    <w:p w:rsidR="001D6361" w:rsidRDefault="001D6361" w:rsidP="001D6361">
      <w:pPr>
        <w:pStyle w:val="msonormalbullet1gif"/>
        <w:tabs>
          <w:tab w:val="left" w:pos="993"/>
          <w:tab w:val="left" w:pos="1134"/>
        </w:tabs>
        <w:spacing w:before="0" w:beforeAutospacing="0" w:after="0" w:afterAutospacing="0"/>
        <w:ind w:firstLine="567"/>
        <w:jc w:val="both"/>
        <w:rPr>
          <w:rFonts w:eastAsia="DejaVu Sans"/>
          <w:kern w:val="2"/>
        </w:rPr>
      </w:pPr>
      <w:r>
        <w:rPr>
          <w:kern w:val="2"/>
        </w:rPr>
        <w:t xml:space="preserve">5.1.5. </w:t>
      </w:r>
      <w:r>
        <w:rPr>
          <w:rFonts w:eastAsia="DejaVu Sans"/>
          <w:kern w:val="2"/>
        </w:rPr>
        <w:t>Изделия для взрослых 3-го слоя по ГОСТ 25295-2003 " Одежда верхняя пальтово-костюмного ассортимента.". Общие технические условия";</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5.1.6. Белье постельное по ГОСТ 31307-2005 " Белье постельное.". Общие технические условия";</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 xml:space="preserve">5.1.7. Головные уборы </w:t>
      </w:r>
      <w:r>
        <w:rPr>
          <w:color w:val="333333"/>
          <w:shd w:val="clear" w:color="auto" w:fill="FFFFFF"/>
        </w:rPr>
        <w:t>ГОСТ 32118-2013 ГОСТ 32118-2013 </w:t>
      </w:r>
      <w:r>
        <w:rPr>
          <w:bCs/>
        </w:rPr>
        <w:t>Головные уборы. Общие технические условия</w:t>
      </w:r>
    </w:p>
    <w:p w:rsidR="001D6361" w:rsidRDefault="001D6361" w:rsidP="001D6361">
      <w:pPr>
        <w:tabs>
          <w:tab w:val="left" w:pos="993"/>
        </w:tabs>
        <w:ind w:firstLine="567"/>
        <w:jc w:val="both"/>
        <w:rPr>
          <w:bCs/>
          <w:sz w:val="24"/>
          <w:szCs w:val="24"/>
        </w:rPr>
      </w:pPr>
    </w:p>
    <w:p w:rsidR="001D6361" w:rsidRDefault="001D6361" w:rsidP="001D6361">
      <w:pPr>
        <w:tabs>
          <w:tab w:val="left" w:pos="993"/>
        </w:tabs>
        <w:ind w:firstLine="567"/>
        <w:jc w:val="both"/>
        <w:rPr>
          <w:sz w:val="24"/>
          <w:szCs w:val="24"/>
        </w:rPr>
      </w:pPr>
      <w:r>
        <w:rPr>
          <w:bCs/>
          <w:sz w:val="24"/>
          <w:szCs w:val="24"/>
        </w:rPr>
        <w:t>5.2.</w:t>
      </w:r>
      <w:r>
        <w:rPr>
          <w:b/>
          <w:sz w:val="24"/>
          <w:szCs w:val="24"/>
        </w:rPr>
        <w:t xml:space="preserve"> </w:t>
      </w:r>
      <w:r>
        <w:rPr>
          <w:sz w:val="24"/>
          <w:szCs w:val="24"/>
        </w:rPr>
        <w:t>Оформление декларации соответствия сроком на 3 года на соответствие требованиям Технического регламента Таможенного союза «О безопасности продукции легкой промышленности» (ТР ТС 17/2011) на следующую продукцию:</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 xml:space="preserve">5.2.1. Изделия трикотажные для взрослых– ДС ТР ТС 017/2011 2-го слоя </w:t>
      </w:r>
      <w:r>
        <w:rPr>
          <w:kern w:val="2"/>
        </w:rPr>
        <w:t>по ГОСТ 31409-2009 " Изделия трикотажные верхние для женщин и девочек". Общие технические условия"</w:t>
      </w:r>
      <w:r>
        <w:rPr>
          <w:rFonts w:eastAsia="DejaVu Sans"/>
          <w:kern w:val="2"/>
        </w:rPr>
        <w:t>;</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 xml:space="preserve">5.2.2. Изделия трикотажные для взрослых– ДС ТР ТС 017/2011 2-го слоя </w:t>
      </w:r>
      <w:r>
        <w:rPr>
          <w:kern w:val="2"/>
        </w:rPr>
        <w:t>по ГОСТ 31410-2009 " Изделия трикотажные верхние для мужчин и мальчиков". Общие технические условия"</w:t>
      </w:r>
      <w:r>
        <w:rPr>
          <w:rFonts w:eastAsia="DejaVu Sans"/>
          <w:kern w:val="2"/>
        </w:rPr>
        <w:t>;</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t xml:space="preserve">5.2.3. </w:t>
      </w:r>
      <w:r>
        <w:rPr>
          <w:rFonts w:eastAsia="DejaVu Sans"/>
          <w:kern w:val="2"/>
        </w:rPr>
        <w:t>Изделия для взрослых 3-го слоя по ГОСТ 25295-2003 " Одежда верхняя пальтово-костюмного ассортимента.". Общие технические условия";</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lastRenderedPageBreak/>
        <w:t xml:space="preserve">5.2.4. Головные уборы </w:t>
      </w:r>
      <w:r>
        <w:rPr>
          <w:color w:val="333333"/>
          <w:shd w:val="clear" w:color="auto" w:fill="FFFFFF"/>
        </w:rPr>
        <w:t>ГОСТ 32118-2013 ГОСТ 32118-2013 </w:t>
      </w:r>
      <w:r>
        <w:rPr>
          <w:bCs/>
        </w:rPr>
        <w:t>Головные уборы. Общие технические условия</w:t>
      </w:r>
    </w:p>
    <w:p w:rsidR="001D6361" w:rsidRDefault="001D6361" w:rsidP="001D6361">
      <w:pPr>
        <w:pStyle w:val="msonormalbullet2gif"/>
        <w:tabs>
          <w:tab w:val="left" w:pos="993"/>
          <w:tab w:val="left" w:pos="1134"/>
        </w:tabs>
        <w:spacing w:before="0" w:beforeAutospacing="0" w:after="0" w:afterAutospacing="0"/>
        <w:ind w:firstLine="567"/>
        <w:jc w:val="both"/>
      </w:pPr>
      <w:r>
        <w:rPr>
          <w:rFonts w:eastAsia="DejaVu Sans"/>
          <w:kern w:val="2"/>
        </w:rPr>
        <w:t xml:space="preserve">5.3. </w:t>
      </w:r>
      <w:r>
        <w:t>Оформление сертификата соответствия сроком на 3 года на соответствие требованиям Технического регламента Таможенного союза «О безопасности продукции легкой промышленности» (ТР ТС 17/2011) на следующую продукцию:</w:t>
      </w:r>
    </w:p>
    <w:p w:rsidR="001D6361" w:rsidRDefault="001D6361" w:rsidP="001D6361">
      <w:pPr>
        <w:pStyle w:val="msonormalbullet2gif"/>
        <w:tabs>
          <w:tab w:val="left" w:pos="993"/>
          <w:tab w:val="left" w:pos="1134"/>
        </w:tabs>
        <w:spacing w:before="0" w:beforeAutospacing="0" w:after="0" w:afterAutospacing="0"/>
        <w:ind w:firstLine="567"/>
        <w:jc w:val="both"/>
        <w:rPr>
          <w:rFonts w:eastAsia="DejaVu Sans"/>
          <w:kern w:val="2"/>
        </w:rPr>
      </w:pPr>
      <w:r>
        <w:rPr>
          <w:rFonts w:eastAsia="DejaVu Sans"/>
          <w:kern w:val="2"/>
        </w:rPr>
        <w:t>5.3.1. Белье постельное для детей по ГОСТ 31307-2005 " Белье постельное.". Общие технические условия";</w:t>
      </w:r>
    </w:p>
    <w:p w:rsidR="001D6361" w:rsidRDefault="001D6361" w:rsidP="001D6361">
      <w:pPr>
        <w:pStyle w:val="msonormalbullet3gif"/>
        <w:tabs>
          <w:tab w:val="left" w:pos="993"/>
          <w:tab w:val="left" w:pos="1134"/>
        </w:tabs>
        <w:spacing w:before="0" w:beforeAutospacing="0" w:after="0" w:afterAutospacing="0"/>
        <w:ind w:firstLine="567"/>
        <w:jc w:val="both"/>
        <w:rPr>
          <w:rFonts w:eastAsia="DejaVu Sans"/>
          <w:kern w:val="2"/>
        </w:rPr>
      </w:pPr>
      <w:r>
        <w:rPr>
          <w:rFonts w:eastAsia="DejaVu Sans"/>
          <w:kern w:val="2"/>
        </w:rPr>
        <w:t>5.3.2, Белье постельное для взрослых по ГОСТ 31307-2005 " Белье постельное" Общие технические условия";</w:t>
      </w:r>
    </w:p>
    <w:p w:rsidR="001D6361" w:rsidRDefault="001D6361" w:rsidP="001D6361">
      <w:pPr>
        <w:tabs>
          <w:tab w:val="left" w:pos="993"/>
          <w:tab w:val="left" w:pos="1134"/>
        </w:tabs>
        <w:ind w:firstLine="567"/>
        <w:contextualSpacing/>
        <w:jc w:val="both"/>
        <w:rPr>
          <w:kern w:val="2"/>
          <w:sz w:val="24"/>
          <w:szCs w:val="24"/>
        </w:rPr>
      </w:pPr>
      <w:r>
        <w:rPr>
          <w:kern w:val="2"/>
          <w:sz w:val="24"/>
          <w:szCs w:val="24"/>
        </w:rPr>
        <w:t>5.3.3. Изделия трикотажные для взрослых 1-го слоя по ГОСТ 31405-2009 " Изделия трикотажные бельевые для женщин и девочек". Общие технические условия";</w:t>
      </w:r>
    </w:p>
    <w:p w:rsidR="001D6361" w:rsidRDefault="001D6361" w:rsidP="001D6361">
      <w:pPr>
        <w:tabs>
          <w:tab w:val="left" w:pos="993"/>
          <w:tab w:val="left" w:pos="1134"/>
        </w:tabs>
        <w:ind w:firstLine="567"/>
        <w:contextualSpacing/>
        <w:jc w:val="both"/>
        <w:rPr>
          <w:kern w:val="2"/>
          <w:sz w:val="24"/>
          <w:szCs w:val="24"/>
        </w:rPr>
      </w:pPr>
      <w:r>
        <w:rPr>
          <w:kern w:val="2"/>
          <w:sz w:val="24"/>
          <w:szCs w:val="24"/>
        </w:rPr>
        <w:t>5.3.4. Изделия трикотажные для взрослых 1-го слоя по ГОСТ 31408-2009 " Изделия трикотажные бельевые для мужчин и мальчиков". Общие технические условия";</w:t>
      </w:r>
    </w:p>
    <w:p w:rsidR="001D6361" w:rsidRDefault="001D6361" w:rsidP="001D6361">
      <w:pPr>
        <w:jc w:val="both"/>
        <w:rPr>
          <w:b/>
          <w:sz w:val="24"/>
          <w:szCs w:val="24"/>
        </w:rPr>
      </w:pPr>
      <w:r>
        <w:rPr>
          <w:rFonts w:eastAsia="DejaVu Sans"/>
          <w:kern w:val="2"/>
          <w:sz w:val="24"/>
          <w:szCs w:val="24"/>
        </w:rPr>
        <w:t xml:space="preserve">           </w:t>
      </w:r>
      <w:r>
        <w:rPr>
          <w:b/>
          <w:sz w:val="24"/>
          <w:szCs w:val="24"/>
        </w:rPr>
        <w:t>6. Исполнитель передает Заказчику и Получателю услуги следующую документацию:</w:t>
      </w:r>
    </w:p>
    <w:p w:rsidR="001D6361" w:rsidRDefault="001D6361" w:rsidP="001D6361">
      <w:pPr>
        <w:widowControl w:val="0"/>
        <w:numPr>
          <w:ilvl w:val="0"/>
          <w:numId w:val="24"/>
        </w:numPr>
        <w:suppressAutoHyphens/>
        <w:ind w:left="0" w:firstLine="567"/>
        <w:rPr>
          <w:sz w:val="24"/>
          <w:szCs w:val="24"/>
        </w:rPr>
      </w:pPr>
      <w:r>
        <w:rPr>
          <w:sz w:val="24"/>
          <w:szCs w:val="24"/>
        </w:rPr>
        <w:t>Акт об оказанных услугах;</w:t>
      </w:r>
    </w:p>
    <w:p w:rsidR="001D6361" w:rsidRDefault="001D6361" w:rsidP="001D6361">
      <w:pPr>
        <w:widowControl w:val="0"/>
        <w:numPr>
          <w:ilvl w:val="0"/>
          <w:numId w:val="24"/>
        </w:numPr>
        <w:suppressAutoHyphens/>
        <w:ind w:left="0" w:firstLine="567"/>
        <w:rPr>
          <w:sz w:val="24"/>
          <w:szCs w:val="24"/>
        </w:rPr>
      </w:pPr>
      <w:r>
        <w:rPr>
          <w:sz w:val="24"/>
          <w:szCs w:val="24"/>
        </w:rPr>
        <w:t>Протокол лабораторных испытаний.</w:t>
      </w:r>
    </w:p>
    <w:p w:rsidR="001D6361" w:rsidRDefault="001D6361" w:rsidP="001D6361">
      <w:pPr>
        <w:widowControl w:val="0"/>
        <w:numPr>
          <w:ilvl w:val="0"/>
          <w:numId w:val="24"/>
        </w:numPr>
        <w:suppressAutoHyphens/>
        <w:ind w:left="0" w:firstLine="567"/>
        <w:rPr>
          <w:sz w:val="24"/>
          <w:szCs w:val="24"/>
        </w:rPr>
      </w:pPr>
      <w:r>
        <w:rPr>
          <w:sz w:val="24"/>
          <w:szCs w:val="24"/>
        </w:rPr>
        <w:t>Оригинал деклараций и сертификатов соответствия сроком на 3 года;</w:t>
      </w:r>
    </w:p>
    <w:p w:rsidR="001D6361" w:rsidRDefault="001D6361" w:rsidP="001D6361">
      <w:pPr>
        <w:pStyle w:val="msonormalbullet2gif"/>
        <w:tabs>
          <w:tab w:val="left" w:pos="1134"/>
          <w:tab w:val="left" w:pos="1276"/>
        </w:tabs>
        <w:spacing w:before="0" w:beforeAutospacing="0" w:after="0" w:afterAutospacing="0"/>
        <w:ind w:firstLine="567"/>
        <w:jc w:val="both"/>
        <w:rPr>
          <w:rFonts w:eastAsia="DejaVu Sans"/>
          <w:kern w:val="2"/>
          <w:lang w:val="pt-BR"/>
        </w:rPr>
      </w:pPr>
      <w:r>
        <w:rPr>
          <w:rFonts w:eastAsia="DejaVu Sans"/>
          <w:kern w:val="2"/>
        </w:rPr>
        <w:t xml:space="preserve">8. </w:t>
      </w:r>
      <w:r>
        <w:rPr>
          <w:rFonts w:eastAsia="DejaVu Sans"/>
          <w:kern w:val="2"/>
          <w:lang w:val="pt-BR"/>
        </w:rPr>
        <w:t>Исполнитель обязуется заблаговременно извещать Заказчика о трудностях, возникающих в процессе оказания услуг в соответствии с настоящим</w:t>
      </w:r>
      <w:r>
        <w:rPr>
          <w:rFonts w:eastAsia="DejaVu Sans"/>
          <w:kern w:val="2"/>
        </w:rPr>
        <w:t xml:space="preserve"> Т</w:t>
      </w:r>
      <w:r>
        <w:rPr>
          <w:rFonts w:eastAsia="DejaVu Sans"/>
          <w:kern w:val="2"/>
          <w:lang w:val="pt-BR"/>
        </w:rPr>
        <w:t>ехническим заданием.</w:t>
      </w:r>
    </w:p>
    <w:p w:rsidR="001D6361" w:rsidRDefault="001D6361" w:rsidP="001D6361">
      <w:pPr>
        <w:pStyle w:val="msonormalbullet2gif"/>
        <w:tabs>
          <w:tab w:val="left" w:pos="1134"/>
        </w:tabs>
        <w:spacing w:before="0" w:beforeAutospacing="0" w:after="0" w:afterAutospacing="0"/>
        <w:ind w:firstLine="567"/>
        <w:jc w:val="both"/>
        <w:outlineLvl w:val="0"/>
        <w:rPr>
          <w:rFonts w:eastAsia="DejaVu Sans"/>
          <w:bCs/>
          <w:kern w:val="2"/>
        </w:rPr>
      </w:pPr>
      <w:r>
        <w:rPr>
          <w:rFonts w:eastAsia="DejaVu Sans"/>
          <w:bCs/>
          <w:kern w:val="2"/>
        </w:rPr>
        <w:t xml:space="preserve">9. </w:t>
      </w:r>
      <w:r>
        <w:rPr>
          <w:rFonts w:eastAsia="DejaVu Sans"/>
          <w:bCs/>
          <w:kern w:val="2"/>
          <w:lang w:val="pt-BR"/>
        </w:rPr>
        <w:t xml:space="preserve">Место предоставления отчетных документов: </w:t>
      </w:r>
      <w:r>
        <w:rPr>
          <w:rFonts w:eastAsia="DejaVu Sans"/>
          <w:bCs/>
          <w:kern w:val="2"/>
        </w:rPr>
        <w:t>г. Улан-Удэ, ул. Смолина, 65 Центр предпринимательства «Мой бизнес».</w:t>
      </w:r>
    </w:p>
    <w:bookmarkEnd w:id="103"/>
    <w:p w:rsidR="001D6361" w:rsidRDefault="001D6361" w:rsidP="001D6361">
      <w:pPr>
        <w:pStyle w:val="msonormalbullet2gif"/>
        <w:tabs>
          <w:tab w:val="left" w:pos="993"/>
          <w:tab w:val="left" w:pos="1134"/>
        </w:tabs>
        <w:spacing w:before="0" w:beforeAutospacing="0" w:after="0" w:afterAutospacing="0"/>
        <w:ind w:left="426"/>
        <w:contextualSpacing/>
        <w:jc w:val="both"/>
        <w:outlineLvl w:val="0"/>
        <w:rPr>
          <w:rFonts w:eastAsia="DejaVu Sans"/>
          <w:bCs/>
          <w:kern w:val="2"/>
        </w:rPr>
      </w:pPr>
    </w:p>
    <w:p w:rsidR="001D6361" w:rsidRDefault="001D6361" w:rsidP="001D6361">
      <w:pPr>
        <w:pStyle w:val="msonormalbullet2gif"/>
        <w:tabs>
          <w:tab w:val="left" w:pos="993"/>
          <w:tab w:val="left" w:pos="1134"/>
        </w:tabs>
        <w:spacing w:before="0" w:beforeAutospacing="0" w:after="0" w:afterAutospacing="0"/>
        <w:ind w:left="426"/>
        <w:contextualSpacing/>
        <w:jc w:val="both"/>
        <w:outlineLvl w:val="0"/>
        <w:rPr>
          <w:rFonts w:eastAsia="DejaVu Sans"/>
          <w:bCs/>
          <w:kern w:val="2"/>
        </w:rPr>
      </w:pPr>
      <w:r>
        <w:rPr>
          <w:rFonts w:eastAsia="DejaVu Sans"/>
          <w:bCs/>
          <w:kern w:val="2"/>
        </w:rPr>
        <w:t>Ассортимент - Трикотажные изделия</w:t>
      </w:r>
      <w:r>
        <w:rPr>
          <w:rFonts w:eastAsia="DejaVu Sans"/>
        </w:rPr>
        <w:t>: (для взрослых)</w:t>
      </w:r>
      <w:r>
        <w:rPr>
          <w:rFonts w:eastAsia="DejaVu Sans"/>
          <w:bCs/>
          <w:kern w:val="2"/>
        </w:rPr>
        <w:t>:</w:t>
      </w:r>
    </w:p>
    <w:p w:rsidR="001D6361" w:rsidRDefault="001D6361" w:rsidP="001D6361">
      <w:pPr>
        <w:pStyle w:val="msonormalbullet3gif"/>
        <w:widowControl w:val="0"/>
        <w:tabs>
          <w:tab w:val="left" w:pos="993"/>
          <w:tab w:val="left" w:pos="1134"/>
        </w:tabs>
        <w:suppressAutoHyphens/>
        <w:spacing w:before="0" w:beforeAutospacing="0" w:after="0" w:afterAutospacing="0"/>
        <w:jc w:val="both"/>
        <w:outlineLvl w:val="0"/>
        <w:rPr>
          <w:lang w:val="pt-BR"/>
        </w:rPr>
      </w:pPr>
    </w:p>
    <w:p w:rsidR="001D6361" w:rsidRDefault="001D6361" w:rsidP="001D6361">
      <w:pPr>
        <w:numPr>
          <w:ilvl w:val="0"/>
          <w:numId w:val="25"/>
        </w:numPr>
        <w:shd w:val="clear" w:color="auto" w:fill="FFFFFF"/>
        <w:rPr>
          <w:color w:val="1A1A1A"/>
          <w:sz w:val="24"/>
          <w:szCs w:val="24"/>
        </w:rPr>
      </w:pPr>
      <w:r>
        <w:rPr>
          <w:color w:val="1A1A1A"/>
          <w:sz w:val="24"/>
          <w:szCs w:val="24"/>
        </w:rPr>
        <w:t>Футболки, футболки-поло, майки, топы, сорочки, пижамы, – кулирная гладь (состав 1: 92% хб 8% эластан), (состав 2: 100 % хлопок), пике (состав 1: 100% хб), (состав 2: 50% хб 50% полиамид).</w:t>
      </w:r>
    </w:p>
    <w:p w:rsidR="001D6361" w:rsidRDefault="001D6361" w:rsidP="001D6361">
      <w:pPr>
        <w:numPr>
          <w:ilvl w:val="0"/>
          <w:numId w:val="25"/>
        </w:numPr>
        <w:shd w:val="clear" w:color="auto" w:fill="FFFFFF"/>
        <w:rPr>
          <w:color w:val="1A1A1A"/>
          <w:sz w:val="24"/>
          <w:szCs w:val="24"/>
        </w:rPr>
      </w:pPr>
      <w:r>
        <w:rPr>
          <w:color w:val="1A1A1A"/>
          <w:sz w:val="24"/>
          <w:szCs w:val="24"/>
        </w:rPr>
        <w:t>Джемперы, кардиганы, толстовки, свитшоты, худи, брюки, спортивные костюмы, спортивные штаны – футер 2-нитка (состав 1: 95% хб 5% лайкра), (состав 2: 65% хлопок 35% полиамид), (состав 3: 80% хлопок 20% полиамид), (состав 4: 100 % хлопок), футер 3-нитка (состав 1: 100% хб), (состав 2: 95% хб 5% лайкра), (состав 3: 80% хлопок 20% полиамид), и футер 3-нитка с начесом (состав 1: 100% хб) (состав 2: 67% хб, 33% полиамид), (состав 3: 95% хб 5% лайкра)</w:t>
      </w:r>
    </w:p>
    <w:p w:rsidR="001D6361" w:rsidRDefault="001D6361" w:rsidP="001D6361">
      <w:pPr>
        <w:numPr>
          <w:ilvl w:val="0"/>
          <w:numId w:val="25"/>
        </w:numPr>
        <w:shd w:val="clear" w:color="auto" w:fill="FFFFFF"/>
        <w:rPr>
          <w:color w:val="1A1A1A"/>
          <w:sz w:val="24"/>
          <w:szCs w:val="24"/>
        </w:rPr>
      </w:pPr>
      <w:r>
        <w:rPr>
          <w:color w:val="1A1A1A"/>
          <w:sz w:val="24"/>
          <w:szCs w:val="24"/>
        </w:rPr>
        <w:t>Куртки, пальто, полупальто, плащи, костюмы на подкладке, брюки, юбки, сарафаны, жилеты, пиджаки, комбинезоны, полукомбинезоны, жакеты – твил (состав 1: 100% полиамид), костюмная (состав 1: 68% полиамид, 30% вискоза, 2% эластан ), оксфорд (состав 1: 100% полиамид) флис (состав 1: 100% полиамид), грета (состав 1: 20% хб,80% полиамид), дюспа (состав 1: 20% хб, 80% полиамид),  габардин (состав 1: 100% полиамид), ТС (состав 1: 35% хб, 65% полиамид).</w:t>
      </w:r>
    </w:p>
    <w:p w:rsidR="001D6361" w:rsidRDefault="001D6361" w:rsidP="001D6361">
      <w:pPr>
        <w:numPr>
          <w:ilvl w:val="0"/>
          <w:numId w:val="25"/>
        </w:numPr>
        <w:shd w:val="clear" w:color="auto" w:fill="FFFFFF"/>
        <w:rPr>
          <w:color w:val="1A1A1A"/>
          <w:sz w:val="24"/>
          <w:szCs w:val="24"/>
        </w:rPr>
      </w:pPr>
      <w:r>
        <w:rPr>
          <w:color w:val="1A1A1A"/>
          <w:sz w:val="24"/>
          <w:szCs w:val="24"/>
        </w:rPr>
        <w:t>Постельное белье, пододеяльники, простыни, наволочки для подушек нижние и верхние, тюфячные идругие аналогичные изделия, в том числе детские – бязь (состав 1: 100% хб), поплин (состав 1: 100% хб), сатин (состав 1: 100% хб), муслин (состав 1: 100% хб).</w:t>
      </w:r>
    </w:p>
    <w:p w:rsidR="001D6361" w:rsidRDefault="001D6361" w:rsidP="001D6361">
      <w:pPr>
        <w:numPr>
          <w:ilvl w:val="0"/>
          <w:numId w:val="25"/>
        </w:numPr>
        <w:shd w:val="clear" w:color="auto" w:fill="FFFFFF"/>
        <w:rPr>
          <w:color w:val="1A1A1A"/>
          <w:sz w:val="24"/>
          <w:szCs w:val="24"/>
        </w:rPr>
      </w:pPr>
      <w:r>
        <w:rPr>
          <w:color w:val="1A1A1A"/>
          <w:sz w:val="24"/>
          <w:szCs w:val="24"/>
        </w:rPr>
        <w:t xml:space="preserve"> шапки, балаклавы – флис (состав 1: 100% полиамид), кулирная гладь (состав 1: 92% хб 8% эластан), футер 2-нитка (состав 1: 65% хлопок 35% полиамид), футер 3-нитка  (состав 1:80% хлопок 20% полиамид), и футер 3-нитка с начесом (состав 1: 100% хб) (состав 2: 67% хб, 33% полиамид)</w:t>
      </w:r>
    </w:p>
    <w:p w:rsidR="00CD6582" w:rsidRPr="00CD6582" w:rsidRDefault="00CD6582" w:rsidP="001D6361">
      <w:pPr>
        <w:widowControl w:val="0"/>
        <w:suppressAutoHyphens/>
        <w:ind w:firstLine="709"/>
        <w:jc w:val="center"/>
        <w:outlineLvl w:val="0"/>
        <w:rPr>
          <w:color w:val="1A1A1A"/>
          <w:sz w:val="24"/>
          <w:szCs w:val="24"/>
        </w:rPr>
      </w:pPr>
    </w:p>
    <w:sectPr w:rsidR="00CD6582" w:rsidRPr="00CD6582"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F284917"/>
    <w:multiLevelType w:val="hybridMultilevel"/>
    <w:tmpl w:val="51627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654BA2"/>
    <w:multiLevelType w:val="hybridMultilevel"/>
    <w:tmpl w:val="BA5CD2A4"/>
    <w:lvl w:ilvl="0" w:tplc="E3246AE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4"/>
  </w:num>
  <w:num w:numId="2">
    <w:abstractNumId w:val="18"/>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2"/>
  </w:num>
  <w:num w:numId="13">
    <w:abstractNumId w:val="20"/>
  </w:num>
  <w:num w:numId="14">
    <w:abstractNumId w:val="6"/>
  </w:num>
  <w:num w:numId="15">
    <w:abstractNumId w:val="0"/>
    <w:lvlOverride w:ilvl="0">
      <w:startOverride w:val="1"/>
    </w:lvlOverride>
  </w:num>
  <w:num w:numId="16">
    <w:abstractNumId w:val="21"/>
  </w:num>
  <w:num w:numId="17">
    <w:abstractNumId w:val="4"/>
  </w:num>
  <w:num w:numId="18">
    <w:abstractNumId w:val="3"/>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compat/>
  <w:rsids>
    <w:rsidRoot w:val="006D3F95"/>
    <w:rsid w:val="00007966"/>
    <w:rsid w:val="000451C8"/>
    <w:rsid w:val="0006387E"/>
    <w:rsid w:val="000A0BF3"/>
    <w:rsid w:val="000B314C"/>
    <w:rsid w:val="000C06C8"/>
    <w:rsid w:val="00124648"/>
    <w:rsid w:val="00127D13"/>
    <w:rsid w:val="0015526D"/>
    <w:rsid w:val="001A52F0"/>
    <w:rsid w:val="001D6361"/>
    <w:rsid w:val="0020238F"/>
    <w:rsid w:val="0022567F"/>
    <w:rsid w:val="00242411"/>
    <w:rsid w:val="002814DA"/>
    <w:rsid w:val="00321738"/>
    <w:rsid w:val="00364745"/>
    <w:rsid w:val="003D046A"/>
    <w:rsid w:val="003D0644"/>
    <w:rsid w:val="003F5B8E"/>
    <w:rsid w:val="004929D1"/>
    <w:rsid w:val="00493FE7"/>
    <w:rsid w:val="004C699A"/>
    <w:rsid w:val="00502480"/>
    <w:rsid w:val="00506AC2"/>
    <w:rsid w:val="00551DF4"/>
    <w:rsid w:val="00553494"/>
    <w:rsid w:val="00574534"/>
    <w:rsid w:val="00576A1F"/>
    <w:rsid w:val="00593421"/>
    <w:rsid w:val="00616DF2"/>
    <w:rsid w:val="00622BE2"/>
    <w:rsid w:val="00625795"/>
    <w:rsid w:val="006436AF"/>
    <w:rsid w:val="0066033C"/>
    <w:rsid w:val="00660E6C"/>
    <w:rsid w:val="006845D9"/>
    <w:rsid w:val="006B134B"/>
    <w:rsid w:val="006B31FC"/>
    <w:rsid w:val="006C047A"/>
    <w:rsid w:val="006D3F95"/>
    <w:rsid w:val="006D543A"/>
    <w:rsid w:val="007353D6"/>
    <w:rsid w:val="007626EE"/>
    <w:rsid w:val="00783604"/>
    <w:rsid w:val="007A6B29"/>
    <w:rsid w:val="007D14C8"/>
    <w:rsid w:val="007D2A0B"/>
    <w:rsid w:val="007D53AB"/>
    <w:rsid w:val="0083360B"/>
    <w:rsid w:val="00864623"/>
    <w:rsid w:val="00880DD3"/>
    <w:rsid w:val="008B2736"/>
    <w:rsid w:val="008B450D"/>
    <w:rsid w:val="008B59B7"/>
    <w:rsid w:val="008C5C32"/>
    <w:rsid w:val="008F02F8"/>
    <w:rsid w:val="008F5F0C"/>
    <w:rsid w:val="008F7AF6"/>
    <w:rsid w:val="00904A44"/>
    <w:rsid w:val="00940A15"/>
    <w:rsid w:val="00954632"/>
    <w:rsid w:val="00970C56"/>
    <w:rsid w:val="00974326"/>
    <w:rsid w:val="00A37892"/>
    <w:rsid w:val="00A454EA"/>
    <w:rsid w:val="00A56AD5"/>
    <w:rsid w:val="00A6697E"/>
    <w:rsid w:val="00A70F80"/>
    <w:rsid w:val="00A83701"/>
    <w:rsid w:val="00AB5FBE"/>
    <w:rsid w:val="00AD55E7"/>
    <w:rsid w:val="00B014D8"/>
    <w:rsid w:val="00B029DF"/>
    <w:rsid w:val="00B73EFE"/>
    <w:rsid w:val="00B822F7"/>
    <w:rsid w:val="00B837E3"/>
    <w:rsid w:val="00B9188A"/>
    <w:rsid w:val="00BA5D12"/>
    <w:rsid w:val="00BC1646"/>
    <w:rsid w:val="00BF280E"/>
    <w:rsid w:val="00C01B0A"/>
    <w:rsid w:val="00C2619D"/>
    <w:rsid w:val="00C73513"/>
    <w:rsid w:val="00C776DB"/>
    <w:rsid w:val="00C80C20"/>
    <w:rsid w:val="00CA47FA"/>
    <w:rsid w:val="00CD6582"/>
    <w:rsid w:val="00D47177"/>
    <w:rsid w:val="00D8622F"/>
    <w:rsid w:val="00DD23C4"/>
    <w:rsid w:val="00DD3F80"/>
    <w:rsid w:val="00DE6CC8"/>
    <w:rsid w:val="00E01303"/>
    <w:rsid w:val="00E10377"/>
    <w:rsid w:val="00E12F12"/>
    <w:rsid w:val="00E652E6"/>
    <w:rsid w:val="00EC2CA9"/>
    <w:rsid w:val="00ED1E06"/>
    <w:rsid w:val="00EE2C36"/>
    <w:rsid w:val="00F07B36"/>
    <w:rsid w:val="00F24AF8"/>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D47177"/>
    <w:rPr>
      <w:color w:val="800080" w:themeColor="followedHyperlink"/>
      <w:u w:val="single"/>
    </w:rPr>
  </w:style>
  <w:style w:type="paragraph" w:customStyle="1" w:styleId="msonormalbullet2gif">
    <w:name w:val="msonormalbullet2.gif"/>
    <w:basedOn w:val="a"/>
    <w:rsid w:val="001D6361"/>
    <w:pPr>
      <w:spacing w:before="100" w:beforeAutospacing="1" w:after="100" w:afterAutospacing="1"/>
    </w:pPr>
    <w:rPr>
      <w:sz w:val="24"/>
      <w:szCs w:val="24"/>
    </w:rPr>
  </w:style>
  <w:style w:type="paragraph" w:customStyle="1" w:styleId="msonormalbullet3gif">
    <w:name w:val="msonormalbullet3.gif"/>
    <w:basedOn w:val="a"/>
    <w:rsid w:val="001D6361"/>
    <w:pPr>
      <w:spacing w:before="100" w:beforeAutospacing="1" w:after="100" w:afterAutospacing="1"/>
    </w:pPr>
    <w:rPr>
      <w:sz w:val="24"/>
      <w:szCs w:val="24"/>
    </w:rPr>
  </w:style>
  <w:style w:type="paragraph" w:customStyle="1" w:styleId="msonormalbullet1gif">
    <w:name w:val="msonormalbullet1.gif"/>
    <w:basedOn w:val="a"/>
    <w:rsid w:val="001D636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85289061">
      <w:bodyDiv w:val="1"/>
      <w:marLeft w:val="0"/>
      <w:marRight w:val="0"/>
      <w:marTop w:val="0"/>
      <w:marBottom w:val="0"/>
      <w:divBdr>
        <w:top w:val="none" w:sz="0" w:space="0" w:color="auto"/>
        <w:left w:val="none" w:sz="0" w:space="0" w:color="auto"/>
        <w:bottom w:val="none" w:sz="0" w:space="0" w:color="auto"/>
        <w:right w:val="none" w:sz="0" w:space="0" w:color="auto"/>
      </w:divBdr>
    </w:div>
    <w:div w:id="1578593754">
      <w:bodyDiv w:val="1"/>
      <w:marLeft w:val="0"/>
      <w:marRight w:val="0"/>
      <w:marTop w:val="0"/>
      <w:marBottom w:val="0"/>
      <w:divBdr>
        <w:top w:val="none" w:sz="0" w:space="0" w:color="auto"/>
        <w:left w:val="none" w:sz="0" w:space="0" w:color="auto"/>
        <w:bottom w:val="none" w:sz="0" w:space="0" w:color="auto"/>
        <w:right w:val="none" w:sz="0" w:space="0" w:color="auto"/>
      </w:divBdr>
      <w:divsChild>
        <w:div w:id="738985724">
          <w:marLeft w:val="0"/>
          <w:marRight w:val="0"/>
          <w:marTop w:val="0"/>
          <w:marBottom w:val="0"/>
          <w:divBdr>
            <w:top w:val="none" w:sz="0" w:space="0" w:color="auto"/>
            <w:left w:val="none" w:sz="0" w:space="0" w:color="auto"/>
            <w:bottom w:val="none" w:sz="0" w:space="0" w:color="auto"/>
            <w:right w:val="none" w:sz="0" w:space="0" w:color="auto"/>
          </w:divBdr>
        </w:div>
        <w:div w:id="1875071704">
          <w:marLeft w:val="0"/>
          <w:marRight w:val="0"/>
          <w:marTop w:val="0"/>
          <w:marBottom w:val="0"/>
          <w:divBdr>
            <w:top w:val="none" w:sz="0" w:space="0" w:color="auto"/>
            <w:left w:val="none" w:sz="0" w:space="0" w:color="auto"/>
            <w:bottom w:val="none" w:sz="0" w:space="0" w:color="auto"/>
            <w:right w:val="none" w:sz="0" w:space="0" w:color="auto"/>
          </w:divBdr>
        </w:div>
        <w:div w:id="1089473040">
          <w:marLeft w:val="0"/>
          <w:marRight w:val="0"/>
          <w:marTop w:val="0"/>
          <w:marBottom w:val="0"/>
          <w:divBdr>
            <w:top w:val="none" w:sz="0" w:space="0" w:color="auto"/>
            <w:left w:val="none" w:sz="0" w:space="0" w:color="auto"/>
            <w:bottom w:val="none" w:sz="0" w:space="0" w:color="auto"/>
            <w:right w:val="none" w:sz="0" w:space="0" w:color="auto"/>
          </w:divBdr>
        </w:div>
        <w:div w:id="252976582">
          <w:marLeft w:val="0"/>
          <w:marRight w:val="0"/>
          <w:marTop w:val="0"/>
          <w:marBottom w:val="0"/>
          <w:divBdr>
            <w:top w:val="none" w:sz="0" w:space="0" w:color="auto"/>
            <w:left w:val="none" w:sz="0" w:space="0" w:color="auto"/>
            <w:bottom w:val="none" w:sz="0" w:space="0" w:color="auto"/>
            <w:right w:val="none" w:sz="0" w:space="0" w:color="auto"/>
          </w:divBdr>
        </w:div>
        <w:div w:id="884102605">
          <w:marLeft w:val="0"/>
          <w:marRight w:val="0"/>
          <w:marTop w:val="0"/>
          <w:marBottom w:val="0"/>
          <w:divBdr>
            <w:top w:val="none" w:sz="0" w:space="0" w:color="auto"/>
            <w:left w:val="none" w:sz="0" w:space="0" w:color="auto"/>
            <w:bottom w:val="none" w:sz="0" w:space="0" w:color="auto"/>
            <w:right w:val="none" w:sz="0" w:space="0" w:color="auto"/>
          </w:divBdr>
        </w:div>
        <w:div w:id="750349234">
          <w:marLeft w:val="0"/>
          <w:marRight w:val="0"/>
          <w:marTop w:val="0"/>
          <w:marBottom w:val="0"/>
          <w:divBdr>
            <w:top w:val="none" w:sz="0" w:space="0" w:color="auto"/>
            <w:left w:val="none" w:sz="0" w:space="0" w:color="auto"/>
            <w:bottom w:val="none" w:sz="0" w:space="0" w:color="auto"/>
            <w:right w:val="none" w:sz="0" w:space="0" w:color="auto"/>
          </w:divBdr>
        </w:div>
        <w:div w:id="611593212">
          <w:marLeft w:val="0"/>
          <w:marRight w:val="0"/>
          <w:marTop w:val="0"/>
          <w:marBottom w:val="0"/>
          <w:divBdr>
            <w:top w:val="none" w:sz="0" w:space="0" w:color="auto"/>
            <w:left w:val="none" w:sz="0" w:space="0" w:color="auto"/>
            <w:bottom w:val="none" w:sz="0" w:space="0" w:color="auto"/>
            <w:right w:val="none" w:sz="0" w:space="0" w:color="auto"/>
          </w:divBdr>
        </w:div>
        <w:div w:id="126360856">
          <w:marLeft w:val="0"/>
          <w:marRight w:val="0"/>
          <w:marTop w:val="0"/>
          <w:marBottom w:val="0"/>
          <w:divBdr>
            <w:top w:val="none" w:sz="0" w:space="0" w:color="auto"/>
            <w:left w:val="none" w:sz="0" w:space="0" w:color="auto"/>
            <w:bottom w:val="none" w:sz="0" w:space="0" w:color="auto"/>
            <w:right w:val="none" w:sz="0" w:space="0" w:color="auto"/>
          </w:divBdr>
        </w:div>
        <w:div w:id="1057049033">
          <w:marLeft w:val="0"/>
          <w:marRight w:val="0"/>
          <w:marTop w:val="0"/>
          <w:marBottom w:val="0"/>
          <w:divBdr>
            <w:top w:val="none" w:sz="0" w:space="0" w:color="auto"/>
            <w:left w:val="none" w:sz="0" w:space="0" w:color="auto"/>
            <w:bottom w:val="none" w:sz="0" w:space="0" w:color="auto"/>
            <w:right w:val="none" w:sz="0" w:space="0" w:color="auto"/>
          </w:divBdr>
        </w:div>
        <w:div w:id="1082029186">
          <w:marLeft w:val="0"/>
          <w:marRight w:val="0"/>
          <w:marTop w:val="0"/>
          <w:marBottom w:val="0"/>
          <w:divBdr>
            <w:top w:val="none" w:sz="0" w:space="0" w:color="auto"/>
            <w:left w:val="none" w:sz="0" w:space="0" w:color="auto"/>
            <w:bottom w:val="none" w:sz="0" w:space="0" w:color="auto"/>
            <w:right w:val="none" w:sz="0" w:space="0" w:color="auto"/>
          </w:divBdr>
        </w:div>
        <w:div w:id="958607208">
          <w:marLeft w:val="0"/>
          <w:marRight w:val="0"/>
          <w:marTop w:val="0"/>
          <w:marBottom w:val="0"/>
          <w:divBdr>
            <w:top w:val="none" w:sz="0" w:space="0" w:color="auto"/>
            <w:left w:val="none" w:sz="0" w:space="0" w:color="auto"/>
            <w:bottom w:val="none" w:sz="0" w:space="0" w:color="auto"/>
            <w:right w:val="none" w:sz="0" w:space="0" w:color="auto"/>
          </w:divBdr>
        </w:div>
        <w:div w:id="1144394724">
          <w:marLeft w:val="0"/>
          <w:marRight w:val="0"/>
          <w:marTop w:val="0"/>
          <w:marBottom w:val="0"/>
          <w:divBdr>
            <w:top w:val="none" w:sz="0" w:space="0" w:color="auto"/>
            <w:left w:val="none" w:sz="0" w:space="0" w:color="auto"/>
            <w:bottom w:val="none" w:sz="0" w:space="0" w:color="auto"/>
            <w:right w:val="none" w:sz="0" w:space="0" w:color="auto"/>
          </w:divBdr>
        </w:div>
        <w:div w:id="612443680">
          <w:marLeft w:val="0"/>
          <w:marRight w:val="0"/>
          <w:marTop w:val="0"/>
          <w:marBottom w:val="0"/>
          <w:divBdr>
            <w:top w:val="none" w:sz="0" w:space="0" w:color="auto"/>
            <w:left w:val="none" w:sz="0" w:space="0" w:color="auto"/>
            <w:bottom w:val="none" w:sz="0" w:space="0" w:color="auto"/>
            <w:right w:val="none" w:sz="0" w:space="0" w:color="auto"/>
          </w:divBdr>
        </w:div>
        <w:div w:id="872574304">
          <w:marLeft w:val="0"/>
          <w:marRight w:val="0"/>
          <w:marTop w:val="0"/>
          <w:marBottom w:val="0"/>
          <w:divBdr>
            <w:top w:val="none" w:sz="0" w:space="0" w:color="auto"/>
            <w:left w:val="none" w:sz="0" w:space="0" w:color="auto"/>
            <w:bottom w:val="none" w:sz="0" w:space="0" w:color="auto"/>
            <w:right w:val="none" w:sz="0" w:space="0" w:color="auto"/>
          </w:divBdr>
        </w:div>
        <w:div w:id="623658994">
          <w:marLeft w:val="0"/>
          <w:marRight w:val="0"/>
          <w:marTop w:val="0"/>
          <w:marBottom w:val="0"/>
          <w:divBdr>
            <w:top w:val="none" w:sz="0" w:space="0" w:color="auto"/>
            <w:left w:val="none" w:sz="0" w:space="0" w:color="auto"/>
            <w:bottom w:val="none" w:sz="0" w:space="0" w:color="auto"/>
            <w:right w:val="none" w:sz="0" w:space="0" w:color="auto"/>
          </w:divBdr>
        </w:div>
        <w:div w:id="811680822">
          <w:marLeft w:val="0"/>
          <w:marRight w:val="0"/>
          <w:marTop w:val="0"/>
          <w:marBottom w:val="0"/>
          <w:divBdr>
            <w:top w:val="none" w:sz="0" w:space="0" w:color="auto"/>
            <w:left w:val="none" w:sz="0" w:space="0" w:color="auto"/>
            <w:bottom w:val="none" w:sz="0" w:space="0" w:color="auto"/>
            <w:right w:val="none" w:sz="0" w:space="0" w:color="auto"/>
          </w:divBdr>
        </w:div>
        <w:div w:id="1720855284">
          <w:marLeft w:val="0"/>
          <w:marRight w:val="0"/>
          <w:marTop w:val="0"/>
          <w:marBottom w:val="0"/>
          <w:divBdr>
            <w:top w:val="none" w:sz="0" w:space="0" w:color="auto"/>
            <w:left w:val="none" w:sz="0" w:space="0" w:color="auto"/>
            <w:bottom w:val="none" w:sz="0" w:space="0" w:color="auto"/>
            <w:right w:val="none" w:sz="0" w:space="0" w:color="auto"/>
          </w:divBdr>
        </w:div>
        <w:div w:id="1620986641">
          <w:marLeft w:val="0"/>
          <w:marRight w:val="0"/>
          <w:marTop w:val="0"/>
          <w:marBottom w:val="0"/>
          <w:divBdr>
            <w:top w:val="none" w:sz="0" w:space="0" w:color="auto"/>
            <w:left w:val="none" w:sz="0" w:space="0" w:color="auto"/>
            <w:bottom w:val="none" w:sz="0" w:space="0" w:color="auto"/>
            <w:right w:val="none" w:sz="0" w:space="0" w:color="auto"/>
          </w:divBdr>
        </w:div>
        <w:div w:id="1770849648">
          <w:marLeft w:val="0"/>
          <w:marRight w:val="0"/>
          <w:marTop w:val="0"/>
          <w:marBottom w:val="0"/>
          <w:divBdr>
            <w:top w:val="none" w:sz="0" w:space="0" w:color="auto"/>
            <w:left w:val="none" w:sz="0" w:space="0" w:color="auto"/>
            <w:bottom w:val="none" w:sz="0" w:space="0" w:color="auto"/>
            <w:right w:val="none" w:sz="0" w:space="0" w:color="auto"/>
          </w:divBdr>
        </w:div>
        <w:div w:id="909735145">
          <w:marLeft w:val="0"/>
          <w:marRight w:val="0"/>
          <w:marTop w:val="0"/>
          <w:marBottom w:val="0"/>
          <w:divBdr>
            <w:top w:val="none" w:sz="0" w:space="0" w:color="auto"/>
            <w:left w:val="none" w:sz="0" w:space="0" w:color="auto"/>
            <w:bottom w:val="none" w:sz="0" w:space="0" w:color="auto"/>
            <w:right w:val="none" w:sz="0" w:space="0" w:color="auto"/>
          </w:divBdr>
        </w:div>
        <w:div w:id="794909215">
          <w:marLeft w:val="0"/>
          <w:marRight w:val="0"/>
          <w:marTop w:val="0"/>
          <w:marBottom w:val="0"/>
          <w:divBdr>
            <w:top w:val="none" w:sz="0" w:space="0" w:color="auto"/>
            <w:left w:val="none" w:sz="0" w:space="0" w:color="auto"/>
            <w:bottom w:val="none" w:sz="0" w:space="0" w:color="auto"/>
            <w:right w:val="none" w:sz="0" w:space="0" w:color="auto"/>
          </w:divBdr>
        </w:div>
        <w:div w:id="1980570498">
          <w:marLeft w:val="0"/>
          <w:marRight w:val="0"/>
          <w:marTop w:val="0"/>
          <w:marBottom w:val="0"/>
          <w:divBdr>
            <w:top w:val="none" w:sz="0" w:space="0" w:color="auto"/>
            <w:left w:val="none" w:sz="0" w:space="0" w:color="auto"/>
            <w:bottom w:val="none" w:sz="0" w:space="0" w:color="auto"/>
            <w:right w:val="none" w:sz="0" w:space="0" w:color="auto"/>
          </w:divBdr>
        </w:div>
      </w:divsChild>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konkursy/149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35</TotalTime>
  <Pages>17</Pages>
  <Words>6552</Words>
  <Characters>37352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11</cp:revision>
  <dcterms:created xsi:type="dcterms:W3CDTF">2023-06-20T01:23:00Z</dcterms:created>
  <dcterms:modified xsi:type="dcterms:W3CDTF">2023-07-05T07:26:00Z</dcterms:modified>
</cp:coreProperties>
</file>