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209A" w14:textId="77777777" w:rsidR="00F9486B" w:rsidRPr="00F9486B" w:rsidRDefault="00F9486B" w:rsidP="00F9486B">
      <w:pPr>
        <w:spacing w:line="254" w:lineRule="auto"/>
        <w:jc w:val="right"/>
        <w:rPr>
          <w:sz w:val="24"/>
          <w:szCs w:val="24"/>
        </w:rPr>
      </w:pPr>
      <w:r w:rsidRPr="00F9486B">
        <w:rPr>
          <w:b/>
          <w:sz w:val="24"/>
          <w:szCs w:val="24"/>
        </w:rPr>
        <w:t xml:space="preserve"> </w:t>
      </w:r>
    </w:p>
    <w:p w14:paraId="71FB914E"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5B02439D"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2322D6">
        <w:rPr>
          <w:b/>
          <w:sz w:val="24"/>
          <w:szCs w:val="24"/>
        </w:rPr>
        <w:t>04-14/53</w:t>
      </w:r>
      <w:r w:rsidRPr="00F9486B">
        <w:rPr>
          <w:b/>
          <w:sz w:val="24"/>
          <w:szCs w:val="24"/>
        </w:rPr>
        <w:t xml:space="preserve"> от </w:t>
      </w:r>
      <w:r w:rsidR="002322D6">
        <w:rPr>
          <w:b/>
          <w:sz w:val="24"/>
          <w:szCs w:val="24"/>
        </w:rPr>
        <w:t>09.06.2022</w:t>
      </w:r>
    </w:p>
    <w:p w14:paraId="00E8B5A1"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7A8CA1EC"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2731DB76"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02CE309"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50E7881"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7A20F049"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3EBD03A0"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440EF15"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05151269"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CAF23DE"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5FFE586" w14:textId="77777777" w:rsidR="00F9486B" w:rsidRPr="00F9486B" w:rsidRDefault="002322D6">
            <w:pPr>
              <w:spacing w:line="254" w:lineRule="auto"/>
              <w:rPr>
                <w:color w:val="000000"/>
                <w:sz w:val="24"/>
                <w:szCs w:val="24"/>
                <w:lang w:eastAsia="en-US"/>
              </w:rPr>
            </w:pPr>
            <w:bookmarkStart w:id="0" w:name="Предмет"/>
            <w:bookmarkEnd w:id="0"/>
            <w:r>
              <w:rPr>
                <w:color w:val="000000"/>
                <w:sz w:val="24"/>
                <w:szCs w:val="24"/>
                <w:lang w:eastAsia="en-US"/>
              </w:rPr>
              <w:t>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ООО "Аквасервис"</w:t>
            </w:r>
          </w:p>
        </w:tc>
      </w:tr>
      <w:tr w:rsidR="00DD23C4" w:rsidRPr="00F9486B" w14:paraId="65AAEDB6"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46FF9A0"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6C81A6F" w14:textId="77777777" w:rsidR="00DD23C4" w:rsidRPr="00F9486B" w:rsidRDefault="002322D6">
            <w:pPr>
              <w:spacing w:line="254" w:lineRule="auto"/>
              <w:rPr>
                <w:color w:val="000000"/>
                <w:sz w:val="24"/>
                <w:szCs w:val="24"/>
                <w:lang w:eastAsia="en-US"/>
              </w:rPr>
            </w:pPr>
            <w:bookmarkStart w:id="1" w:name="Пояснения"/>
            <w:bookmarkEnd w:id="1"/>
            <w:r>
              <w:rPr>
                <w:color w:val="000000"/>
                <w:sz w:val="24"/>
                <w:szCs w:val="24"/>
                <w:lang w:eastAsia="en-US"/>
              </w:rPr>
              <w:t>Сертификация изделий из листового полипропилена, изделий из спиральновитого полиэтиленового профиля</w:t>
            </w:r>
          </w:p>
        </w:tc>
      </w:tr>
      <w:tr w:rsidR="00F9486B" w:rsidRPr="00F9486B" w14:paraId="0D68D135"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96E53B4"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88E1282"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4C5BE96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92E98C7"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BA7B873"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538FA1E5"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D169F4F"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67EA9A0D"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E24C468" w14:textId="77777777" w:rsidR="00F9486B" w:rsidRPr="00F9486B" w:rsidRDefault="002322D6">
            <w:pPr>
              <w:spacing w:line="254" w:lineRule="auto"/>
              <w:rPr>
                <w:color w:val="000000"/>
                <w:sz w:val="24"/>
                <w:szCs w:val="24"/>
                <w:lang w:eastAsia="en-US"/>
              </w:rPr>
            </w:pPr>
            <w:bookmarkStart w:id="2" w:name="Цена"/>
            <w:bookmarkEnd w:id="2"/>
            <w:r>
              <w:rPr>
                <w:color w:val="000000"/>
                <w:sz w:val="24"/>
                <w:szCs w:val="24"/>
                <w:lang w:eastAsia="en-US"/>
              </w:rPr>
              <w:t>250 тысяч рублей.</w:t>
            </w:r>
          </w:p>
        </w:tc>
      </w:tr>
      <w:tr w:rsidR="00F9486B" w:rsidRPr="00F9486B" w14:paraId="3401710B"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842BF68"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3B5E43B"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3088EF39"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365A8305"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961305B" w14:textId="77777777" w:rsidR="00F9486B" w:rsidRPr="00FF68C9" w:rsidRDefault="002322D6">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31BD4261"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04E2138"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05D2E13" w14:textId="77777777" w:rsidR="00F9486B" w:rsidRPr="00F9486B" w:rsidRDefault="002322D6">
            <w:pPr>
              <w:spacing w:line="254" w:lineRule="auto"/>
              <w:rPr>
                <w:color w:val="000000"/>
                <w:sz w:val="24"/>
                <w:szCs w:val="24"/>
                <w:lang w:eastAsia="en-US"/>
              </w:rPr>
            </w:pPr>
            <w:bookmarkStart w:id="4" w:name="Получатель"/>
            <w:bookmarkEnd w:id="4"/>
            <w:r>
              <w:rPr>
                <w:color w:val="000000"/>
                <w:sz w:val="24"/>
                <w:szCs w:val="24"/>
                <w:lang w:eastAsia="en-US"/>
              </w:rPr>
              <w:t xml:space="preserve">ООО "Аквасервис", Адрес: г. Улан-Удэ, ул. Хоца Намсараева д.7 А, телефон: +79244571000, e-mail: voda571000@gmail.com. </w:t>
            </w:r>
          </w:p>
        </w:tc>
      </w:tr>
      <w:tr w:rsidR="00F9486B" w:rsidRPr="00F9486B" w14:paraId="6CAE4F7E"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44A854E9"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8CE480A"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15A533AB"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62C86E3"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w:t>
            </w:r>
            <w:r w:rsidRPr="00F9486B">
              <w:rPr>
                <w:sz w:val="24"/>
                <w:szCs w:val="24"/>
              </w:rPr>
              <w:lastRenderedPageBreak/>
              <w:t xml:space="preserve">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253FA4E2"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4443D3B4"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DBBD81F"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79F5B54A"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2A5F1586"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1CC97DB0"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78E791C4"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66CFFB52"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53E96103"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3B3BA355"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21D554DA"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6238C7A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375111FD"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3C2BDE18" w14:textId="77777777" w:rsidR="000A0BF3" w:rsidRPr="00F9486B" w:rsidRDefault="002322D6"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79F4079F"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077A1369"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1024ECDD"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39FA091"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DDFC30D" w14:textId="77777777" w:rsidR="00F9486B" w:rsidRPr="00F9486B" w:rsidRDefault="002322D6"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1C4AA49D"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699DB2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4265636"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1475053"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7E16E4C"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E51340B"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0C46936B"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0A922872"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2E7F797B"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DC62351"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545C220"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40352E73"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343D009"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B90D670"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7DB4031A"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6B6421A6"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B6BBF75"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6F9CE9E8" w14:textId="77777777" w:rsidR="00F9486B" w:rsidRPr="00F9486B" w:rsidRDefault="002322D6"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71C6539A"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082318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1AC0A77"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DE7F99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75E636E"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0B194383"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633FB62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1E3CE864"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4C2A81E6"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1A2B4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6FC3264"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7426051C"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19EFAC1"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7B06BA6B"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1A4DF5F3"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15C6251B"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6D8A3A66"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6AEF40BB"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77933280"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5056058"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5B13A67B"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BE126E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79EF5B0"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3844457E"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E2AC37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3999C47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1CEC47B3"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BE6A9E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B11E2DA"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838CBC3"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5EE00BC"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069F00BF"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2F876D3A" w14:textId="77777777" w:rsidR="00F9486B" w:rsidRPr="00F9486B" w:rsidRDefault="00F9486B">
            <w:pPr>
              <w:spacing w:line="254" w:lineRule="auto"/>
              <w:ind w:left="-3894" w:right="60"/>
              <w:rPr>
                <w:color w:val="000000"/>
                <w:sz w:val="24"/>
                <w:szCs w:val="24"/>
                <w:lang w:val="en-US" w:eastAsia="en-US"/>
              </w:rPr>
            </w:pPr>
          </w:p>
          <w:p w14:paraId="797623AE" w14:textId="77777777" w:rsidR="00F9486B" w:rsidRPr="00F9486B" w:rsidRDefault="00F9486B">
            <w:pPr>
              <w:spacing w:after="160" w:line="254" w:lineRule="auto"/>
              <w:rPr>
                <w:color w:val="000000"/>
                <w:sz w:val="24"/>
                <w:szCs w:val="24"/>
                <w:lang w:val="en-US" w:eastAsia="en-US"/>
              </w:rPr>
            </w:pPr>
          </w:p>
        </w:tc>
      </w:tr>
      <w:tr w:rsidR="00F9486B" w:rsidRPr="00F97583" w14:paraId="4D979703"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91D8637"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CB2E669" w14:textId="1A03009B"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2322D6">
              <w:rPr>
                <w:sz w:val="24"/>
                <w:szCs w:val="24"/>
              </w:rPr>
              <w:t>До 12-00 2</w:t>
            </w:r>
            <w:r w:rsidR="00761299">
              <w:rPr>
                <w:sz w:val="24"/>
                <w:szCs w:val="24"/>
              </w:rPr>
              <w:t>8</w:t>
            </w:r>
            <w:r w:rsidR="002322D6">
              <w:rPr>
                <w:sz w:val="24"/>
                <w:szCs w:val="24"/>
              </w:rPr>
              <w:t xml:space="preserve"> июня 2022 года.</w:t>
            </w:r>
          </w:p>
          <w:p w14:paraId="763E42DA" w14:textId="77777777" w:rsidR="00CA47FA" w:rsidRPr="00640A0E"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F97583" w14:paraId="77192A53"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4B8924A2"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74F2CD2"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6377698D"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1B79A5C5"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24D93489" w14:textId="77777777" w:rsidR="00D8622F" w:rsidRPr="00DD3F80" w:rsidRDefault="00D8622F">
      <w:pPr>
        <w:spacing w:after="200" w:line="276" w:lineRule="auto"/>
        <w:rPr>
          <w:sz w:val="24"/>
          <w:szCs w:val="24"/>
          <w:lang w:val="en-US"/>
        </w:rPr>
      </w:pPr>
      <w:r w:rsidRPr="00DD3F80">
        <w:rPr>
          <w:sz w:val="24"/>
          <w:szCs w:val="24"/>
          <w:lang w:val="en-US"/>
        </w:rPr>
        <w:br w:type="page"/>
      </w:r>
    </w:p>
    <w:p w14:paraId="3BC12790"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7C179733"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30108234"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045FD657"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6BAE8C16"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224128F2"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38CC969E"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1BBB08E9"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7151A07E"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386F769"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4BCE57E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460E1952"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lastRenderedPageBreak/>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25EE3CAD"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3F9A832D"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25A73662"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1ADE09B2"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5326BF10"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107CBB02"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1C1EE850"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68C2FB75"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1B35B2C3"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7617B4F5"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06861E35" w14:textId="77777777" w:rsidR="00616DF2" w:rsidRPr="00235B18" w:rsidRDefault="00616DF2" w:rsidP="00616DF2">
      <w:pPr>
        <w:spacing w:line="300" w:lineRule="auto"/>
        <w:ind w:right="-1" w:firstLine="709"/>
        <w:jc w:val="both"/>
        <w:rPr>
          <w:sz w:val="24"/>
          <w:szCs w:val="24"/>
        </w:rPr>
      </w:pPr>
      <w:r w:rsidRPr="00235B18">
        <w:rPr>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zip архив в единую папку с установлением пароля на zip файл. Пароль </w:t>
      </w:r>
      <w:r w:rsidRPr="00235B18">
        <w:rPr>
          <w:sz w:val="24"/>
          <w:szCs w:val="24"/>
        </w:rPr>
        <w:lastRenderedPageBreak/>
        <w:t>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2418CD3"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07C475FD"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16EF1DA4"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r w:rsidRPr="00235B18">
          <w:rPr>
            <w:rStyle w:val="a5"/>
            <w:sz w:val="24"/>
            <w:szCs w:val="24"/>
            <w:lang w:val="en-US"/>
          </w:rPr>
          <w:t>msp</w:t>
        </w:r>
        <w:r w:rsidRPr="00235B18">
          <w:rPr>
            <w:rStyle w:val="a5"/>
            <w:sz w:val="24"/>
            <w:szCs w:val="24"/>
          </w:rPr>
          <w:t>03.</w:t>
        </w:r>
        <w:r w:rsidRPr="00235B18">
          <w:rPr>
            <w:rStyle w:val="a5"/>
            <w:sz w:val="24"/>
            <w:szCs w:val="24"/>
            <w:lang w:val="en-US"/>
          </w:rPr>
          <w:t>ru</w:t>
        </w:r>
      </w:hyperlink>
      <w:r w:rsidRPr="00235B18">
        <w:rPr>
          <w:sz w:val="24"/>
          <w:szCs w:val="24"/>
        </w:rPr>
        <w:t xml:space="preserve">. </w:t>
      </w:r>
    </w:p>
    <w:p w14:paraId="6E50CEED"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2D1F5CB3"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27340995"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126068B5" w14:textId="77777777" w:rsidR="00940A15" w:rsidRDefault="00940A15">
      <w:pPr>
        <w:spacing w:after="200" w:line="276" w:lineRule="auto"/>
        <w:rPr>
          <w:sz w:val="20"/>
          <w:szCs w:val="20"/>
        </w:rPr>
      </w:pPr>
      <w:r>
        <w:rPr>
          <w:sz w:val="20"/>
          <w:szCs w:val="20"/>
        </w:rPr>
        <w:br w:type="page"/>
      </w:r>
    </w:p>
    <w:p w14:paraId="179D977C"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13C93E93" w14:textId="77777777" w:rsidR="00940A15" w:rsidRPr="00A179EA" w:rsidRDefault="00940A15" w:rsidP="00940A15">
      <w:pPr>
        <w:spacing w:line="256" w:lineRule="auto"/>
        <w:rPr>
          <w:sz w:val="24"/>
          <w:szCs w:val="24"/>
        </w:rPr>
      </w:pPr>
    </w:p>
    <w:p w14:paraId="2A724EAB"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7E40B19C" w14:textId="77777777" w:rsidR="00940A15" w:rsidRPr="00A179EA" w:rsidRDefault="00940A15" w:rsidP="00940A15">
      <w:pPr>
        <w:spacing w:line="256" w:lineRule="auto"/>
        <w:jc w:val="right"/>
        <w:rPr>
          <w:sz w:val="24"/>
          <w:szCs w:val="24"/>
        </w:rPr>
      </w:pPr>
      <w:r w:rsidRPr="00A179EA">
        <w:rPr>
          <w:sz w:val="24"/>
          <w:szCs w:val="24"/>
        </w:rPr>
        <w:t xml:space="preserve"> </w:t>
      </w:r>
    </w:p>
    <w:p w14:paraId="12EAB66B"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5164ED61"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2322D6">
        <w:rPr>
          <w:sz w:val="24"/>
          <w:szCs w:val="24"/>
        </w:rPr>
        <w:t>04-14/53</w:t>
      </w:r>
      <w:r w:rsidRPr="00A179EA">
        <w:rPr>
          <w:sz w:val="24"/>
          <w:szCs w:val="24"/>
        </w:rPr>
        <w:t xml:space="preserve"> от</w:t>
      </w:r>
      <w:r w:rsidR="002322D6">
        <w:rPr>
          <w:sz w:val="24"/>
          <w:szCs w:val="24"/>
        </w:rPr>
        <w:t>09.06.2022</w:t>
      </w:r>
    </w:p>
    <w:p w14:paraId="27F37928"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427BC1FB"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2322D6">
        <w:rPr>
          <w:sz w:val="24"/>
          <w:szCs w:val="24"/>
        </w:rPr>
        <w:t>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ООО "Аквасервис"</w:t>
      </w:r>
      <w:r w:rsidRPr="00A179EA">
        <w:rPr>
          <w:sz w:val="24"/>
          <w:szCs w:val="24"/>
        </w:rPr>
        <w:t xml:space="preserve"> </w:t>
      </w:r>
    </w:p>
    <w:p w14:paraId="20CD9AD8"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0ABA1016"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1F07D7A3" w14:textId="77777777" w:rsidR="00940A15" w:rsidRPr="00A179EA" w:rsidRDefault="00940A15" w:rsidP="00940A15">
      <w:pPr>
        <w:spacing w:after="5" w:line="254" w:lineRule="auto"/>
        <w:ind w:left="3528" w:right="62" w:hanging="3543"/>
        <w:rPr>
          <w:i/>
          <w:sz w:val="24"/>
          <w:szCs w:val="24"/>
        </w:rPr>
      </w:pPr>
      <w:r w:rsidRPr="00A179EA">
        <w:rPr>
          <w:i/>
          <w:sz w:val="24"/>
          <w:szCs w:val="24"/>
        </w:rPr>
        <w:t>Юридический адрес:___________________________________________________________</w:t>
      </w:r>
    </w:p>
    <w:p w14:paraId="0AE8522C" w14:textId="77777777" w:rsidR="00940A15" w:rsidRPr="00A179EA" w:rsidRDefault="00940A15" w:rsidP="00940A15">
      <w:pPr>
        <w:spacing w:after="5" w:line="254" w:lineRule="auto"/>
        <w:ind w:left="3528" w:right="62" w:hanging="3543"/>
        <w:rPr>
          <w:sz w:val="24"/>
          <w:szCs w:val="24"/>
        </w:rPr>
      </w:pPr>
      <w:r w:rsidRPr="00A179EA">
        <w:rPr>
          <w:i/>
          <w:sz w:val="24"/>
          <w:szCs w:val="24"/>
        </w:rPr>
        <w:t>Банковские реквизиты:_________________________________________________________</w:t>
      </w:r>
    </w:p>
    <w:p w14:paraId="0DA5202E"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12D02F0C"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57A9AAE3"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230DA3E7"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5D559BCC"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3846DADE"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114756DC"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78DBF216"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28E330BA"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2ED1176E"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267C91DB"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3F44F8F"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1E9CE1FD"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мероприятия </w:t>
      </w:r>
      <w:r w:rsidR="002322D6">
        <w:rPr>
          <w:sz w:val="24"/>
          <w:szCs w:val="24"/>
        </w:rPr>
        <w:t xml:space="preserve"> по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ООО "Аквасервис"</w:t>
      </w:r>
      <w:r w:rsidRPr="00A179EA">
        <w:rPr>
          <w:sz w:val="24"/>
          <w:szCs w:val="24"/>
        </w:rPr>
        <w:t xml:space="preserve"> составляет: </w:t>
      </w:r>
    </w:p>
    <w:p w14:paraId="039673DE"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3DE7ADAB"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7BFE3E6D"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63ADDC79"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1FEFF7FC"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540932D9"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ниже 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0D148C89"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7FF0806D"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487BCE62"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50A957F2"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0B9FD0A9"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37831AD6"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8600C87"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47CD900D"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341C29FA"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59BCEE92"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3BA9545E"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6A165EB5"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773C274F"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40192E08"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2107BE54"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411D52B0"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r w:rsidRPr="00A179EA">
          <w:rPr>
            <w:rStyle w:val="a5"/>
            <w:sz w:val="24"/>
            <w:szCs w:val="24"/>
            <w:lang w:val="en-US"/>
          </w:rPr>
          <w:t>msp</w:t>
        </w:r>
        <w:r w:rsidRPr="00A179EA">
          <w:rPr>
            <w:rStyle w:val="a5"/>
            <w:sz w:val="24"/>
            <w:szCs w:val="24"/>
          </w:rPr>
          <w:t>03.</w:t>
        </w:r>
        <w:r w:rsidRPr="00A179EA">
          <w:rPr>
            <w:rStyle w:val="a5"/>
            <w:sz w:val="24"/>
            <w:szCs w:val="24"/>
            <w:lang w:val="en-US"/>
          </w:rPr>
          <w:t>ru</w:t>
        </w:r>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1CFA104B"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404FC55E"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4F5382DC"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51D01859"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3742F3C9"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1E8F3D9D"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783B7078"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1B56B3E4" w14:textId="77777777" w:rsidR="00F734D8" w:rsidRPr="00ED1E06" w:rsidRDefault="00F734D8" w:rsidP="00F734D8">
      <w:pPr>
        <w:jc w:val="center"/>
        <w:rPr>
          <w:b/>
          <w:color w:val="000000" w:themeColor="text1"/>
          <w:sz w:val="22"/>
          <w:szCs w:val="22"/>
        </w:rPr>
      </w:pPr>
    </w:p>
    <w:p w14:paraId="683FF4E3"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«___»________20___ г.</w:t>
      </w:r>
      <w:bookmarkEnd w:id="12"/>
    </w:p>
    <w:p w14:paraId="78A2981B"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10B23661"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1FDCD060" w14:textId="77777777" w:rsidR="00F734D8" w:rsidRPr="00ED1E06" w:rsidRDefault="00F734D8" w:rsidP="00F734D8">
      <w:pPr>
        <w:widowControl w:val="0"/>
        <w:jc w:val="both"/>
        <w:rPr>
          <w:color w:val="000000" w:themeColor="text1"/>
          <w:sz w:val="22"/>
          <w:szCs w:val="22"/>
        </w:rPr>
      </w:pPr>
    </w:p>
    <w:p w14:paraId="7532C1FF"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37494CA6"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120E3D45"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51460D"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13F92D3A"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5948CF01"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593A3766"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23"/>
    </w:p>
    <w:p w14:paraId="296C1C52"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33874E95"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68DE66F8" w14:textId="77777777" w:rsidR="00F734D8" w:rsidRPr="00ED1E06" w:rsidRDefault="00F734D8" w:rsidP="00F734D8">
      <w:pPr>
        <w:tabs>
          <w:tab w:val="left" w:pos="709"/>
        </w:tabs>
        <w:suppressAutoHyphens/>
        <w:ind w:left="720" w:hanging="720"/>
        <w:jc w:val="both"/>
        <w:rPr>
          <w:color w:val="000000" w:themeColor="text1"/>
          <w:sz w:val="22"/>
          <w:szCs w:val="22"/>
        </w:rPr>
      </w:pPr>
    </w:p>
    <w:p w14:paraId="372124D1"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0D8E2EE9"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22AA50FA"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7AF1405D"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143F1CCF"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5440EFC3"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5A3AFF61"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24640987"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2CCE38FD"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7E6D1D8B"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3B136352"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71D60426"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3A6A0AF5"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11333B3D"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75744BA7"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0987443A"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б) направляет Исполнителю требование о безвозмездном устранении недостатков услуг выявленных Заказчиком либо Получателем услуги по результатам рассмотрения результата оказанной услуги, либо;</w:t>
      </w:r>
    </w:p>
    <w:p w14:paraId="2551109B"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31F6D23E"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64EC5662"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59BAE0D7"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71507FE1"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3846CA88"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0ED49D8C"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0DACCB0B"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38F62DE7"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574BC6A4"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1110659C"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3D16D7F5"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30679404"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10A63845"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(субисполнителей)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субисполнителем в соответствии с правилами пункта 1 статьи 313 и статьи 403 ГК РФ.</w:t>
      </w:r>
      <w:bookmarkEnd w:id="36"/>
    </w:p>
    <w:p w14:paraId="53C9683C"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70B0B656"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464FFAB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05518FC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25067F18"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05468A79"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7E3AF3C2"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36A65555"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2624817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61874EB4"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1EE32A22"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0BD40C8F"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60F271E2"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5007E42F"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59C9CD4B"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8"/>
    </w:p>
    <w:p w14:paraId="2DD59781"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9"/>
    </w:p>
    <w:p w14:paraId="762200DC"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1187DF53"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48F401B" w14:textId="77777777" w:rsidR="00F734D8" w:rsidRPr="00ED1E06" w:rsidRDefault="00F734D8" w:rsidP="00F734D8">
      <w:pPr>
        <w:rPr>
          <w:color w:val="000000" w:themeColor="text1"/>
          <w:sz w:val="22"/>
          <w:szCs w:val="22"/>
        </w:rPr>
      </w:pPr>
    </w:p>
    <w:p w14:paraId="269B1431"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2662611D"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273449B0"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1BFBA89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207FD03F"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264D27B"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50EBB17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D041AF0"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218A5AEE"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3CF2C1C" w14:textId="77777777" w:rsidR="00F734D8" w:rsidRPr="00ED1E06" w:rsidRDefault="00F734D8" w:rsidP="00F734D8">
      <w:pPr>
        <w:rPr>
          <w:color w:val="000000" w:themeColor="text1"/>
          <w:sz w:val="22"/>
          <w:szCs w:val="22"/>
        </w:rPr>
      </w:pPr>
    </w:p>
    <w:p w14:paraId="4DDC0B3B"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0DA7C734"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7891D786"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0E06346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F143B17"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662BB0A1" w14:textId="77777777" w:rsidR="00F734D8" w:rsidRPr="00ED1E06" w:rsidRDefault="00F734D8" w:rsidP="00F734D8">
      <w:pPr>
        <w:ind w:firstLine="709"/>
        <w:jc w:val="both"/>
        <w:rPr>
          <w:color w:val="000000" w:themeColor="text1"/>
          <w:sz w:val="22"/>
          <w:szCs w:val="22"/>
        </w:rPr>
      </w:pPr>
    </w:p>
    <w:p w14:paraId="3523F112"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3EE41E8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074C6FC"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2B02A17E"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1EFA207D" w14:textId="77777777" w:rsidR="00F734D8" w:rsidRPr="00ED1E06" w:rsidRDefault="00F734D8" w:rsidP="00F734D8">
      <w:pPr>
        <w:rPr>
          <w:color w:val="000000" w:themeColor="text1"/>
          <w:sz w:val="22"/>
          <w:szCs w:val="22"/>
        </w:rPr>
      </w:pPr>
    </w:p>
    <w:p w14:paraId="7CBD1A59"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7DA8B859"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4CB51D73"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5B37AD00"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01F4CC3E"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9"/>
    </w:p>
    <w:p w14:paraId="274C27F0"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2FA4EB9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r w:rsidRPr="00ED1E06">
        <w:rPr>
          <w:rFonts w:ascii="Times New Roman" w:hAnsi="Times New Roman" w:cs="Times New Roman"/>
          <w:b w:val="0"/>
          <w:color w:val="000000" w:themeColor="text1"/>
          <w:sz w:val="22"/>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64EFFD8A" w14:textId="77777777" w:rsidR="00F734D8" w:rsidRPr="00ED1E06" w:rsidRDefault="00F734D8" w:rsidP="00F734D8">
      <w:pPr>
        <w:tabs>
          <w:tab w:val="left" w:pos="709"/>
        </w:tabs>
        <w:suppressAutoHyphens/>
        <w:jc w:val="center"/>
        <w:rPr>
          <w:color w:val="000000" w:themeColor="text1"/>
          <w:sz w:val="22"/>
          <w:szCs w:val="22"/>
        </w:rPr>
      </w:pPr>
    </w:p>
    <w:p w14:paraId="65DE7B9C"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2338FFC4"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5CB8D1DA"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39577542"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6B3A2F6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3238843D"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3D35F67F"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5A3E33E9"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1F5A605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692DC1C4"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1B6F5AD7"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19FCAD65"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D94B384"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1CB78ECB"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48EDD24B"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66A96B33"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0C826935"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020ADC64"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75B59C66"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533DFE7A"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0C585DD3"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3514106A"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5DC68527"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23EF106C" w14:textId="77777777" w:rsidR="00F734D8" w:rsidRPr="00ED1E06" w:rsidRDefault="00F734D8" w:rsidP="00F734D8">
      <w:pPr>
        <w:keepNext/>
        <w:tabs>
          <w:tab w:val="left" w:pos="709"/>
        </w:tabs>
        <w:suppressAutoHyphens/>
        <w:jc w:val="center"/>
        <w:rPr>
          <w:bCs/>
          <w:color w:val="000000" w:themeColor="text1"/>
          <w:sz w:val="22"/>
          <w:szCs w:val="22"/>
        </w:rPr>
      </w:pPr>
    </w:p>
    <w:p w14:paraId="2555BE40"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65706DD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2533EEF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462286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54B3FE1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18284F1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5D6EF3C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048C067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0AE1F5C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199DA8C2" w14:textId="77777777" w:rsidR="00F734D8" w:rsidRPr="00ED1E06" w:rsidRDefault="00F734D8" w:rsidP="00F734D8">
      <w:pPr>
        <w:tabs>
          <w:tab w:val="left" w:pos="709"/>
        </w:tabs>
        <w:suppressAutoHyphens/>
        <w:ind w:firstLine="567"/>
        <w:jc w:val="right"/>
        <w:rPr>
          <w:color w:val="000000" w:themeColor="text1"/>
          <w:sz w:val="22"/>
          <w:szCs w:val="22"/>
        </w:rPr>
      </w:pPr>
    </w:p>
    <w:p w14:paraId="505FE46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09CB3485" w14:textId="77777777" w:rsidR="00F734D8" w:rsidRPr="00ED1E06" w:rsidRDefault="00F734D8" w:rsidP="00F734D8">
      <w:pPr>
        <w:tabs>
          <w:tab w:val="left" w:pos="709"/>
        </w:tabs>
        <w:suppressAutoHyphens/>
        <w:ind w:firstLine="567"/>
        <w:rPr>
          <w:color w:val="000000" w:themeColor="text1"/>
          <w:sz w:val="22"/>
          <w:szCs w:val="22"/>
        </w:rPr>
      </w:pPr>
    </w:p>
    <w:p w14:paraId="53AA7CA6"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4E7CDE32"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2765019A" w14:textId="77777777" w:rsidR="00F734D8" w:rsidRPr="00ED1E06" w:rsidRDefault="00F734D8" w:rsidP="00F734D8">
      <w:pPr>
        <w:tabs>
          <w:tab w:val="left" w:pos="709"/>
        </w:tabs>
        <w:suppressAutoHyphens/>
        <w:rPr>
          <w:color w:val="000000" w:themeColor="text1"/>
          <w:sz w:val="22"/>
          <w:szCs w:val="22"/>
        </w:rPr>
      </w:pPr>
    </w:p>
    <w:p w14:paraId="68FB37D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0899936A"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06B9035B"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02C2763B" w14:textId="77777777" w:rsidR="00F734D8" w:rsidRPr="00ED1E06" w:rsidRDefault="00F734D8" w:rsidP="00F734D8">
      <w:pPr>
        <w:rPr>
          <w:color w:val="000000" w:themeColor="text1"/>
          <w:sz w:val="22"/>
          <w:szCs w:val="22"/>
        </w:rPr>
      </w:pPr>
    </w:p>
    <w:p w14:paraId="793E6370"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6979ADC2" w14:textId="77777777" w:rsidR="00F734D8" w:rsidRPr="00ED1E06" w:rsidRDefault="00F734D8" w:rsidP="00F734D8">
      <w:pPr>
        <w:tabs>
          <w:tab w:val="left" w:pos="567"/>
        </w:tabs>
        <w:suppressAutoHyphens/>
        <w:jc w:val="right"/>
        <w:rPr>
          <w:color w:val="000000" w:themeColor="text1"/>
          <w:sz w:val="22"/>
          <w:szCs w:val="22"/>
        </w:rPr>
      </w:pPr>
    </w:p>
    <w:p w14:paraId="7C0BD5CC"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6D15E9A5"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7CB14690"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37ED0A9C"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г. Улан-Удэ                                                                                       «____» ___________ 2019 г.</w:t>
      </w:r>
    </w:p>
    <w:p w14:paraId="1BBCC5BC" w14:textId="77777777" w:rsidR="00F734D8" w:rsidRPr="00ED1E06" w:rsidRDefault="00F734D8" w:rsidP="00F734D8">
      <w:pPr>
        <w:pStyle w:val="a8"/>
        <w:spacing w:after="0"/>
        <w:jc w:val="both"/>
        <w:rPr>
          <w:rFonts w:ascii="Times New Roman" w:hAnsi="Times New Roman"/>
          <w:color w:val="000000" w:themeColor="text1"/>
          <w:sz w:val="22"/>
          <w:szCs w:val="22"/>
        </w:rPr>
      </w:pPr>
    </w:p>
    <w:p w14:paraId="33FA8694" w14:textId="06FB64DF" w:rsidR="00F734D8" w:rsidRPr="00ED1E06" w:rsidRDefault="00DE461C"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mc:AlternateContent>
          <mc:Choice Requires="wps">
            <w:drawing>
              <wp:anchor distT="0" distB="0" distL="114300" distR="114300" simplePos="0" relativeHeight="251657728" behindDoc="1" locked="0" layoutInCell="1" allowOverlap="1" wp14:anchorId="5A979E8C" wp14:editId="0939BC59">
                <wp:simplePos x="0" y="0"/>
                <wp:positionH relativeFrom="column">
                  <wp:align>center</wp:align>
                </wp:positionH>
                <wp:positionV relativeFrom="paragraph">
                  <wp:posOffset>643890</wp:posOffset>
                </wp:positionV>
                <wp:extent cx="4556125" cy="1221105"/>
                <wp:effectExtent l="0" t="1270" r="6350" b="635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355F90E9" w14:textId="77777777" w:rsidR="00DE461C" w:rsidRDefault="00DE461C" w:rsidP="00DE461C">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79E8C" id="_x0000_t202" coordsize="21600,21600" o:spt="202" path="m,l,21600r21600,l21600,xe">
                <v:stroke joinstyle="miter"/>
                <v:path gradientshapeok="t" o:connecttype="rect"/>
              </v:shapetype>
              <v:shape id="WordArt 2" o:spid="_x0000_s1026" type="#_x0000_t202" style="position:absolute;left:0;text-align:left;margin-left:0;margin-top:50.7pt;width:358.75pt;height:96.1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355F90E9" w14:textId="77777777" w:rsidR="00DE461C" w:rsidRDefault="00DE461C" w:rsidP="00DE461C">
                      <w:pPr>
                        <w:jc w:val="center"/>
                        <w:rPr>
                          <w:b/>
                          <w:bCs/>
                          <w:color w:val="EEECE1" w:themeColor="background2"/>
                          <w:sz w:val="72"/>
                          <w:szCs w:val="72"/>
                          <w14:textFill>
                            <w14:solidFill>
                              <w14:schemeClr w14:val="bg2">
                                <w14:alpha w14:val="40000"/>
                              </w14:schemeClr>
                            </w14:solidFill>
                          </w14:textFill>
                        </w:rPr>
                      </w:pPr>
                      <w:r>
                        <w:rPr>
                          <w:b/>
                          <w:bCs/>
                          <w:color w:val="EEECE1" w:themeColor="background2"/>
                          <w:sz w:val="72"/>
                          <w:szCs w:val="72"/>
                          <w14:textFill>
                            <w14:solidFill>
                              <w14:schemeClr w14:val="bg2">
                                <w14:alpha w14:val="40000"/>
                              </w14:schemeClr>
                            </w14:solidFill>
                          </w14:textFill>
                        </w:rPr>
                        <w:t>ФОРМА</w:t>
                      </w:r>
                    </w:p>
                  </w:txbxContent>
                </v:textbox>
              </v:shape>
            </w:pict>
          </mc:Fallback>
        </mc:AlternateConten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2D09A7F8"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667DA484"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7D1D4A78"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67BEDAB9"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2BE71C1B" w14:textId="77777777" w:rsidTr="00565768">
        <w:tc>
          <w:tcPr>
            <w:tcW w:w="4537" w:type="dxa"/>
            <w:tcBorders>
              <w:right w:val="single" w:sz="4" w:space="0" w:color="auto"/>
            </w:tcBorders>
            <w:shd w:val="clear" w:color="auto" w:fill="F2F2F2"/>
            <w:vAlign w:val="center"/>
          </w:tcPr>
          <w:p w14:paraId="1FD9D23C"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02631846"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2EA6EC0E"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54BA9886"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157A2972"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0A94A8F3"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04221E0A"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0917E5A1" w14:textId="77777777" w:rsidTr="00565768">
        <w:tc>
          <w:tcPr>
            <w:tcW w:w="4537" w:type="dxa"/>
            <w:tcBorders>
              <w:right w:val="single" w:sz="4" w:space="0" w:color="auto"/>
            </w:tcBorders>
            <w:vAlign w:val="center"/>
          </w:tcPr>
          <w:p w14:paraId="5C2E13AB"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6EB57B7B"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434F2142"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4DBBB951"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35C1382F"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50954228"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146A2A5E" w14:textId="77777777" w:rsidTr="00565768">
        <w:tc>
          <w:tcPr>
            <w:tcW w:w="10686" w:type="dxa"/>
            <w:gridSpan w:val="6"/>
          </w:tcPr>
          <w:p w14:paraId="74D116F2" w14:textId="77777777" w:rsidR="00F734D8" w:rsidRPr="00ED1E06" w:rsidRDefault="00F734D8" w:rsidP="00565768">
            <w:pPr>
              <w:rPr>
                <w:color w:val="000000" w:themeColor="text1"/>
                <w:sz w:val="22"/>
                <w:szCs w:val="22"/>
              </w:rPr>
            </w:pPr>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47E813B7" w14:textId="77777777" w:rsidR="00F734D8" w:rsidRPr="00ED1E06" w:rsidRDefault="00F734D8" w:rsidP="00F734D8">
      <w:pPr>
        <w:pStyle w:val="a8"/>
        <w:spacing w:after="0"/>
        <w:jc w:val="both"/>
        <w:rPr>
          <w:rFonts w:ascii="Times New Roman" w:hAnsi="Times New Roman"/>
          <w:color w:val="000000" w:themeColor="text1"/>
          <w:sz w:val="22"/>
          <w:szCs w:val="22"/>
        </w:rPr>
      </w:pPr>
    </w:p>
    <w:p w14:paraId="2D493CD5"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6DAF79B0"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7FDC4B9F"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414E082D"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25E6566B" w14:textId="77777777" w:rsidTr="00565768">
        <w:tc>
          <w:tcPr>
            <w:tcW w:w="3403" w:type="dxa"/>
            <w:shd w:val="clear" w:color="auto" w:fill="auto"/>
          </w:tcPr>
          <w:p w14:paraId="699C7219"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31D21B6C"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6472DF1D"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2E58E2D1" w14:textId="77777777" w:rsidTr="00565768">
        <w:tc>
          <w:tcPr>
            <w:tcW w:w="3403" w:type="dxa"/>
            <w:shd w:val="clear" w:color="auto" w:fill="auto"/>
          </w:tcPr>
          <w:p w14:paraId="108E1C84"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36E8BF08" w14:textId="77777777" w:rsidR="00F734D8" w:rsidRPr="00ED1E06" w:rsidRDefault="00F734D8" w:rsidP="00565768">
            <w:pPr>
              <w:keepNext/>
              <w:tabs>
                <w:tab w:val="left" w:pos="709"/>
              </w:tabs>
              <w:suppressAutoHyphens/>
              <w:ind w:left="426"/>
              <w:rPr>
                <w:color w:val="000000" w:themeColor="text1"/>
                <w:sz w:val="22"/>
                <w:szCs w:val="22"/>
              </w:rPr>
            </w:pPr>
          </w:p>
          <w:p w14:paraId="19F56FE6"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77D283CC" w14:textId="77777777" w:rsidR="00F734D8" w:rsidRPr="00ED1E06" w:rsidRDefault="00F734D8" w:rsidP="00565768">
            <w:pPr>
              <w:keepNext/>
              <w:tabs>
                <w:tab w:val="left" w:pos="709"/>
              </w:tabs>
              <w:suppressAutoHyphens/>
              <w:rPr>
                <w:color w:val="000000" w:themeColor="text1"/>
                <w:sz w:val="22"/>
                <w:szCs w:val="22"/>
              </w:rPr>
            </w:pPr>
          </w:p>
          <w:p w14:paraId="6217209E" w14:textId="77777777" w:rsidR="00F734D8" w:rsidRPr="00ED1E06" w:rsidRDefault="00F734D8" w:rsidP="00565768">
            <w:pPr>
              <w:keepNext/>
              <w:tabs>
                <w:tab w:val="left" w:pos="709"/>
              </w:tabs>
              <w:suppressAutoHyphens/>
              <w:rPr>
                <w:color w:val="000000" w:themeColor="text1"/>
                <w:sz w:val="22"/>
                <w:szCs w:val="22"/>
              </w:rPr>
            </w:pPr>
          </w:p>
          <w:p w14:paraId="2C4B42D0"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5E4EF13D" w14:textId="77777777" w:rsidR="00F734D8" w:rsidRPr="00ED1E06" w:rsidRDefault="00F734D8" w:rsidP="00565768">
            <w:pPr>
              <w:jc w:val="center"/>
              <w:rPr>
                <w:color w:val="000000" w:themeColor="text1"/>
                <w:sz w:val="22"/>
                <w:szCs w:val="22"/>
              </w:rPr>
            </w:pPr>
          </w:p>
        </w:tc>
        <w:tc>
          <w:tcPr>
            <w:tcW w:w="3686" w:type="dxa"/>
            <w:shd w:val="clear" w:color="auto" w:fill="auto"/>
          </w:tcPr>
          <w:p w14:paraId="15899C89"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5B46F269" w14:textId="77777777" w:rsidR="00F734D8" w:rsidRPr="00ED1E06" w:rsidRDefault="00F734D8" w:rsidP="00565768">
            <w:pPr>
              <w:keepNext/>
              <w:tabs>
                <w:tab w:val="left" w:pos="709"/>
              </w:tabs>
              <w:suppressAutoHyphens/>
              <w:ind w:left="426"/>
              <w:rPr>
                <w:color w:val="000000" w:themeColor="text1"/>
                <w:sz w:val="22"/>
                <w:szCs w:val="22"/>
              </w:rPr>
            </w:pPr>
          </w:p>
          <w:p w14:paraId="4BCE7A4A"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4B36420C" w14:textId="77777777" w:rsidR="00F734D8" w:rsidRPr="00ED1E06" w:rsidRDefault="00F734D8" w:rsidP="00565768">
            <w:pPr>
              <w:keepNext/>
              <w:tabs>
                <w:tab w:val="left" w:pos="709"/>
              </w:tabs>
              <w:suppressAutoHyphens/>
              <w:rPr>
                <w:color w:val="000000" w:themeColor="text1"/>
                <w:sz w:val="22"/>
                <w:szCs w:val="22"/>
              </w:rPr>
            </w:pPr>
          </w:p>
          <w:p w14:paraId="7B90A60A" w14:textId="77777777" w:rsidR="00F734D8" w:rsidRPr="00ED1E06" w:rsidRDefault="00F734D8" w:rsidP="00565768">
            <w:pPr>
              <w:keepNext/>
              <w:tabs>
                <w:tab w:val="left" w:pos="709"/>
              </w:tabs>
              <w:suppressAutoHyphens/>
              <w:rPr>
                <w:color w:val="000000" w:themeColor="text1"/>
                <w:sz w:val="22"/>
                <w:szCs w:val="22"/>
              </w:rPr>
            </w:pPr>
          </w:p>
          <w:p w14:paraId="773ECC1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3F293F64" w14:textId="77777777" w:rsidR="00F734D8" w:rsidRPr="00ED1E06" w:rsidRDefault="00F734D8" w:rsidP="00565768">
            <w:pPr>
              <w:jc w:val="center"/>
              <w:rPr>
                <w:color w:val="000000" w:themeColor="text1"/>
                <w:sz w:val="22"/>
                <w:szCs w:val="22"/>
              </w:rPr>
            </w:pPr>
          </w:p>
        </w:tc>
        <w:tc>
          <w:tcPr>
            <w:tcW w:w="3969" w:type="dxa"/>
            <w:shd w:val="clear" w:color="auto" w:fill="auto"/>
          </w:tcPr>
          <w:p w14:paraId="2C71A47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1EC01BFD" w14:textId="77777777" w:rsidR="00F734D8" w:rsidRPr="00ED1E06" w:rsidRDefault="00F734D8" w:rsidP="00565768">
            <w:pPr>
              <w:keepNext/>
              <w:tabs>
                <w:tab w:val="left" w:pos="709"/>
              </w:tabs>
              <w:suppressAutoHyphens/>
              <w:rPr>
                <w:color w:val="000000" w:themeColor="text1"/>
                <w:sz w:val="22"/>
                <w:szCs w:val="22"/>
              </w:rPr>
            </w:pPr>
          </w:p>
          <w:p w14:paraId="4AFE84D0"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2139F97B" w14:textId="77777777" w:rsidR="00F734D8" w:rsidRPr="00ED1E06" w:rsidRDefault="00F734D8" w:rsidP="00565768">
            <w:pPr>
              <w:keepNext/>
              <w:tabs>
                <w:tab w:val="left" w:pos="709"/>
              </w:tabs>
              <w:suppressAutoHyphens/>
              <w:rPr>
                <w:color w:val="000000" w:themeColor="text1"/>
                <w:sz w:val="22"/>
                <w:szCs w:val="22"/>
              </w:rPr>
            </w:pPr>
          </w:p>
          <w:p w14:paraId="482495F6" w14:textId="77777777" w:rsidR="00F734D8" w:rsidRPr="00ED1E06" w:rsidRDefault="00F734D8" w:rsidP="00565768">
            <w:pPr>
              <w:keepNext/>
              <w:tabs>
                <w:tab w:val="left" w:pos="709"/>
              </w:tabs>
              <w:suppressAutoHyphens/>
              <w:rPr>
                <w:color w:val="000000" w:themeColor="text1"/>
                <w:sz w:val="22"/>
                <w:szCs w:val="22"/>
              </w:rPr>
            </w:pPr>
          </w:p>
          <w:p w14:paraId="3E99D3A3"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23023429" w14:textId="77777777" w:rsidR="00F734D8" w:rsidRPr="00ED1E06" w:rsidRDefault="00F734D8" w:rsidP="00F734D8">
      <w:pPr>
        <w:tabs>
          <w:tab w:val="left" w:pos="567"/>
        </w:tabs>
        <w:suppressAutoHyphens/>
        <w:jc w:val="right"/>
        <w:rPr>
          <w:color w:val="000000" w:themeColor="text1"/>
          <w:sz w:val="22"/>
          <w:szCs w:val="22"/>
        </w:rPr>
      </w:pPr>
    </w:p>
    <w:p w14:paraId="2697C045"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26B7D376"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753818C6" w14:textId="77777777" w:rsidR="00F734D8" w:rsidRPr="00ED1E06" w:rsidRDefault="00F734D8" w:rsidP="00F734D8">
      <w:pPr>
        <w:tabs>
          <w:tab w:val="left" w:pos="709"/>
        </w:tabs>
        <w:suppressAutoHyphens/>
        <w:ind w:firstLine="709"/>
        <w:jc w:val="right"/>
        <w:rPr>
          <w:color w:val="000000" w:themeColor="text1"/>
          <w:sz w:val="22"/>
          <w:szCs w:val="22"/>
        </w:rPr>
      </w:pPr>
    </w:p>
    <w:p w14:paraId="041B6C01"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2B0B1072"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6282B416"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4B43A58E" w14:textId="77777777" w:rsidR="00F734D8" w:rsidRPr="00ED1E06" w:rsidRDefault="00F734D8" w:rsidP="00F734D8">
      <w:pPr>
        <w:tabs>
          <w:tab w:val="left" w:pos="709"/>
        </w:tabs>
        <w:suppressAutoHyphens/>
        <w:ind w:firstLine="709"/>
        <w:jc w:val="right"/>
        <w:rPr>
          <w:color w:val="000000" w:themeColor="text1"/>
          <w:sz w:val="22"/>
          <w:szCs w:val="22"/>
        </w:rPr>
      </w:pPr>
    </w:p>
    <w:p w14:paraId="7D331232"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2B4E11A9"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6D083FDB"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7086AEFD"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79F4189E"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24615737"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455BAF86"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 xml:space="preserve">включая НДС 20 % в размере ____ .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696979A6"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0E6CCA92"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17"/>
        <w:gridCol w:w="4638"/>
      </w:tblGrid>
      <w:tr w:rsidR="00F734D8" w:rsidRPr="00ED1E06" w14:paraId="7E927DBB" w14:textId="77777777" w:rsidTr="00565768">
        <w:tc>
          <w:tcPr>
            <w:tcW w:w="4785" w:type="dxa"/>
            <w:tcBorders>
              <w:top w:val="nil"/>
              <w:left w:val="nil"/>
              <w:bottom w:val="nil"/>
              <w:right w:val="nil"/>
            </w:tcBorders>
          </w:tcPr>
          <w:p w14:paraId="7EA400C7"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74BEC5E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55BB399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0A9DF7E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r w:rsidRPr="00ED1E06">
              <w:rPr>
                <w:color w:val="000000" w:themeColor="text1"/>
                <w:sz w:val="22"/>
                <w:szCs w:val="22"/>
                <w:lang w:val="en-US"/>
              </w:rPr>
              <w:t>rci</w:t>
            </w:r>
            <w:r w:rsidRPr="00ED1E06">
              <w:rPr>
                <w:color w:val="000000" w:themeColor="text1"/>
                <w:sz w:val="22"/>
                <w:szCs w:val="22"/>
              </w:rPr>
              <w:t>@</w:t>
            </w:r>
            <w:r w:rsidRPr="00ED1E06">
              <w:rPr>
                <w:color w:val="000000" w:themeColor="text1"/>
                <w:sz w:val="22"/>
                <w:szCs w:val="22"/>
                <w:lang w:val="en-US"/>
              </w:rPr>
              <w:t>msp</w:t>
            </w:r>
            <w:r w:rsidRPr="00ED1E06">
              <w:rPr>
                <w:color w:val="000000" w:themeColor="text1"/>
                <w:sz w:val="22"/>
                <w:szCs w:val="22"/>
              </w:rPr>
              <w:t>03.</w:t>
            </w:r>
            <w:r w:rsidRPr="00ED1E06">
              <w:rPr>
                <w:color w:val="000000" w:themeColor="text1"/>
                <w:sz w:val="22"/>
                <w:szCs w:val="22"/>
                <w:lang w:val="en-US"/>
              </w:rPr>
              <w:t>ru</w:t>
            </w:r>
          </w:p>
          <w:p w14:paraId="693C37C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4634A57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6CBD57D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36E0C6FA"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83E2AE0"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33FFCD3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7770516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2AF0C75F" w14:textId="77777777" w:rsidR="00F734D8" w:rsidRPr="00ED1E06" w:rsidRDefault="00F734D8" w:rsidP="00565768">
            <w:pPr>
              <w:tabs>
                <w:tab w:val="left" w:pos="709"/>
              </w:tabs>
              <w:suppressAutoHyphens/>
              <w:ind w:firstLine="567"/>
              <w:jc w:val="right"/>
              <w:rPr>
                <w:color w:val="000000" w:themeColor="text1"/>
                <w:sz w:val="22"/>
                <w:szCs w:val="22"/>
              </w:rPr>
            </w:pPr>
          </w:p>
          <w:p w14:paraId="721D5C41"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6B691429"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39374E20"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19BCE464" w14:textId="77777777" w:rsidR="00F734D8" w:rsidRPr="00ED1E06" w:rsidRDefault="00F734D8" w:rsidP="00565768">
            <w:pPr>
              <w:tabs>
                <w:tab w:val="left" w:pos="567"/>
              </w:tabs>
              <w:suppressAutoHyphens/>
              <w:jc w:val="right"/>
              <w:rPr>
                <w:color w:val="000000" w:themeColor="text1"/>
                <w:sz w:val="22"/>
                <w:szCs w:val="22"/>
              </w:rPr>
            </w:pPr>
          </w:p>
        </w:tc>
      </w:tr>
    </w:tbl>
    <w:p w14:paraId="54EE71FB" w14:textId="2A22F7D0" w:rsidR="00974326" w:rsidRDefault="00974326" w:rsidP="00974326">
      <w:pPr>
        <w:tabs>
          <w:tab w:val="left" w:pos="0"/>
        </w:tabs>
        <w:spacing w:line="300" w:lineRule="auto"/>
        <w:ind w:firstLine="567"/>
        <w:jc w:val="right"/>
        <w:rPr>
          <w:sz w:val="20"/>
          <w:szCs w:val="20"/>
        </w:rPr>
      </w:pPr>
    </w:p>
    <w:p w14:paraId="1A89C2F4" w14:textId="3208BCB2" w:rsidR="00640A0E" w:rsidRDefault="00640A0E" w:rsidP="00974326">
      <w:pPr>
        <w:tabs>
          <w:tab w:val="left" w:pos="0"/>
        </w:tabs>
        <w:spacing w:line="300" w:lineRule="auto"/>
        <w:ind w:firstLine="567"/>
        <w:jc w:val="right"/>
        <w:rPr>
          <w:sz w:val="20"/>
          <w:szCs w:val="20"/>
        </w:rPr>
      </w:pPr>
    </w:p>
    <w:p w14:paraId="143BB908" w14:textId="52361C81" w:rsidR="00640A0E" w:rsidRDefault="00640A0E" w:rsidP="00974326">
      <w:pPr>
        <w:tabs>
          <w:tab w:val="left" w:pos="0"/>
        </w:tabs>
        <w:spacing w:line="300" w:lineRule="auto"/>
        <w:ind w:firstLine="567"/>
        <w:jc w:val="right"/>
        <w:rPr>
          <w:sz w:val="20"/>
          <w:szCs w:val="20"/>
        </w:rPr>
      </w:pPr>
    </w:p>
    <w:p w14:paraId="72D0B6AA" w14:textId="77777777" w:rsidR="005D1346" w:rsidRPr="005D1346" w:rsidRDefault="005D1346" w:rsidP="005D1346">
      <w:pPr>
        <w:widowControl w:val="0"/>
        <w:suppressAutoHyphens/>
        <w:ind w:firstLine="709"/>
        <w:jc w:val="center"/>
        <w:outlineLvl w:val="0"/>
        <w:rPr>
          <w:rFonts w:ascii="Liberation Serif" w:eastAsia="DejaVu Sans" w:hAnsi="Liberation Serif"/>
          <w:b/>
          <w:kern w:val="1"/>
          <w:sz w:val="22"/>
          <w:szCs w:val="22"/>
          <w:lang w:val="pt-BR" w:eastAsia="en-US"/>
        </w:rPr>
      </w:pPr>
      <w:r w:rsidRPr="005D1346">
        <w:rPr>
          <w:rFonts w:ascii="Liberation Serif" w:eastAsia="DejaVu Sans" w:hAnsi="Liberation Serif"/>
          <w:b/>
          <w:kern w:val="1"/>
          <w:sz w:val="22"/>
          <w:szCs w:val="22"/>
          <w:lang w:val="pt-BR" w:eastAsia="en-US"/>
        </w:rPr>
        <w:t>ТЕХНИЧЕСКОЕ ЗАДАНИЕ</w:t>
      </w:r>
    </w:p>
    <w:p w14:paraId="4BFC8CA5" w14:textId="77777777" w:rsidR="005D1346" w:rsidRPr="005D1346" w:rsidRDefault="005D1346" w:rsidP="005D1346">
      <w:pPr>
        <w:widowControl w:val="0"/>
        <w:suppressAutoHyphens/>
        <w:ind w:firstLine="709"/>
        <w:jc w:val="center"/>
        <w:rPr>
          <w:rFonts w:ascii="Liberation Serif" w:eastAsia="DejaVu Sans" w:hAnsi="Liberation Serif"/>
          <w:b/>
          <w:kern w:val="1"/>
          <w:sz w:val="22"/>
          <w:szCs w:val="22"/>
          <w:lang w:val="pt-BR" w:eastAsia="en-US"/>
        </w:rPr>
      </w:pPr>
      <w:r w:rsidRPr="005D1346">
        <w:rPr>
          <w:rFonts w:ascii="Liberation Serif" w:eastAsia="DejaVu Sans" w:hAnsi="Liberation Serif"/>
          <w:b/>
          <w:kern w:val="1"/>
          <w:sz w:val="22"/>
          <w:szCs w:val="22"/>
          <w:lang w:val="pt-BR" w:eastAsia="en-US"/>
        </w:rPr>
        <w:t>На оказание услуги по содействию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32AC7D92" w14:textId="77777777" w:rsidR="005D1346" w:rsidRPr="005D1346" w:rsidRDefault="005D1346" w:rsidP="005D1346">
      <w:pPr>
        <w:widowControl w:val="0"/>
        <w:suppressAutoHyphens/>
        <w:ind w:firstLine="709"/>
        <w:jc w:val="both"/>
        <w:rPr>
          <w:rFonts w:eastAsia="DejaVu Sans"/>
          <w:kern w:val="1"/>
          <w:sz w:val="22"/>
          <w:szCs w:val="22"/>
          <w:lang w:val="pt-BR" w:eastAsia="en-US"/>
        </w:rPr>
      </w:pPr>
    </w:p>
    <w:p w14:paraId="1E5A0589" w14:textId="77777777" w:rsidR="005D1346" w:rsidRPr="005D1346" w:rsidRDefault="005D1346" w:rsidP="005D1346">
      <w:pPr>
        <w:widowControl w:val="0"/>
        <w:numPr>
          <w:ilvl w:val="0"/>
          <w:numId w:val="20"/>
        </w:numPr>
        <w:tabs>
          <w:tab w:val="left" w:pos="993"/>
        </w:tabs>
        <w:suppressAutoHyphens/>
        <w:ind w:left="0" w:firstLine="709"/>
        <w:contextualSpacing/>
        <w:jc w:val="both"/>
        <w:rPr>
          <w:rFonts w:eastAsia="DejaVu Sans"/>
          <w:b/>
          <w:kern w:val="1"/>
          <w:sz w:val="22"/>
          <w:szCs w:val="22"/>
          <w:lang w:val="pt-BR" w:eastAsia="en-US"/>
        </w:rPr>
      </w:pPr>
      <w:r w:rsidRPr="005D1346">
        <w:rPr>
          <w:rFonts w:eastAsia="DejaVu Sans"/>
          <w:b/>
          <w:kern w:val="1"/>
          <w:sz w:val="22"/>
          <w:szCs w:val="22"/>
          <w:lang w:val="pt-BR" w:eastAsia="en-US"/>
        </w:rPr>
        <w:t xml:space="preserve">Заказчик: </w:t>
      </w:r>
      <w:r w:rsidRPr="005D1346">
        <w:rPr>
          <w:rFonts w:eastAsia="DejaVu Sans"/>
          <w:b/>
          <w:kern w:val="1"/>
          <w:sz w:val="22"/>
          <w:szCs w:val="22"/>
          <w:lang w:eastAsia="en-US"/>
        </w:rPr>
        <w:t xml:space="preserve"> Гарантийный фонд Бурятии,</w:t>
      </w:r>
    </w:p>
    <w:p w14:paraId="7E9314C9" w14:textId="77777777" w:rsidR="005D1346" w:rsidRPr="005D1346" w:rsidRDefault="005D1346" w:rsidP="005D1346">
      <w:pPr>
        <w:widowControl w:val="0"/>
        <w:numPr>
          <w:ilvl w:val="0"/>
          <w:numId w:val="20"/>
        </w:numPr>
        <w:tabs>
          <w:tab w:val="left" w:pos="993"/>
        </w:tabs>
        <w:suppressAutoHyphens/>
        <w:ind w:left="0" w:firstLine="709"/>
        <w:contextualSpacing/>
        <w:jc w:val="both"/>
        <w:rPr>
          <w:rFonts w:eastAsia="DejaVu Sans"/>
          <w:b/>
          <w:kern w:val="1"/>
          <w:sz w:val="22"/>
          <w:szCs w:val="22"/>
          <w:lang w:val="pt-BR" w:eastAsia="en-US"/>
        </w:rPr>
      </w:pPr>
      <w:r w:rsidRPr="005D1346">
        <w:rPr>
          <w:rFonts w:eastAsia="DejaVu Sans"/>
          <w:b/>
          <w:kern w:val="1"/>
          <w:sz w:val="22"/>
          <w:szCs w:val="22"/>
          <w:lang w:eastAsia="en-US"/>
        </w:rPr>
        <w:t>Получатель услуги: ООО «Аквасервис»</w:t>
      </w:r>
    </w:p>
    <w:p w14:paraId="6B914FD0" w14:textId="77777777" w:rsidR="005D1346" w:rsidRPr="005D1346" w:rsidRDefault="005D1346" w:rsidP="005D1346">
      <w:pPr>
        <w:widowControl w:val="0"/>
        <w:numPr>
          <w:ilvl w:val="0"/>
          <w:numId w:val="20"/>
        </w:numPr>
        <w:tabs>
          <w:tab w:val="left" w:pos="993"/>
        </w:tabs>
        <w:suppressAutoHyphens/>
        <w:ind w:left="0" w:firstLine="709"/>
        <w:contextualSpacing/>
        <w:jc w:val="both"/>
        <w:rPr>
          <w:rFonts w:eastAsia="DejaVu Sans"/>
          <w:b/>
          <w:kern w:val="1"/>
          <w:sz w:val="22"/>
          <w:szCs w:val="22"/>
          <w:lang w:val="pt-BR" w:eastAsia="en-US"/>
        </w:rPr>
      </w:pPr>
      <w:r w:rsidRPr="005D1346">
        <w:rPr>
          <w:rFonts w:eastAsia="DejaVu Sans"/>
          <w:b/>
          <w:kern w:val="1"/>
          <w:sz w:val="22"/>
          <w:szCs w:val="22"/>
          <w:lang w:val="pt-BR" w:eastAsia="en-US"/>
        </w:rPr>
        <w:t>Источник финансирования</w:t>
      </w:r>
      <w:r w:rsidRPr="005D1346">
        <w:rPr>
          <w:rFonts w:eastAsia="DejaVu Sans"/>
          <w:kern w:val="1"/>
          <w:sz w:val="22"/>
          <w:szCs w:val="22"/>
          <w:lang w:val="pt-BR" w:eastAsia="en-US"/>
        </w:rPr>
        <w:t>: средства субсидии</w:t>
      </w:r>
      <w:r w:rsidRPr="005D1346">
        <w:rPr>
          <w:rFonts w:eastAsia="DejaVu Sans"/>
          <w:b/>
          <w:kern w:val="1"/>
          <w:sz w:val="22"/>
          <w:szCs w:val="22"/>
          <w:lang w:val="pt-BR" w:eastAsia="en-US"/>
        </w:rPr>
        <w:t xml:space="preserve"> </w:t>
      </w:r>
      <w:r w:rsidRPr="005D1346">
        <w:rPr>
          <w:rFonts w:eastAsia="DejaVu Sans"/>
          <w:kern w:val="1"/>
          <w:sz w:val="22"/>
          <w:szCs w:val="22"/>
          <w:lang w:val="pt-BR" w:eastAsia="en-US"/>
        </w:rPr>
        <w:t xml:space="preserve">на развитие </w:t>
      </w:r>
      <w:r w:rsidRPr="005D1346">
        <w:rPr>
          <w:rFonts w:eastAsia="DejaVu Sans"/>
          <w:bCs/>
          <w:kern w:val="1"/>
          <w:sz w:val="22"/>
          <w:szCs w:val="22"/>
        </w:rPr>
        <w:t>Центра предпринимательства «Мой бизнес»</w:t>
      </w:r>
    </w:p>
    <w:p w14:paraId="40AFD4E0" w14:textId="77777777" w:rsidR="005D1346" w:rsidRPr="005D1346" w:rsidRDefault="005D1346" w:rsidP="005D1346">
      <w:pPr>
        <w:widowControl w:val="0"/>
        <w:numPr>
          <w:ilvl w:val="0"/>
          <w:numId w:val="20"/>
        </w:numPr>
        <w:tabs>
          <w:tab w:val="left" w:pos="993"/>
        </w:tabs>
        <w:suppressAutoHyphens/>
        <w:ind w:left="0" w:firstLine="709"/>
        <w:contextualSpacing/>
        <w:jc w:val="both"/>
        <w:rPr>
          <w:rFonts w:eastAsia="DejaVu Sans"/>
          <w:b/>
          <w:kern w:val="1"/>
          <w:sz w:val="22"/>
          <w:szCs w:val="22"/>
          <w:lang w:val="pt-BR" w:eastAsia="en-US"/>
        </w:rPr>
      </w:pPr>
      <w:r w:rsidRPr="005D1346">
        <w:rPr>
          <w:rFonts w:eastAsia="DejaVu Sans"/>
          <w:b/>
          <w:kern w:val="1"/>
          <w:sz w:val="22"/>
          <w:szCs w:val="22"/>
          <w:lang w:val="pt-BR" w:eastAsia="en-US"/>
        </w:rPr>
        <w:t>Основное</w:t>
      </w:r>
      <w:r w:rsidRPr="005D1346">
        <w:rPr>
          <w:rFonts w:eastAsia="DejaVu Sans"/>
          <w:b/>
          <w:kern w:val="1"/>
          <w:sz w:val="22"/>
          <w:szCs w:val="22"/>
          <w:lang w:eastAsia="en-US"/>
        </w:rPr>
        <w:t xml:space="preserve"> </w:t>
      </w:r>
      <w:r w:rsidRPr="005D1346">
        <w:rPr>
          <w:rFonts w:eastAsia="DejaVu Sans"/>
          <w:b/>
          <w:kern w:val="1"/>
          <w:sz w:val="22"/>
          <w:szCs w:val="22"/>
          <w:lang w:val="pt-BR" w:eastAsia="en-US"/>
        </w:rPr>
        <w:t>содержание</w:t>
      </w:r>
      <w:r w:rsidRPr="005D1346">
        <w:rPr>
          <w:rFonts w:eastAsia="DejaVu Sans"/>
          <w:b/>
          <w:kern w:val="1"/>
          <w:sz w:val="22"/>
          <w:szCs w:val="22"/>
          <w:lang w:eastAsia="en-US"/>
        </w:rPr>
        <w:t xml:space="preserve"> </w:t>
      </w:r>
      <w:r w:rsidRPr="005D1346">
        <w:rPr>
          <w:rFonts w:eastAsia="DejaVu Sans"/>
          <w:b/>
          <w:kern w:val="1"/>
          <w:sz w:val="22"/>
          <w:szCs w:val="22"/>
          <w:lang w:val="pt-BR" w:eastAsia="en-US"/>
        </w:rPr>
        <w:t>услуг</w:t>
      </w:r>
      <w:r w:rsidRPr="005D1346">
        <w:rPr>
          <w:rFonts w:eastAsia="DejaVu Sans"/>
          <w:b/>
          <w:kern w:val="1"/>
          <w:sz w:val="22"/>
          <w:szCs w:val="22"/>
          <w:lang w:val="en-US" w:eastAsia="en-US"/>
        </w:rPr>
        <w:t>:</w:t>
      </w:r>
    </w:p>
    <w:p w14:paraId="34866806" w14:textId="77777777" w:rsidR="005D1346" w:rsidRPr="005D1346" w:rsidRDefault="005D1346" w:rsidP="005D1346">
      <w:pPr>
        <w:tabs>
          <w:tab w:val="left" w:pos="993"/>
          <w:tab w:val="left" w:pos="1134"/>
        </w:tabs>
        <w:contextualSpacing/>
        <w:jc w:val="both"/>
        <w:rPr>
          <w:rFonts w:eastAsia="DejaVu Sans"/>
          <w:kern w:val="1"/>
          <w:sz w:val="22"/>
          <w:szCs w:val="22"/>
          <w:lang w:eastAsia="en-US"/>
        </w:rPr>
      </w:pPr>
      <w:r w:rsidRPr="005D1346">
        <w:rPr>
          <w:rFonts w:eastAsia="DejaVu Sans"/>
          <w:kern w:val="1"/>
          <w:sz w:val="22"/>
          <w:szCs w:val="22"/>
          <w:lang w:eastAsia="en-US"/>
        </w:rPr>
        <w:t xml:space="preserve"> </w:t>
      </w:r>
      <w:r w:rsidRPr="005D1346">
        <w:rPr>
          <w:rFonts w:eastAsia="DejaVu Sans"/>
          <w:kern w:val="1"/>
          <w:sz w:val="22"/>
          <w:szCs w:val="22"/>
          <w:lang w:val="pt-BR" w:eastAsia="en-US"/>
        </w:rPr>
        <w:t>Наименование</w:t>
      </w:r>
      <w:r w:rsidRPr="005D1346">
        <w:rPr>
          <w:rFonts w:eastAsia="DejaVu Sans"/>
          <w:kern w:val="1"/>
          <w:sz w:val="22"/>
          <w:szCs w:val="22"/>
          <w:lang w:eastAsia="en-US"/>
        </w:rPr>
        <w:t xml:space="preserve"> </w:t>
      </w:r>
      <w:r w:rsidRPr="005D1346">
        <w:rPr>
          <w:rFonts w:eastAsia="DejaVu Sans"/>
          <w:kern w:val="1"/>
          <w:sz w:val="22"/>
          <w:szCs w:val="22"/>
          <w:lang w:val="pt-BR" w:eastAsia="en-US"/>
        </w:rPr>
        <w:t>услуг</w:t>
      </w:r>
      <w:r w:rsidRPr="005D1346">
        <w:rPr>
          <w:rFonts w:eastAsia="DejaVu Sans"/>
          <w:kern w:val="1"/>
          <w:sz w:val="22"/>
          <w:szCs w:val="22"/>
          <w:lang w:eastAsia="en-US"/>
        </w:rPr>
        <w:t>и:</w:t>
      </w:r>
      <w:r w:rsidRPr="005D1346">
        <w:rPr>
          <w:rFonts w:ascii="Liberation Serif" w:eastAsia="DejaVu Sans" w:hAnsi="Liberation Serif"/>
          <w:kern w:val="1"/>
          <w:sz w:val="22"/>
          <w:szCs w:val="22"/>
          <w:lang w:val="pt-BR" w:eastAsia="en-US"/>
        </w:rPr>
        <w:t xml:space="preserve"> </w:t>
      </w:r>
      <w:r w:rsidRPr="005D1346">
        <w:rPr>
          <w:rFonts w:ascii="Liberation Serif" w:eastAsia="DejaVu Sans" w:hAnsi="Liberation Serif"/>
          <w:kern w:val="1"/>
          <w:sz w:val="22"/>
          <w:szCs w:val="22"/>
          <w:lang w:eastAsia="en-US"/>
        </w:rPr>
        <w:t>содействие</w:t>
      </w:r>
      <w:r w:rsidRPr="005D1346">
        <w:rPr>
          <w:rFonts w:ascii="Liberation Serif" w:eastAsia="DejaVu Sans" w:hAnsi="Liberation Serif"/>
          <w:kern w:val="1"/>
          <w:sz w:val="22"/>
          <w:szCs w:val="22"/>
          <w:lang w:val="pt-BR" w:eastAsia="en-US"/>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sidRPr="005D1346">
        <w:rPr>
          <w:rFonts w:eastAsia="DejaVu Sans"/>
          <w:bCs/>
          <w:kern w:val="1"/>
          <w:sz w:val="22"/>
          <w:szCs w:val="22"/>
          <w:lang w:eastAsia="en-US"/>
        </w:rPr>
        <w:t xml:space="preserve">- </w:t>
      </w:r>
      <w:r w:rsidRPr="005D1346">
        <w:rPr>
          <w:rFonts w:eastAsia="DejaVu Sans"/>
          <w:kern w:val="1"/>
          <w:sz w:val="22"/>
          <w:szCs w:val="22"/>
          <w:lang w:eastAsia="en-US"/>
        </w:rPr>
        <w:t xml:space="preserve">декларирование продукции на соответствие требованиям </w:t>
      </w:r>
      <w:r w:rsidRPr="005D1346">
        <w:rPr>
          <w:rFonts w:eastAsia="DejaVu Sans" w:hint="cs"/>
          <w:kern w:val="1"/>
          <w:sz w:val="22"/>
          <w:szCs w:val="22"/>
          <w:lang w:eastAsia="en-US"/>
        </w:rPr>
        <w:t>ГОСТ</w:t>
      </w:r>
      <w:r w:rsidRPr="005D1346">
        <w:rPr>
          <w:rFonts w:eastAsia="DejaVu Sans"/>
          <w:kern w:val="1"/>
          <w:sz w:val="22"/>
          <w:szCs w:val="22"/>
          <w:lang w:eastAsia="en-US"/>
        </w:rPr>
        <w:t xml:space="preserve"> </w:t>
      </w:r>
      <w:r w:rsidRPr="005D1346">
        <w:rPr>
          <w:rFonts w:eastAsia="DejaVu Sans" w:hint="cs"/>
          <w:kern w:val="1"/>
          <w:sz w:val="22"/>
          <w:szCs w:val="22"/>
          <w:lang w:eastAsia="en-US"/>
        </w:rPr>
        <w:t>Р</w:t>
      </w:r>
      <w:r w:rsidRPr="005D1346">
        <w:rPr>
          <w:rFonts w:eastAsia="DejaVu Sans"/>
          <w:kern w:val="1"/>
          <w:sz w:val="22"/>
          <w:szCs w:val="22"/>
          <w:lang w:eastAsia="en-US"/>
        </w:rPr>
        <w:t xml:space="preserve"> 50962-96 </w:t>
      </w:r>
      <w:r w:rsidRPr="005D1346">
        <w:rPr>
          <w:rFonts w:eastAsia="DejaVu Sans" w:hint="cs"/>
          <w:kern w:val="1"/>
          <w:sz w:val="22"/>
          <w:szCs w:val="22"/>
          <w:lang w:eastAsia="en-US"/>
        </w:rPr>
        <w:t>«Посуда</w:t>
      </w:r>
      <w:r w:rsidRPr="005D1346">
        <w:rPr>
          <w:rFonts w:eastAsia="DejaVu Sans"/>
          <w:kern w:val="1"/>
          <w:sz w:val="22"/>
          <w:szCs w:val="22"/>
          <w:lang w:eastAsia="en-US"/>
        </w:rPr>
        <w:t xml:space="preserve"> </w:t>
      </w:r>
      <w:r w:rsidRPr="005D1346">
        <w:rPr>
          <w:rFonts w:eastAsia="DejaVu Sans" w:hint="cs"/>
          <w:kern w:val="1"/>
          <w:sz w:val="22"/>
          <w:szCs w:val="22"/>
          <w:lang w:eastAsia="en-US"/>
        </w:rPr>
        <w:t>и</w:t>
      </w:r>
      <w:r w:rsidRPr="005D1346">
        <w:rPr>
          <w:rFonts w:eastAsia="DejaVu Sans"/>
          <w:kern w:val="1"/>
          <w:sz w:val="22"/>
          <w:szCs w:val="22"/>
          <w:lang w:eastAsia="en-US"/>
        </w:rPr>
        <w:t xml:space="preserve"> </w:t>
      </w:r>
      <w:r w:rsidRPr="005D1346">
        <w:rPr>
          <w:rFonts w:eastAsia="DejaVu Sans" w:hint="cs"/>
          <w:kern w:val="1"/>
          <w:sz w:val="22"/>
          <w:szCs w:val="22"/>
          <w:lang w:eastAsia="en-US"/>
        </w:rPr>
        <w:t>изделия</w:t>
      </w:r>
      <w:r w:rsidRPr="005D1346">
        <w:rPr>
          <w:rFonts w:eastAsia="DejaVu Sans"/>
          <w:kern w:val="1"/>
          <w:sz w:val="22"/>
          <w:szCs w:val="22"/>
          <w:lang w:eastAsia="en-US"/>
        </w:rPr>
        <w:t xml:space="preserve"> </w:t>
      </w:r>
      <w:r w:rsidRPr="005D1346">
        <w:rPr>
          <w:rFonts w:eastAsia="DejaVu Sans" w:hint="cs"/>
          <w:kern w:val="1"/>
          <w:sz w:val="22"/>
          <w:szCs w:val="22"/>
          <w:lang w:eastAsia="en-US"/>
        </w:rPr>
        <w:t>хозяйственного</w:t>
      </w:r>
      <w:r w:rsidRPr="005D1346">
        <w:rPr>
          <w:rFonts w:eastAsia="DejaVu Sans"/>
          <w:kern w:val="1"/>
          <w:sz w:val="22"/>
          <w:szCs w:val="22"/>
          <w:lang w:eastAsia="en-US"/>
        </w:rPr>
        <w:t xml:space="preserve"> </w:t>
      </w:r>
      <w:r w:rsidRPr="005D1346">
        <w:rPr>
          <w:rFonts w:eastAsia="DejaVu Sans" w:hint="cs"/>
          <w:kern w:val="1"/>
          <w:sz w:val="22"/>
          <w:szCs w:val="22"/>
          <w:lang w:eastAsia="en-US"/>
        </w:rPr>
        <w:t>назначения</w:t>
      </w:r>
      <w:r w:rsidRPr="005D1346">
        <w:rPr>
          <w:rFonts w:eastAsia="DejaVu Sans"/>
          <w:kern w:val="1"/>
          <w:sz w:val="22"/>
          <w:szCs w:val="22"/>
          <w:lang w:eastAsia="en-US"/>
        </w:rPr>
        <w:t xml:space="preserve"> </w:t>
      </w:r>
      <w:r w:rsidRPr="005D1346">
        <w:rPr>
          <w:rFonts w:eastAsia="DejaVu Sans" w:hint="cs"/>
          <w:kern w:val="1"/>
          <w:sz w:val="22"/>
          <w:szCs w:val="22"/>
          <w:lang w:eastAsia="en-US"/>
        </w:rPr>
        <w:t>из</w:t>
      </w:r>
      <w:r w:rsidRPr="005D1346">
        <w:rPr>
          <w:rFonts w:eastAsia="DejaVu Sans"/>
          <w:kern w:val="1"/>
          <w:sz w:val="22"/>
          <w:szCs w:val="22"/>
          <w:lang w:eastAsia="en-US"/>
        </w:rPr>
        <w:t xml:space="preserve"> </w:t>
      </w:r>
      <w:r w:rsidRPr="005D1346">
        <w:rPr>
          <w:rFonts w:eastAsia="DejaVu Sans" w:hint="cs"/>
          <w:kern w:val="1"/>
          <w:sz w:val="22"/>
          <w:szCs w:val="22"/>
          <w:lang w:eastAsia="en-US"/>
        </w:rPr>
        <w:t>пластмасс</w:t>
      </w:r>
      <w:r w:rsidRPr="005D1346">
        <w:rPr>
          <w:rFonts w:eastAsia="DejaVu Sans"/>
          <w:kern w:val="1"/>
          <w:sz w:val="22"/>
          <w:szCs w:val="22"/>
          <w:lang w:eastAsia="en-US"/>
        </w:rPr>
        <w:t xml:space="preserve">. </w:t>
      </w:r>
      <w:r w:rsidRPr="005D1346">
        <w:rPr>
          <w:rFonts w:eastAsia="DejaVu Sans" w:hint="cs"/>
          <w:kern w:val="1"/>
          <w:sz w:val="22"/>
          <w:szCs w:val="22"/>
          <w:lang w:eastAsia="en-US"/>
        </w:rPr>
        <w:t>Общие</w:t>
      </w:r>
      <w:r w:rsidRPr="005D1346">
        <w:rPr>
          <w:rFonts w:eastAsia="DejaVu Sans"/>
          <w:kern w:val="1"/>
          <w:sz w:val="22"/>
          <w:szCs w:val="22"/>
          <w:lang w:eastAsia="en-US"/>
        </w:rPr>
        <w:t xml:space="preserve"> </w:t>
      </w:r>
      <w:r w:rsidRPr="005D1346">
        <w:rPr>
          <w:rFonts w:eastAsia="DejaVu Sans" w:hint="cs"/>
          <w:kern w:val="1"/>
          <w:sz w:val="22"/>
          <w:szCs w:val="22"/>
          <w:lang w:eastAsia="en-US"/>
        </w:rPr>
        <w:t>технические</w:t>
      </w:r>
      <w:r w:rsidRPr="005D1346">
        <w:rPr>
          <w:rFonts w:eastAsia="DejaVu Sans"/>
          <w:kern w:val="1"/>
          <w:sz w:val="22"/>
          <w:szCs w:val="22"/>
          <w:lang w:eastAsia="en-US"/>
        </w:rPr>
        <w:t xml:space="preserve"> </w:t>
      </w:r>
      <w:r w:rsidRPr="005D1346">
        <w:rPr>
          <w:rFonts w:eastAsia="DejaVu Sans" w:hint="cs"/>
          <w:kern w:val="1"/>
          <w:sz w:val="22"/>
          <w:szCs w:val="22"/>
          <w:lang w:eastAsia="en-US"/>
        </w:rPr>
        <w:t>условия»</w:t>
      </w:r>
      <w:r w:rsidRPr="005D1346">
        <w:rPr>
          <w:rFonts w:eastAsia="DejaVu Sans"/>
          <w:kern w:val="1"/>
          <w:sz w:val="22"/>
          <w:szCs w:val="22"/>
          <w:lang w:eastAsia="en-US"/>
        </w:rPr>
        <w:t>, добровольное сертифицирование продукции.</w:t>
      </w:r>
    </w:p>
    <w:p w14:paraId="23516F12" w14:textId="77777777" w:rsidR="005D1346" w:rsidRPr="005D1346" w:rsidRDefault="005D1346" w:rsidP="005D1346">
      <w:pPr>
        <w:widowControl w:val="0"/>
        <w:numPr>
          <w:ilvl w:val="0"/>
          <w:numId w:val="20"/>
        </w:numPr>
        <w:tabs>
          <w:tab w:val="left" w:pos="993"/>
          <w:tab w:val="left" w:pos="1134"/>
        </w:tabs>
        <w:suppressAutoHyphens/>
        <w:ind w:left="993"/>
        <w:contextualSpacing/>
        <w:jc w:val="both"/>
        <w:rPr>
          <w:rFonts w:eastAsia="DejaVu Sans"/>
          <w:b/>
          <w:kern w:val="1"/>
          <w:sz w:val="22"/>
          <w:szCs w:val="22"/>
          <w:lang w:val="pt-BR" w:eastAsia="en-US"/>
        </w:rPr>
      </w:pPr>
      <w:r w:rsidRPr="005D1346">
        <w:rPr>
          <w:rFonts w:eastAsia="DejaVu Sans"/>
          <w:b/>
          <w:kern w:val="1"/>
          <w:sz w:val="22"/>
          <w:szCs w:val="22"/>
          <w:lang w:val="pt-BR" w:eastAsia="en-US"/>
        </w:rPr>
        <w:t>Цель</w:t>
      </w:r>
      <w:r w:rsidRPr="005D1346">
        <w:rPr>
          <w:rFonts w:eastAsia="DejaVu Sans"/>
          <w:b/>
          <w:kern w:val="1"/>
          <w:sz w:val="22"/>
          <w:szCs w:val="22"/>
          <w:lang w:eastAsia="en-US"/>
        </w:rPr>
        <w:t xml:space="preserve"> проведения сертификации</w:t>
      </w:r>
      <w:r w:rsidRPr="005D1346">
        <w:rPr>
          <w:rFonts w:eastAsia="DejaVu Sans"/>
          <w:b/>
          <w:kern w:val="1"/>
          <w:sz w:val="22"/>
          <w:szCs w:val="22"/>
          <w:lang w:val="pt-BR" w:eastAsia="en-US"/>
        </w:rPr>
        <w:t xml:space="preserve">: </w:t>
      </w:r>
    </w:p>
    <w:p w14:paraId="061EC48F" w14:textId="77777777" w:rsidR="005D1346" w:rsidRPr="005D1346" w:rsidRDefault="005D1346" w:rsidP="005D1346">
      <w:pPr>
        <w:tabs>
          <w:tab w:val="left" w:pos="993"/>
          <w:tab w:val="left" w:pos="1134"/>
        </w:tabs>
        <w:ind w:firstLine="709"/>
        <w:contextualSpacing/>
        <w:jc w:val="both"/>
        <w:rPr>
          <w:rFonts w:eastAsia="DejaVu Sans"/>
          <w:kern w:val="1"/>
          <w:sz w:val="22"/>
          <w:szCs w:val="22"/>
          <w:lang w:eastAsia="en-US"/>
        </w:rPr>
      </w:pPr>
      <w:r w:rsidRPr="005D1346">
        <w:rPr>
          <w:rFonts w:eastAsia="DejaVu Sans"/>
          <w:kern w:val="1"/>
          <w:sz w:val="22"/>
          <w:szCs w:val="22"/>
          <w:lang w:eastAsia="en-US"/>
        </w:rPr>
        <w:t>П</w:t>
      </w:r>
      <w:r w:rsidRPr="005D1346">
        <w:rPr>
          <w:rFonts w:eastAsia="DejaVu Sans"/>
          <w:kern w:val="1"/>
          <w:sz w:val="22"/>
          <w:szCs w:val="22"/>
          <w:lang w:val="pt-BR" w:eastAsia="en-US"/>
        </w:rPr>
        <w:t>олучение</w:t>
      </w:r>
      <w:r w:rsidRPr="005D1346">
        <w:rPr>
          <w:rFonts w:eastAsia="DejaVu Sans"/>
          <w:kern w:val="1"/>
          <w:sz w:val="22"/>
          <w:szCs w:val="22"/>
          <w:lang w:eastAsia="en-US"/>
        </w:rPr>
        <w:t xml:space="preserve"> необходимых разрешительных документов на следующую продукцию:</w:t>
      </w:r>
    </w:p>
    <w:p w14:paraId="65674C35" w14:textId="77777777" w:rsidR="005D1346" w:rsidRPr="005D1346" w:rsidRDefault="005D1346" w:rsidP="005D1346">
      <w:pPr>
        <w:ind w:firstLine="709"/>
        <w:jc w:val="both"/>
        <w:rPr>
          <w:b/>
          <w:sz w:val="22"/>
          <w:szCs w:val="22"/>
          <w:lang w:eastAsia="en-US"/>
        </w:rPr>
      </w:pPr>
      <w:r w:rsidRPr="005D1346">
        <w:rPr>
          <w:b/>
          <w:sz w:val="22"/>
          <w:szCs w:val="22"/>
          <w:lang w:eastAsia="en-US"/>
        </w:rPr>
        <w:t>Изделия из листового полипропилена:</w:t>
      </w:r>
    </w:p>
    <w:p w14:paraId="46E3782D" w14:textId="77777777" w:rsidR="005D1346" w:rsidRPr="005D1346" w:rsidRDefault="005D1346" w:rsidP="005D1346">
      <w:pPr>
        <w:ind w:firstLine="709"/>
        <w:jc w:val="both"/>
        <w:rPr>
          <w:sz w:val="22"/>
          <w:szCs w:val="22"/>
          <w:lang w:eastAsia="en-US"/>
        </w:rPr>
      </w:pPr>
      <w:r w:rsidRPr="005D1346">
        <w:rPr>
          <w:sz w:val="22"/>
          <w:szCs w:val="22"/>
          <w:lang w:eastAsia="en-US"/>
        </w:rPr>
        <w:t>Емкости для хранения и перевозки агрессивных жидкостей (кислоты, щелочи, дизельное топливо), для гальванических линий, травильные и промывочные ванны;</w:t>
      </w:r>
    </w:p>
    <w:p w14:paraId="1F8637E8" w14:textId="77777777" w:rsidR="005D1346" w:rsidRPr="005D1346" w:rsidRDefault="005D1346" w:rsidP="005D1346">
      <w:pPr>
        <w:ind w:firstLine="709"/>
        <w:jc w:val="both"/>
        <w:rPr>
          <w:sz w:val="22"/>
          <w:szCs w:val="22"/>
          <w:lang w:eastAsia="en-US"/>
        </w:rPr>
      </w:pPr>
      <w:r w:rsidRPr="005D1346">
        <w:rPr>
          <w:sz w:val="22"/>
          <w:szCs w:val="22"/>
          <w:lang w:eastAsia="en-US"/>
        </w:rPr>
        <w:t xml:space="preserve">Емкости из полипропилена для хранения и транспортировки питьевой воды напитков, молока от 100 до 40 т., </w:t>
      </w:r>
    </w:p>
    <w:p w14:paraId="7B1B85C9" w14:textId="77777777" w:rsidR="005D1346" w:rsidRPr="005D1346" w:rsidRDefault="005D1346" w:rsidP="005D1346">
      <w:pPr>
        <w:ind w:firstLine="709"/>
        <w:jc w:val="both"/>
        <w:rPr>
          <w:sz w:val="22"/>
          <w:szCs w:val="22"/>
          <w:lang w:eastAsia="en-US"/>
        </w:rPr>
      </w:pPr>
      <w:r w:rsidRPr="005D1346">
        <w:rPr>
          <w:sz w:val="22"/>
          <w:szCs w:val="22"/>
          <w:lang w:eastAsia="en-US"/>
        </w:rPr>
        <w:t>Контейнеры для сыпучих продуктов (мука, крупы, сахар).</w:t>
      </w:r>
    </w:p>
    <w:p w14:paraId="69E86D4C" w14:textId="77777777" w:rsidR="005D1346" w:rsidRPr="005D1346" w:rsidRDefault="005D1346" w:rsidP="005D1346">
      <w:pPr>
        <w:ind w:firstLine="709"/>
        <w:jc w:val="both"/>
        <w:rPr>
          <w:sz w:val="22"/>
          <w:szCs w:val="22"/>
          <w:lang w:eastAsia="en-US"/>
        </w:rPr>
      </w:pPr>
      <w:r w:rsidRPr="005D1346">
        <w:rPr>
          <w:sz w:val="22"/>
          <w:szCs w:val="22"/>
          <w:lang w:eastAsia="en-US"/>
        </w:rPr>
        <w:t>Жироуловители, пескоуловители, нефтеуловители;</w:t>
      </w:r>
    </w:p>
    <w:p w14:paraId="14B5F16D" w14:textId="77777777" w:rsidR="005D1346" w:rsidRPr="005D1346" w:rsidRDefault="005D1346" w:rsidP="005D1346">
      <w:pPr>
        <w:ind w:firstLine="709"/>
        <w:jc w:val="both"/>
        <w:rPr>
          <w:sz w:val="22"/>
          <w:szCs w:val="22"/>
          <w:lang w:eastAsia="en-US"/>
        </w:rPr>
      </w:pPr>
      <w:r w:rsidRPr="005D1346">
        <w:rPr>
          <w:sz w:val="22"/>
          <w:szCs w:val="22"/>
          <w:lang w:eastAsia="en-US"/>
        </w:rPr>
        <w:t>Бассейны, купели в том числе для разведения рыбы;</w:t>
      </w:r>
    </w:p>
    <w:p w14:paraId="22FB9CE5" w14:textId="77777777" w:rsidR="005D1346" w:rsidRPr="005D1346" w:rsidRDefault="005D1346" w:rsidP="005D1346">
      <w:pPr>
        <w:ind w:firstLine="709"/>
        <w:jc w:val="both"/>
        <w:rPr>
          <w:sz w:val="22"/>
          <w:szCs w:val="22"/>
          <w:lang w:eastAsia="en-US"/>
        </w:rPr>
      </w:pPr>
      <w:r w:rsidRPr="005D1346">
        <w:rPr>
          <w:sz w:val="22"/>
          <w:szCs w:val="22"/>
          <w:lang w:eastAsia="en-US"/>
        </w:rPr>
        <w:t>Лотки для гидропоники;</w:t>
      </w:r>
    </w:p>
    <w:p w14:paraId="29BEBCCF" w14:textId="77777777" w:rsidR="005D1346" w:rsidRPr="005D1346" w:rsidRDefault="005D1346" w:rsidP="005D1346">
      <w:pPr>
        <w:ind w:firstLine="709"/>
        <w:jc w:val="both"/>
        <w:rPr>
          <w:sz w:val="22"/>
          <w:szCs w:val="22"/>
          <w:lang w:eastAsia="en-US"/>
        </w:rPr>
      </w:pPr>
      <w:r w:rsidRPr="005D1346">
        <w:rPr>
          <w:sz w:val="22"/>
          <w:szCs w:val="22"/>
          <w:lang w:eastAsia="en-US"/>
        </w:rPr>
        <w:t xml:space="preserve">Воздуховоды для химически агрессивных веществ;  </w:t>
      </w:r>
    </w:p>
    <w:p w14:paraId="155E0CD8" w14:textId="77777777" w:rsidR="005D1346" w:rsidRPr="005D1346" w:rsidRDefault="005D1346" w:rsidP="005D1346">
      <w:pPr>
        <w:tabs>
          <w:tab w:val="left" w:pos="993"/>
          <w:tab w:val="left" w:pos="1134"/>
        </w:tabs>
        <w:ind w:firstLine="709"/>
        <w:contextualSpacing/>
        <w:jc w:val="both"/>
        <w:rPr>
          <w:rFonts w:eastAsia="DejaVu Sans"/>
          <w:b/>
          <w:kern w:val="1"/>
          <w:sz w:val="22"/>
          <w:szCs w:val="22"/>
          <w:lang w:eastAsia="en-US"/>
        </w:rPr>
      </w:pPr>
      <w:r w:rsidRPr="005D1346">
        <w:rPr>
          <w:rFonts w:eastAsia="DejaVu Sans"/>
          <w:b/>
          <w:kern w:val="1"/>
          <w:sz w:val="22"/>
          <w:szCs w:val="22"/>
          <w:lang w:eastAsia="en-US"/>
        </w:rPr>
        <w:t>Изделия из спиральновитого полиэтиленового профиля:</w:t>
      </w:r>
    </w:p>
    <w:p w14:paraId="541F846C" w14:textId="77777777" w:rsidR="005D1346" w:rsidRPr="005D1346" w:rsidRDefault="005D1346" w:rsidP="005D1346">
      <w:pPr>
        <w:ind w:firstLine="709"/>
        <w:jc w:val="both"/>
        <w:rPr>
          <w:sz w:val="22"/>
          <w:szCs w:val="22"/>
          <w:lang w:eastAsia="en-US"/>
        </w:rPr>
      </w:pPr>
      <w:r w:rsidRPr="005D1346">
        <w:rPr>
          <w:sz w:val="22"/>
          <w:szCs w:val="22"/>
          <w:lang w:eastAsia="en-US"/>
        </w:rPr>
        <w:t>Емкости канализационные для хранения сточных вод в том числе: нефтеуловители, пескоуловители, жироуловители, септики, емкости для биологической очистки сточных вод;</w:t>
      </w:r>
    </w:p>
    <w:p w14:paraId="582807C9" w14:textId="77777777" w:rsidR="005D1346" w:rsidRPr="005D1346" w:rsidRDefault="005D1346" w:rsidP="005D1346">
      <w:pPr>
        <w:tabs>
          <w:tab w:val="left" w:pos="993"/>
          <w:tab w:val="left" w:pos="1134"/>
        </w:tabs>
        <w:ind w:firstLine="709"/>
        <w:contextualSpacing/>
        <w:jc w:val="both"/>
        <w:rPr>
          <w:rFonts w:eastAsia="DejaVu Sans"/>
          <w:kern w:val="1"/>
          <w:sz w:val="22"/>
          <w:szCs w:val="22"/>
          <w:lang w:eastAsia="en-US"/>
        </w:rPr>
      </w:pPr>
      <w:r w:rsidRPr="005D1346">
        <w:rPr>
          <w:rFonts w:ascii="Liberation Serif" w:eastAsia="DejaVu Sans" w:hAnsi="Liberation Serif"/>
          <w:kern w:val="1"/>
          <w:sz w:val="22"/>
          <w:szCs w:val="22"/>
          <w:lang w:val="pt-BR" w:eastAsia="en-US"/>
        </w:rPr>
        <w:t>Емкости для хранения воды в том числе пожарные резервуары</w:t>
      </w:r>
      <w:r w:rsidRPr="005D1346">
        <w:rPr>
          <w:rFonts w:eastAsia="DejaVu Sans"/>
          <w:kern w:val="1"/>
          <w:sz w:val="22"/>
          <w:szCs w:val="22"/>
          <w:lang w:eastAsia="en-US"/>
        </w:rPr>
        <w:t>.</w:t>
      </w:r>
    </w:p>
    <w:p w14:paraId="12BFA115" w14:textId="77777777" w:rsidR="005D1346" w:rsidRPr="005D1346" w:rsidRDefault="005D1346" w:rsidP="005D1346">
      <w:pPr>
        <w:tabs>
          <w:tab w:val="left" w:pos="993"/>
          <w:tab w:val="left" w:pos="1134"/>
        </w:tabs>
        <w:contextualSpacing/>
        <w:jc w:val="both"/>
        <w:rPr>
          <w:rFonts w:eastAsia="DejaVu Sans"/>
          <w:kern w:val="1"/>
          <w:sz w:val="22"/>
          <w:szCs w:val="22"/>
          <w:lang w:eastAsia="en-US"/>
        </w:rPr>
      </w:pPr>
    </w:p>
    <w:p w14:paraId="5C936E28" w14:textId="77777777" w:rsidR="005D1346" w:rsidRPr="005D1346" w:rsidRDefault="005D1346" w:rsidP="005D1346">
      <w:pPr>
        <w:tabs>
          <w:tab w:val="left" w:pos="993"/>
          <w:tab w:val="left" w:pos="1134"/>
        </w:tabs>
        <w:ind w:left="720"/>
        <w:contextualSpacing/>
        <w:jc w:val="both"/>
        <w:rPr>
          <w:rFonts w:eastAsia="DejaVu Sans"/>
          <w:b/>
          <w:kern w:val="1"/>
          <w:sz w:val="22"/>
          <w:szCs w:val="22"/>
          <w:lang w:eastAsia="en-US"/>
        </w:rPr>
      </w:pPr>
      <w:r w:rsidRPr="005D1346">
        <w:rPr>
          <w:rFonts w:eastAsia="DejaVu Sans"/>
          <w:b/>
          <w:kern w:val="1"/>
          <w:sz w:val="22"/>
          <w:szCs w:val="22"/>
          <w:lang w:eastAsia="en-US"/>
        </w:rPr>
        <w:t>6.</w:t>
      </w:r>
      <w:r w:rsidRPr="005D1346">
        <w:rPr>
          <w:rFonts w:eastAsia="DejaVu Sans"/>
          <w:b/>
          <w:kern w:val="1"/>
          <w:sz w:val="22"/>
          <w:szCs w:val="22"/>
          <w:lang w:eastAsia="en-US"/>
        </w:rPr>
        <w:tab/>
        <w:t xml:space="preserve"> Полный список реализуемых услуг:</w:t>
      </w:r>
    </w:p>
    <w:p w14:paraId="1EF5D1F8" w14:textId="77777777" w:rsidR="005D1346" w:rsidRPr="005D1346" w:rsidRDefault="005D1346" w:rsidP="005D1346">
      <w:pPr>
        <w:ind w:firstLine="709"/>
        <w:jc w:val="both"/>
        <w:rPr>
          <w:sz w:val="22"/>
          <w:szCs w:val="22"/>
          <w:lang w:eastAsia="en-US"/>
        </w:rPr>
      </w:pPr>
      <w:r w:rsidRPr="005D1346">
        <w:rPr>
          <w:sz w:val="22"/>
          <w:szCs w:val="22"/>
          <w:lang w:eastAsia="en-US"/>
        </w:rPr>
        <w:t>6.1.</w:t>
      </w:r>
      <w:r w:rsidRPr="005D1346">
        <w:rPr>
          <w:sz w:val="22"/>
          <w:szCs w:val="22"/>
          <w:lang w:eastAsia="en-US"/>
        </w:rPr>
        <w:tab/>
        <w:t xml:space="preserve">Проведение испытаний на соответствие требованиям </w:t>
      </w:r>
      <w:r w:rsidRPr="005D1346">
        <w:rPr>
          <w:rFonts w:hint="cs"/>
          <w:sz w:val="22"/>
          <w:szCs w:val="22"/>
          <w:lang w:eastAsia="en-US"/>
        </w:rPr>
        <w:t>ГОСТ</w:t>
      </w:r>
      <w:r w:rsidRPr="005D1346">
        <w:rPr>
          <w:sz w:val="22"/>
          <w:szCs w:val="22"/>
          <w:lang w:eastAsia="en-US"/>
        </w:rPr>
        <w:t xml:space="preserve"> </w:t>
      </w:r>
      <w:r w:rsidRPr="005D1346">
        <w:rPr>
          <w:rFonts w:hint="cs"/>
          <w:sz w:val="22"/>
          <w:szCs w:val="22"/>
          <w:lang w:eastAsia="en-US"/>
        </w:rPr>
        <w:t>Р</w:t>
      </w:r>
      <w:r w:rsidRPr="005D1346">
        <w:rPr>
          <w:sz w:val="22"/>
          <w:szCs w:val="22"/>
          <w:lang w:eastAsia="en-US"/>
        </w:rPr>
        <w:t xml:space="preserve"> 50962-96 </w:t>
      </w:r>
      <w:r w:rsidRPr="005D1346">
        <w:rPr>
          <w:rFonts w:hint="cs"/>
          <w:sz w:val="22"/>
          <w:szCs w:val="22"/>
          <w:lang w:eastAsia="en-US"/>
        </w:rPr>
        <w:t>«Посуда</w:t>
      </w:r>
      <w:r w:rsidRPr="005D1346">
        <w:rPr>
          <w:sz w:val="22"/>
          <w:szCs w:val="22"/>
          <w:lang w:eastAsia="en-US"/>
        </w:rPr>
        <w:t xml:space="preserve"> </w:t>
      </w:r>
      <w:r w:rsidRPr="005D1346">
        <w:rPr>
          <w:rFonts w:hint="cs"/>
          <w:sz w:val="22"/>
          <w:szCs w:val="22"/>
          <w:lang w:eastAsia="en-US"/>
        </w:rPr>
        <w:t>и</w:t>
      </w:r>
      <w:r w:rsidRPr="005D1346">
        <w:rPr>
          <w:sz w:val="22"/>
          <w:szCs w:val="22"/>
          <w:lang w:eastAsia="en-US"/>
        </w:rPr>
        <w:t xml:space="preserve"> </w:t>
      </w:r>
      <w:r w:rsidRPr="005D1346">
        <w:rPr>
          <w:rFonts w:hint="cs"/>
          <w:sz w:val="22"/>
          <w:szCs w:val="22"/>
          <w:lang w:eastAsia="en-US"/>
        </w:rPr>
        <w:t>изделия</w:t>
      </w:r>
      <w:r w:rsidRPr="005D1346">
        <w:rPr>
          <w:sz w:val="22"/>
          <w:szCs w:val="22"/>
          <w:lang w:eastAsia="en-US"/>
        </w:rPr>
        <w:t xml:space="preserve"> </w:t>
      </w:r>
      <w:r w:rsidRPr="005D1346">
        <w:rPr>
          <w:rFonts w:hint="cs"/>
          <w:sz w:val="22"/>
          <w:szCs w:val="22"/>
          <w:lang w:eastAsia="en-US"/>
        </w:rPr>
        <w:t>хозяйственного</w:t>
      </w:r>
      <w:r w:rsidRPr="005D1346">
        <w:rPr>
          <w:sz w:val="22"/>
          <w:szCs w:val="22"/>
          <w:lang w:eastAsia="en-US"/>
        </w:rPr>
        <w:t xml:space="preserve"> </w:t>
      </w:r>
      <w:r w:rsidRPr="005D1346">
        <w:rPr>
          <w:rFonts w:hint="cs"/>
          <w:sz w:val="22"/>
          <w:szCs w:val="22"/>
          <w:lang w:eastAsia="en-US"/>
        </w:rPr>
        <w:t>назначения</w:t>
      </w:r>
      <w:r w:rsidRPr="005D1346">
        <w:rPr>
          <w:sz w:val="22"/>
          <w:szCs w:val="22"/>
          <w:lang w:eastAsia="en-US"/>
        </w:rPr>
        <w:t xml:space="preserve"> </w:t>
      </w:r>
      <w:r w:rsidRPr="005D1346">
        <w:rPr>
          <w:rFonts w:hint="cs"/>
          <w:sz w:val="22"/>
          <w:szCs w:val="22"/>
          <w:lang w:eastAsia="en-US"/>
        </w:rPr>
        <w:t>из</w:t>
      </w:r>
      <w:r w:rsidRPr="005D1346">
        <w:rPr>
          <w:sz w:val="22"/>
          <w:szCs w:val="22"/>
          <w:lang w:eastAsia="en-US"/>
        </w:rPr>
        <w:t xml:space="preserve"> </w:t>
      </w:r>
      <w:r w:rsidRPr="005D1346">
        <w:rPr>
          <w:rFonts w:hint="cs"/>
          <w:sz w:val="22"/>
          <w:szCs w:val="22"/>
          <w:lang w:eastAsia="en-US"/>
        </w:rPr>
        <w:t>пластмасс</w:t>
      </w:r>
      <w:r w:rsidRPr="005D1346">
        <w:rPr>
          <w:sz w:val="22"/>
          <w:szCs w:val="22"/>
          <w:lang w:eastAsia="en-US"/>
        </w:rPr>
        <w:t xml:space="preserve">. </w:t>
      </w:r>
      <w:r w:rsidRPr="005D1346">
        <w:rPr>
          <w:rFonts w:hint="cs"/>
          <w:sz w:val="22"/>
          <w:szCs w:val="22"/>
          <w:lang w:eastAsia="en-US"/>
        </w:rPr>
        <w:t>Общие</w:t>
      </w:r>
      <w:r w:rsidRPr="005D1346">
        <w:rPr>
          <w:sz w:val="22"/>
          <w:szCs w:val="22"/>
          <w:lang w:eastAsia="en-US"/>
        </w:rPr>
        <w:t xml:space="preserve"> </w:t>
      </w:r>
      <w:r w:rsidRPr="005D1346">
        <w:rPr>
          <w:rFonts w:hint="cs"/>
          <w:sz w:val="22"/>
          <w:szCs w:val="22"/>
          <w:lang w:eastAsia="en-US"/>
        </w:rPr>
        <w:t>технические</w:t>
      </w:r>
      <w:r w:rsidRPr="005D1346">
        <w:rPr>
          <w:sz w:val="22"/>
          <w:szCs w:val="22"/>
          <w:lang w:eastAsia="en-US"/>
        </w:rPr>
        <w:t xml:space="preserve"> </w:t>
      </w:r>
      <w:r w:rsidRPr="005D1346">
        <w:rPr>
          <w:rFonts w:hint="cs"/>
          <w:sz w:val="22"/>
          <w:szCs w:val="22"/>
          <w:lang w:eastAsia="en-US"/>
        </w:rPr>
        <w:t>условия»</w:t>
      </w:r>
      <w:r w:rsidRPr="005D1346">
        <w:rPr>
          <w:sz w:val="22"/>
          <w:szCs w:val="22"/>
          <w:lang w:eastAsia="en-US"/>
        </w:rPr>
        <w:t xml:space="preserve"> и получение декларации о соответствии: </w:t>
      </w:r>
    </w:p>
    <w:p w14:paraId="5784DDFA" w14:textId="77777777" w:rsidR="005D1346" w:rsidRPr="005D1346" w:rsidRDefault="005D1346" w:rsidP="005D1346">
      <w:pPr>
        <w:ind w:firstLine="709"/>
        <w:jc w:val="both"/>
        <w:rPr>
          <w:b/>
          <w:sz w:val="22"/>
          <w:szCs w:val="22"/>
          <w:lang w:eastAsia="en-US"/>
        </w:rPr>
      </w:pPr>
      <w:r w:rsidRPr="005D1346">
        <w:rPr>
          <w:b/>
          <w:sz w:val="22"/>
          <w:szCs w:val="22"/>
          <w:lang w:eastAsia="en-US"/>
        </w:rPr>
        <w:t>6.1.1. Изделия из листового полипропилена (</w:t>
      </w:r>
      <w:r w:rsidRPr="005D1346">
        <w:rPr>
          <w:sz w:val="22"/>
          <w:szCs w:val="22"/>
          <w:lang w:eastAsia="en-US"/>
        </w:rPr>
        <w:t>Емкости из полипропилена для хранения и транспортировки питьевой воды напитков, молока от 100 до 40 т., Контейнеры для сыпучих продуктов (мука, крупы, сахар).</w:t>
      </w:r>
    </w:p>
    <w:p w14:paraId="1F449338" w14:textId="77777777" w:rsidR="005D1346" w:rsidRPr="005D1346" w:rsidRDefault="005D1346" w:rsidP="005D1346">
      <w:pPr>
        <w:jc w:val="both"/>
        <w:rPr>
          <w:bCs/>
          <w:sz w:val="22"/>
          <w:szCs w:val="22"/>
          <w:lang w:eastAsia="en-US"/>
        </w:rPr>
      </w:pPr>
    </w:p>
    <w:p w14:paraId="24D08531" w14:textId="77777777" w:rsidR="005D1346" w:rsidRPr="005D1346" w:rsidRDefault="005D1346" w:rsidP="005D1346">
      <w:pPr>
        <w:ind w:firstLine="709"/>
        <w:jc w:val="both"/>
        <w:rPr>
          <w:bCs/>
          <w:sz w:val="22"/>
          <w:szCs w:val="22"/>
          <w:lang w:eastAsia="en-US"/>
        </w:rPr>
      </w:pPr>
      <w:r w:rsidRPr="005D1346">
        <w:rPr>
          <w:bCs/>
          <w:sz w:val="22"/>
          <w:szCs w:val="22"/>
          <w:lang w:eastAsia="en-US"/>
        </w:rPr>
        <w:t>6.2. Оформление декларации соответствия сроком на 3 года на следующую продукцию:</w:t>
      </w:r>
    </w:p>
    <w:p w14:paraId="6E9264F7" w14:textId="77777777" w:rsidR="005D1346" w:rsidRPr="005D1346" w:rsidRDefault="005D1346" w:rsidP="005D1346">
      <w:pPr>
        <w:ind w:firstLine="709"/>
        <w:jc w:val="both"/>
        <w:rPr>
          <w:b/>
          <w:sz w:val="22"/>
          <w:szCs w:val="22"/>
          <w:lang w:eastAsia="en-US"/>
        </w:rPr>
      </w:pPr>
      <w:r w:rsidRPr="005D1346">
        <w:rPr>
          <w:b/>
          <w:sz w:val="22"/>
          <w:szCs w:val="22"/>
          <w:lang w:eastAsia="en-US"/>
        </w:rPr>
        <w:t>6.2.1. Изделия из листового полипропилена (</w:t>
      </w:r>
      <w:r w:rsidRPr="005D1346">
        <w:rPr>
          <w:sz w:val="22"/>
          <w:szCs w:val="22"/>
          <w:lang w:eastAsia="en-US"/>
        </w:rPr>
        <w:t>Емкости из полипропилена для хранения и транспортировки питьевой воды напитков, молока от 100 до 40 т., Контейнеры для сыпучих продуктов (мука, крупы, сахар).</w:t>
      </w:r>
    </w:p>
    <w:p w14:paraId="01385278" w14:textId="77777777" w:rsidR="005D1346" w:rsidRPr="005D1346" w:rsidRDefault="005D1346" w:rsidP="005D1346">
      <w:pPr>
        <w:jc w:val="both"/>
        <w:rPr>
          <w:bCs/>
          <w:sz w:val="22"/>
          <w:szCs w:val="22"/>
          <w:lang w:eastAsia="en-US"/>
        </w:rPr>
      </w:pPr>
    </w:p>
    <w:p w14:paraId="68C06716" w14:textId="11B8097A" w:rsidR="005D1346" w:rsidRPr="005D1346" w:rsidRDefault="005D1346" w:rsidP="005D1346">
      <w:pPr>
        <w:ind w:firstLine="709"/>
        <w:jc w:val="both"/>
        <w:rPr>
          <w:bCs/>
          <w:sz w:val="22"/>
          <w:szCs w:val="22"/>
          <w:lang w:eastAsia="en-US"/>
        </w:rPr>
      </w:pPr>
      <w:r w:rsidRPr="005D1346">
        <w:rPr>
          <w:bCs/>
          <w:sz w:val="22"/>
          <w:szCs w:val="22"/>
          <w:lang w:eastAsia="en-US"/>
        </w:rPr>
        <w:t xml:space="preserve">6.3. Оформление добровольного сертификата соответствия сроком на </w:t>
      </w:r>
      <w:r w:rsidR="00F97583">
        <w:rPr>
          <w:bCs/>
          <w:sz w:val="22"/>
          <w:szCs w:val="22"/>
          <w:lang w:eastAsia="en-US"/>
        </w:rPr>
        <w:t>3 года</w:t>
      </w:r>
      <w:r w:rsidRPr="005D1346">
        <w:rPr>
          <w:bCs/>
          <w:sz w:val="22"/>
          <w:szCs w:val="22"/>
          <w:lang w:eastAsia="en-US"/>
        </w:rPr>
        <w:t xml:space="preserve"> и проведение испытаний:</w:t>
      </w:r>
    </w:p>
    <w:p w14:paraId="383F9840" w14:textId="77777777" w:rsidR="005D1346" w:rsidRPr="005D1346" w:rsidRDefault="005D1346" w:rsidP="005D1346">
      <w:pPr>
        <w:ind w:firstLine="709"/>
        <w:jc w:val="both"/>
        <w:rPr>
          <w:b/>
          <w:sz w:val="22"/>
          <w:szCs w:val="22"/>
          <w:lang w:eastAsia="en-US"/>
        </w:rPr>
      </w:pPr>
      <w:r w:rsidRPr="005D1346">
        <w:rPr>
          <w:b/>
          <w:sz w:val="22"/>
          <w:szCs w:val="22"/>
          <w:lang w:eastAsia="en-US"/>
        </w:rPr>
        <w:t>Изделия из листового полипропилена:</w:t>
      </w:r>
    </w:p>
    <w:p w14:paraId="7AC0ABB5" w14:textId="77777777" w:rsidR="005D1346" w:rsidRPr="005D1346" w:rsidRDefault="005D1346" w:rsidP="005D1346">
      <w:pPr>
        <w:ind w:firstLine="709"/>
        <w:jc w:val="both"/>
        <w:rPr>
          <w:sz w:val="22"/>
          <w:szCs w:val="22"/>
          <w:lang w:eastAsia="en-US"/>
        </w:rPr>
      </w:pPr>
      <w:r w:rsidRPr="005D1346">
        <w:rPr>
          <w:sz w:val="22"/>
          <w:szCs w:val="22"/>
          <w:lang w:eastAsia="en-US"/>
        </w:rPr>
        <w:t>Емкости для хранения и перевозки агрессивных жидкостей (кислоты, щелочи, дизельное топливо), для гальванических линий, травильные и промывочные ванны;</w:t>
      </w:r>
    </w:p>
    <w:p w14:paraId="4C884480" w14:textId="77777777" w:rsidR="005D1346" w:rsidRPr="005D1346" w:rsidRDefault="005D1346" w:rsidP="005D1346">
      <w:pPr>
        <w:ind w:firstLine="709"/>
        <w:jc w:val="both"/>
        <w:rPr>
          <w:sz w:val="22"/>
          <w:szCs w:val="22"/>
          <w:lang w:eastAsia="en-US"/>
        </w:rPr>
      </w:pPr>
      <w:r w:rsidRPr="005D1346">
        <w:rPr>
          <w:sz w:val="22"/>
          <w:szCs w:val="22"/>
          <w:lang w:eastAsia="en-US"/>
        </w:rPr>
        <w:t>Жироуловители, пескоуловители, нефтеуловители;</w:t>
      </w:r>
    </w:p>
    <w:p w14:paraId="22B8C52F" w14:textId="77777777" w:rsidR="005D1346" w:rsidRPr="005D1346" w:rsidRDefault="005D1346" w:rsidP="005D1346">
      <w:pPr>
        <w:ind w:left="709"/>
        <w:jc w:val="both"/>
        <w:rPr>
          <w:sz w:val="22"/>
          <w:szCs w:val="22"/>
          <w:lang w:eastAsia="en-US"/>
        </w:rPr>
      </w:pPr>
      <w:r w:rsidRPr="005D1346">
        <w:rPr>
          <w:sz w:val="22"/>
          <w:szCs w:val="22"/>
          <w:lang w:eastAsia="en-US"/>
        </w:rPr>
        <w:t>Бассейны, купели в том числе для разведения рыбы;</w:t>
      </w:r>
    </w:p>
    <w:p w14:paraId="25715805" w14:textId="77777777" w:rsidR="005D1346" w:rsidRPr="005D1346" w:rsidRDefault="005D1346" w:rsidP="005D1346">
      <w:pPr>
        <w:ind w:left="709" w:firstLine="1"/>
        <w:jc w:val="both"/>
        <w:rPr>
          <w:sz w:val="22"/>
          <w:szCs w:val="22"/>
          <w:lang w:eastAsia="en-US"/>
        </w:rPr>
      </w:pPr>
      <w:r w:rsidRPr="005D1346">
        <w:rPr>
          <w:sz w:val="22"/>
          <w:szCs w:val="22"/>
          <w:lang w:eastAsia="en-US"/>
        </w:rPr>
        <w:t>Лотки для гидропоники;</w:t>
      </w:r>
    </w:p>
    <w:p w14:paraId="084A7749" w14:textId="77777777" w:rsidR="005D1346" w:rsidRPr="005D1346" w:rsidRDefault="005D1346" w:rsidP="005D1346">
      <w:pPr>
        <w:ind w:firstLine="1"/>
        <w:jc w:val="both"/>
        <w:rPr>
          <w:sz w:val="22"/>
          <w:szCs w:val="22"/>
          <w:lang w:eastAsia="en-US"/>
        </w:rPr>
      </w:pPr>
      <w:r w:rsidRPr="005D1346">
        <w:rPr>
          <w:sz w:val="22"/>
          <w:szCs w:val="22"/>
          <w:lang w:eastAsia="en-US"/>
        </w:rPr>
        <w:lastRenderedPageBreak/>
        <w:t xml:space="preserve">Воздуховоды для химически агрессивных веществ;  </w:t>
      </w:r>
    </w:p>
    <w:p w14:paraId="2BCED93A" w14:textId="77777777" w:rsidR="005D1346" w:rsidRPr="005D1346" w:rsidRDefault="005D1346" w:rsidP="005D1346">
      <w:pPr>
        <w:tabs>
          <w:tab w:val="left" w:pos="993"/>
          <w:tab w:val="left" w:pos="1134"/>
        </w:tabs>
        <w:contextualSpacing/>
        <w:jc w:val="both"/>
        <w:rPr>
          <w:rFonts w:eastAsia="DejaVu Sans"/>
          <w:b/>
          <w:kern w:val="1"/>
          <w:sz w:val="22"/>
          <w:szCs w:val="22"/>
          <w:lang w:eastAsia="en-US"/>
        </w:rPr>
      </w:pPr>
      <w:r w:rsidRPr="005D1346">
        <w:rPr>
          <w:rFonts w:eastAsia="DejaVu Sans"/>
          <w:b/>
          <w:kern w:val="1"/>
          <w:sz w:val="22"/>
          <w:szCs w:val="22"/>
          <w:lang w:eastAsia="en-US"/>
        </w:rPr>
        <w:t>Изделия из спиральновитого полиэтиленового профиля:</w:t>
      </w:r>
    </w:p>
    <w:p w14:paraId="39705844" w14:textId="77777777" w:rsidR="005D1346" w:rsidRPr="005D1346" w:rsidRDefault="005D1346" w:rsidP="005D1346">
      <w:pPr>
        <w:jc w:val="both"/>
        <w:rPr>
          <w:sz w:val="22"/>
          <w:szCs w:val="22"/>
          <w:lang w:eastAsia="en-US"/>
        </w:rPr>
      </w:pPr>
      <w:r w:rsidRPr="005D1346">
        <w:rPr>
          <w:sz w:val="22"/>
          <w:szCs w:val="22"/>
          <w:lang w:eastAsia="en-US"/>
        </w:rPr>
        <w:t>Емкости канализационные для хранения сточных вод в том числе: нефтеуловители, пескоуловители, жироуловители, септики, емкости для биологической очистки сточных вод;</w:t>
      </w:r>
    </w:p>
    <w:p w14:paraId="25F70C82" w14:textId="77777777" w:rsidR="005D1346" w:rsidRPr="005D1346" w:rsidRDefault="005D1346" w:rsidP="005D1346">
      <w:pPr>
        <w:tabs>
          <w:tab w:val="left" w:pos="993"/>
          <w:tab w:val="left" w:pos="1134"/>
        </w:tabs>
        <w:contextualSpacing/>
        <w:jc w:val="both"/>
        <w:rPr>
          <w:rFonts w:ascii="Liberation Serif" w:eastAsia="DejaVu Sans" w:hAnsi="Liberation Serif"/>
          <w:kern w:val="1"/>
          <w:sz w:val="22"/>
          <w:szCs w:val="22"/>
          <w:lang w:eastAsia="en-US"/>
        </w:rPr>
      </w:pPr>
    </w:p>
    <w:p w14:paraId="11A7AEF9" w14:textId="77777777" w:rsidR="005D1346" w:rsidRPr="005D1346" w:rsidRDefault="005D1346" w:rsidP="005D1346">
      <w:pPr>
        <w:tabs>
          <w:tab w:val="left" w:pos="993"/>
          <w:tab w:val="left" w:pos="1134"/>
        </w:tabs>
        <w:ind w:firstLine="567"/>
        <w:contextualSpacing/>
        <w:jc w:val="both"/>
        <w:rPr>
          <w:rFonts w:ascii="Liberation Serif" w:eastAsia="DejaVu Sans" w:hAnsi="Liberation Serif"/>
          <w:kern w:val="1"/>
          <w:sz w:val="22"/>
          <w:szCs w:val="22"/>
          <w:lang w:eastAsia="en-US"/>
        </w:rPr>
      </w:pPr>
      <w:r w:rsidRPr="005D1346">
        <w:rPr>
          <w:rFonts w:ascii="Liberation Serif" w:eastAsia="DejaVu Sans" w:hAnsi="Liberation Serif"/>
          <w:kern w:val="1"/>
          <w:sz w:val="22"/>
          <w:szCs w:val="22"/>
          <w:lang w:eastAsia="en-US"/>
        </w:rPr>
        <w:t>6.4. Оформление добровольного пожарного сертификата и проведение испытаний:</w:t>
      </w:r>
    </w:p>
    <w:p w14:paraId="68F02E77" w14:textId="77777777" w:rsidR="005D1346" w:rsidRPr="005D1346" w:rsidRDefault="005D1346" w:rsidP="005D1346">
      <w:pPr>
        <w:tabs>
          <w:tab w:val="left" w:pos="993"/>
          <w:tab w:val="left" w:pos="1134"/>
        </w:tabs>
        <w:ind w:firstLine="567"/>
        <w:contextualSpacing/>
        <w:jc w:val="both"/>
        <w:rPr>
          <w:rFonts w:eastAsia="DejaVu Sans"/>
          <w:kern w:val="1"/>
          <w:sz w:val="22"/>
          <w:szCs w:val="22"/>
          <w:lang w:eastAsia="en-US"/>
        </w:rPr>
      </w:pPr>
      <w:r w:rsidRPr="005D1346">
        <w:rPr>
          <w:rFonts w:ascii="Liberation Serif" w:eastAsia="DejaVu Sans" w:hAnsi="Liberation Serif"/>
          <w:kern w:val="1"/>
          <w:sz w:val="22"/>
          <w:szCs w:val="22"/>
          <w:lang w:eastAsia="en-US"/>
        </w:rPr>
        <w:t xml:space="preserve">6.4.1. </w:t>
      </w:r>
      <w:r w:rsidRPr="005D1346">
        <w:rPr>
          <w:rFonts w:ascii="Liberation Serif" w:eastAsia="DejaVu Sans" w:hAnsi="Liberation Serif"/>
          <w:kern w:val="1"/>
          <w:sz w:val="22"/>
          <w:szCs w:val="22"/>
          <w:lang w:val="pt-BR" w:eastAsia="en-US"/>
        </w:rPr>
        <w:t>Емкости для хранения воды в том числе пожарные резервуары</w:t>
      </w:r>
      <w:r w:rsidRPr="005D1346">
        <w:rPr>
          <w:rFonts w:eastAsia="DejaVu Sans"/>
          <w:kern w:val="1"/>
          <w:sz w:val="22"/>
          <w:szCs w:val="22"/>
          <w:lang w:eastAsia="en-US"/>
        </w:rPr>
        <w:t>.</w:t>
      </w:r>
    </w:p>
    <w:p w14:paraId="61338B48" w14:textId="77777777" w:rsidR="005D1346" w:rsidRPr="005D1346" w:rsidRDefault="005D1346" w:rsidP="005D1346">
      <w:pPr>
        <w:ind w:firstLine="709"/>
        <w:jc w:val="both"/>
        <w:rPr>
          <w:sz w:val="22"/>
          <w:szCs w:val="22"/>
          <w:lang w:eastAsia="en-US"/>
        </w:rPr>
      </w:pPr>
    </w:p>
    <w:p w14:paraId="11733342" w14:textId="77777777" w:rsidR="005D1346" w:rsidRPr="005D1346" w:rsidRDefault="005D1346" w:rsidP="005D1346">
      <w:pPr>
        <w:ind w:firstLine="567"/>
        <w:jc w:val="both"/>
        <w:rPr>
          <w:b/>
          <w:sz w:val="22"/>
          <w:szCs w:val="22"/>
          <w:lang w:eastAsia="en-US"/>
        </w:rPr>
      </w:pPr>
      <w:r w:rsidRPr="005D1346">
        <w:rPr>
          <w:b/>
          <w:sz w:val="22"/>
          <w:szCs w:val="22"/>
          <w:lang w:eastAsia="en-US"/>
        </w:rPr>
        <w:t>7. Исполнитель передает Заказчику и Получателю услуги</w:t>
      </w:r>
      <w:r w:rsidRPr="005D1346">
        <w:rPr>
          <w:b/>
          <w:sz w:val="22"/>
          <w:szCs w:val="22"/>
        </w:rPr>
        <w:t xml:space="preserve"> </w:t>
      </w:r>
      <w:r w:rsidRPr="005D1346">
        <w:rPr>
          <w:b/>
          <w:sz w:val="22"/>
          <w:szCs w:val="22"/>
          <w:lang w:eastAsia="en-US"/>
        </w:rPr>
        <w:t>следующую документацию:</w:t>
      </w:r>
    </w:p>
    <w:p w14:paraId="0B822640" w14:textId="77777777" w:rsidR="005D1346" w:rsidRPr="005D1346" w:rsidRDefault="005D1346" w:rsidP="005D1346">
      <w:pPr>
        <w:widowControl w:val="0"/>
        <w:numPr>
          <w:ilvl w:val="0"/>
          <w:numId w:val="21"/>
        </w:numPr>
        <w:tabs>
          <w:tab w:val="left" w:pos="1276"/>
        </w:tabs>
        <w:suppressAutoHyphens/>
        <w:ind w:left="0" w:firstLine="993"/>
        <w:rPr>
          <w:sz w:val="22"/>
          <w:szCs w:val="22"/>
          <w:lang w:eastAsia="en-US"/>
        </w:rPr>
      </w:pPr>
      <w:r w:rsidRPr="005D1346">
        <w:rPr>
          <w:sz w:val="22"/>
          <w:szCs w:val="22"/>
          <w:lang w:eastAsia="en-US"/>
        </w:rPr>
        <w:t>Акт об оказанных услугах;</w:t>
      </w:r>
    </w:p>
    <w:p w14:paraId="1B020C5D" w14:textId="77777777" w:rsidR="005D1346" w:rsidRPr="005D1346" w:rsidRDefault="005D1346" w:rsidP="005D1346">
      <w:pPr>
        <w:widowControl w:val="0"/>
        <w:numPr>
          <w:ilvl w:val="0"/>
          <w:numId w:val="21"/>
        </w:numPr>
        <w:tabs>
          <w:tab w:val="left" w:pos="1276"/>
        </w:tabs>
        <w:suppressAutoHyphens/>
        <w:ind w:left="0" w:firstLine="993"/>
        <w:rPr>
          <w:sz w:val="22"/>
          <w:szCs w:val="22"/>
          <w:lang w:eastAsia="en-US"/>
        </w:rPr>
      </w:pPr>
      <w:r w:rsidRPr="005D1346">
        <w:rPr>
          <w:sz w:val="22"/>
          <w:szCs w:val="22"/>
          <w:lang w:eastAsia="en-US"/>
        </w:rPr>
        <w:t>Декларация ТР ТС. Сроком на 3 года</w:t>
      </w:r>
    </w:p>
    <w:p w14:paraId="38A11E95" w14:textId="4D7CE6B4" w:rsidR="005D1346" w:rsidRDefault="005D1346" w:rsidP="005D1346">
      <w:pPr>
        <w:widowControl w:val="0"/>
        <w:numPr>
          <w:ilvl w:val="0"/>
          <w:numId w:val="21"/>
        </w:numPr>
        <w:tabs>
          <w:tab w:val="left" w:pos="1276"/>
        </w:tabs>
        <w:suppressAutoHyphens/>
        <w:ind w:left="0" w:firstLine="993"/>
        <w:rPr>
          <w:sz w:val="22"/>
          <w:szCs w:val="22"/>
          <w:lang w:eastAsia="en-US"/>
        </w:rPr>
      </w:pPr>
      <w:r w:rsidRPr="005D1346">
        <w:rPr>
          <w:sz w:val="22"/>
          <w:szCs w:val="22"/>
          <w:lang w:eastAsia="en-US"/>
        </w:rPr>
        <w:t xml:space="preserve">Добровольные сертификаты сроком на </w:t>
      </w:r>
      <w:r w:rsidR="00F97583">
        <w:rPr>
          <w:sz w:val="22"/>
          <w:szCs w:val="22"/>
          <w:lang w:eastAsia="en-US"/>
        </w:rPr>
        <w:t>3 года</w:t>
      </w:r>
      <w:r>
        <w:rPr>
          <w:sz w:val="22"/>
          <w:szCs w:val="22"/>
          <w:lang w:eastAsia="en-US"/>
        </w:rPr>
        <w:t>;</w:t>
      </w:r>
    </w:p>
    <w:p w14:paraId="4325630F" w14:textId="7D7C52DD" w:rsidR="005D1346" w:rsidRPr="005D1346" w:rsidRDefault="005D1346" w:rsidP="005D1346">
      <w:pPr>
        <w:widowControl w:val="0"/>
        <w:numPr>
          <w:ilvl w:val="0"/>
          <w:numId w:val="21"/>
        </w:numPr>
        <w:tabs>
          <w:tab w:val="left" w:pos="1276"/>
        </w:tabs>
        <w:suppressAutoHyphens/>
        <w:ind w:left="0" w:firstLine="993"/>
        <w:rPr>
          <w:sz w:val="22"/>
          <w:szCs w:val="22"/>
          <w:lang w:eastAsia="en-US"/>
        </w:rPr>
      </w:pPr>
      <w:r>
        <w:rPr>
          <w:sz w:val="22"/>
          <w:szCs w:val="22"/>
          <w:lang w:eastAsia="en-US"/>
        </w:rPr>
        <w:t>Протоколы испытаний</w:t>
      </w:r>
    </w:p>
    <w:p w14:paraId="181F08F5" w14:textId="77777777" w:rsidR="005D1346" w:rsidRPr="005D1346" w:rsidRDefault="005D1346" w:rsidP="005D1346">
      <w:pPr>
        <w:tabs>
          <w:tab w:val="left" w:pos="1276"/>
        </w:tabs>
        <w:ind w:left="993"/>
        <w:rPr>
          <w:sz w:val="22"/>
          <w:szCs w:val="22"/>
          <w:lang w:eastAsia="en-US"/>
        </w:rPr>
      </w:pPr>
    </w:p>
    <w:p w14:paraId="79A755C6" w14:textId="77777777" w:rsidR="005D1346" w:rsidRPr="005D1346" w:rsidRDefault="005D1346" w:rsidP="005D1346">
      <w:pPr>
        <w:widowControl w:val="0"/>
        <w:numPr>
          <w:ilvl w:val="0"/>
          <w:numId w:val="22"/>
        </w:numPr>
        <w:tabs>
          <w:tab w:val="left" w:pos="993"/>
          <w:tab w:val="left" w:pos="1134"/>
        </w:tabs>
        <w:suppressAutoHyphens/>
        <w:ind w:left="0" w:firstLine="567"/>
        <w:contextualSpacing/>
        <w:jc w:val="both"/>
        <w:rPr>
          <w:rFonts w:eastAsia="DejaVu Sans"/>
          <w:bCs/>
          <w:kern w:val="1"/>
          <w:sz w:val="22"/>
          <w:szCs w:val="22"/>
          <w:lang w:val="pt-BR"/>
        </w:rPr>
      </w:pPr>
      <w:r w:rsidRPr="005D1346">
        <w:rPr>
          <w:rFonts w:eastAsia="DejaVu Sans"/>
          <w:bCs/>
          <w:kern w:val="1"/>
          <w:sz w:val="22"/>
          <w:szCs w:val="22"/>
          <w:lang w:val="pt-BR"/>
        </w:rPr>
        <w:t>По</w:t>
      </w:r>
      <w:r w:rsidRPr="005D1346">
        <w:rPr>
          <w:rFonts w:eastAsia="DejaVu Sans"/>
          <w:bCs/>
          <w:kern w:val="1"/>
          <w:sz w:val="22"/>
          <w:szCs w:val="22"/>
        </w:rPr>
        <w:t xml:space="preserve"> </w:t>
      </w:r>
      <w:r w:rsidRPr="005D1346">
        <w:rPr>
          <w:rFonts w:eastAsia="DejaVu Sans"/>
          <w:bCs/>
          <w:kern w:val="1"/>
          <w:sz w:val="22"/>
          <w:szCs w:val="22"/>
          <w:lang w:val="pt-BR"/>
        </w:rPr>
        <w:t>требованию</w:t>
      </w:r>
      <w:r w:rsidRPr="005D1346">
        <w:rPr>
          <w:rFonts w:eastAsia="DejaVu Sans"/>
          <w:bCs/>
          <w:kern w:val="1"/>
          <w:sz w:val="22"/>
          <w:szCs w:val="22"/>
        </w:rPr>
        <w:t xml:space="preserve"> </w:t>
      </w:r>
      <w:r w:rsidRPr="005D1346">
        <w:rPr>
          <w:rFonts w:eastAsia="DejaVu Sans"/>
          <w:bCs/>
          <w:kern w:val="1"/>
          <w:sz w:val="22"/>
          <w:szCs w:val="22"/>
          <w:lang w:val="pt-BR"/>
        </w:rPr>
        <w:t>Заказчика</w:t>
      </w:r>
      <w:r w:rsidRPr="005D1346">
        <w:rPr>
          <w:rFonts w:eastAsia="DejaVu Sans"/>
          <w:bCs/>
          <w:kern w:val="1"/>
          <w:sz w:val="22"/>
          <w:szCs w:val="22"/>
        </w:rPr>
        <w:t xml:space="preserve"> </w:t>
      </w:r>
      <w:r w:rsidRPr="005D1346">
        <w:rPr>
          <w:rFonts w:eastAsia="DejaVu Sans"/>
          <w:bCs/>
          <w:kern w:val="1"/>
          <w:sz w:val="22"/>
          <w:szCs w:val="22"/>
          <w:lang w:val="pt-BR"/>
        </w:rPr>
        <w:t>Исполнитель</w:t>
      </w:r>
      <w:r w:rsidRPr="005D1346">
        <w:rPr>
          <w:rFonts w:eastAsia="DejaVu Sans"/>
          <w:bCs/>
          <w:kern w:val="1"/>
          <w:sz w:val="22"/>
          <w:szCs w:val="22"/>
        </w:rPr>
        <w:t xml:space="preserve"> </w:t>
      </w:r>
      <w:r w:rsidRPr="005D1346">
        <w:rPr>
          <w:rFonts w:eastAsia="DejaVu Sans"/>
          <w:bCs/>
          <w:kern w:val="1"/>
          <w:sz w:val="22"/>
          <w:szCs w:val="22"/>
          <w:lang w:val="pt-BR"/>
        </w:rPr>
        <w:t>должен</w:t>
      </w:r>
      <w:r w:rsidRPr="005D1346">
        <w:rPr>
          <w:rFonts w:eastAsia="DejaVu Sans"/>
          <w:bCs/>
          <w:kern w:val="1"/>
          <w:sz w:val="22"/>
          <w:szCs w:val="22"/>
        </w:rPr>
        <w:t xml:space="preserve"> </w:t>
      </w:r>
      <w:r w:rsidRPr="005D1346">
        <w:rPr>
          <w:rFonts w:eastAsia="DejaVu Sans"/>
          <w:bCs/>
          <w:kern w:val="1"/>
          <w:sz w:val="22"/>
          <w:szCs w:val="22"/>
          <w:lang w:val="pt-BR"/>
        </w:rPr>
        <w:t>учитывать</w:t>
      </w:r>
      <w:r w:rsidRPr="005D1346">
        <w:rPr>
          <w:rFonts w:eastAsia="DejaVu Sans"/>
          <w:bCs/>
          <w:kern w:val="1"/>
          <w:sz w:val="22"/>
          <w:szCs w:val="22"/>
        </w:rPr>
        <w:t xml:space="preserve"> </w:t>
      </w:r>
      <w:r w:rsidRPr="005D1346">
        <w:rPr>
          <w:rFonts w:eastAsia="DejaVu Sans"/>
          <w:bCs/>
          <w:kern w:val="1"/>
          <w:sz w:val="22"/>
          <w:szCs w:val="22"/>
          <w:lang w:val="pt-BR"/>
        </w:rPr>
        <w:t>все</w:t>
      </w:r>
      <w:r w:rsidRPr="005D1346">
        <w:rPr>
          <w:rFonts w:eastAsia="DejaVu Sans"/>
          <w:bCs/>
          <w:kern w:val="1"/>
          <w:sz w:val="22"/>
          <w:szCs w:val="22"/>
        </w:rPr>
        <w:t xml:space="preserve"> </w:t>
      </w:r>
      <w:r w:rsidRPr="005D1346">
        <w:rPr>
          <w:rFonts w:eastAsia="DejaVu Sans"/>
          <w:bCs/>
          <w:kern w:val="1"/>
          <w:sz w:val="22"/>
          <w:szCs w:val="22"/>
          <w:lang w:val="pt-BR"/>
        </w:rPr>
        <w:t>предложения и устранять</w:t>
      </w:r>
      <w:r w:rsidRPr="005D1346">
        <w:rPr>
          <w:rFonts w:eastAsia="DejaVu Sans"/>
          <w:bCs/>
          <w:kern w:val="1"/>
          <w:sz w:val="22"/>
          <w:szCs w:val="22"/>
        </w:rPr>
        <w:t xml:space="preserve"> </w:t>
      </w:r>
      <w:r w:rsidRPr="005D1346">
        <w:rPr>
          <w:rFonts w:eastAsia="DejaVu Sans"/>
          <w:bCs/>
          <w:kern w:val="1"/>
          <w:sz w:val="22"/>
          <w:szCs w:val="22"/>
          <w:lang w:val="pt-BR"/>
        </w:rPr>
        <w:t>замечания, направляемые</w:t>
      </w:r>
      <w:r w:rsidRPr="005D1346">
        <w:rPr>
          <w:rFonts w:eastAsia="DejaVu Sans"/>
          <w:bCs/>
          <w:kern w:val="1"/>
          <w:sz w:val="22"/>
          <w:szCs w:val="22"/>
        </w:rPr>
        <w:t xml:space="preserve"> </w:t>
      </w:r>
      <w:r w:rsidRPr="005D1346">
        <w:rPr>
          <w:rFonts w:eastAsia="DejaVu Sans"/>
          <w:bCs/>
          <w:kern w:val="1"/>
          <w:sz w:val="22"/>
          <w:szCs w:val="22"/>
          <w:lang w:val="pt-BR"/>
        </w:rPr>
        <w:t>надлежащим</w:t>
      </w:r>
      <w:r w:rsidRPr="005D1346">
        <w:rPr>
          <w:rFonts w:eastAsia="DejaVu Sans"/>
          <w:bCs/>
          <w:kern w:val="1"/>
          <w:sz w:val="22"/>
          <w:szCs w:val="22"/>
        </w:rPr>
        <w:t xml:space="preserve"> </w:t>
      </w:r>
      <w:r w:rsidRPr="005D1346">
        <w:rPr>
          <w:rFonts w:eastAsia="DejaVu Sans"/>
          <w:bCs/>
          <w:kern w:val="1"/>
          <w:sz w:val="22"/>
          <w:szCs w:val="22"/>
          <w:lang w:val="pt-BR"/>
        </w:rPr>
        <w:t>образом</w:t>
      </w:r>
      <w:r w:rsidRPr="005D1346">
        <w:rPr>
          <w:rFonts w:eastAsia="DejaVu Sans"/>
          <w:bCs/>
          <w:kern w:val="1"/>
          <w:sz w:val="22"/>
          <w:szCs w:val="22"/>
        </w:rPr>
        <w:t xml:space="preserve"> </w:t>
      </w:r>
      <w:r w:rsidRPr="005D1346">
        <w:rPr>
          <w:rFonts w:eastAsia="DejaVu Sans"/>
          <w:bCs/>
          <w:kern w:val="1"/>
          <w:sz w:val="22"/>
          <w:szCs w:val="22"/>
          <w:lang w:val="pt-BR"/>
        </w:rPr>
        <w:t>Заказчиком.</w:t>
      </w:r>
    </w:p>
    <w:p w14:paraId="239284AB" w14:textId="77777777" w:rsidR="005D1346" w:rsidRPr="005D1346" w:rsidRDefault="005D1346" w:rsidP="005D1346">
      <w:pPr>
        <w:widowControl w:val="0"/>
        <w:numPr>
          <w:ilvl w:val="0"/>
          <w:numId w:val="22"/>
        </w:numPr>
        <w:tabs>
          <w:tab w:val="left" w:pos="993"/>
          <w:tab w:val="left" w:pos="1134"/>
          <w:tab w:val="left" w:pos="1276"/>
        </w:tabs>
        <w:suppressAutoHyphens/>
        <w:ind w:left="0" w:firstLine="567"/>
        <w:contextualSpacing/>
        <w:jc w:val="both"/>
        <w:rPr>
          <w:rFonts w:eastAsia="DejaVu Sans"/>
          <w:kern w:val="1"/>
          <w:sz w:val="22"/>
          <w:szCs w:val="22"/>
          <w:lang w:val="pt-BR" w:eastAsia="en-US"/>
        </w:rPr>
      </w:pPr>
      <w:r w:rsidRPr="005D1346">
        <w:rPr>
          <w:rFonts w:eastAsia="DejaVu Sans"/>
          <w:kern w:val="1"/>
          <w:sz w:val="22"/>
          <w:szCs w:val="22"/>
          <w:lang w:val="pt-BR" w:eastAsia="en-US"/>
        </w:rPr>
        <w:t>Исполнитель</w:t>
      </w:r>
      <w:r w:rsidRPr="005D1346">
        <w:rPr>
          <w:rFonts w:eastAsia="DejaVu Sans"/>
          <w:kern w:val="1"/>
          <w:sz w:val="22"/>
          <w:szCs w:val="22"/>
          <w:lang w:eastAsia="en-US"/>
        </w:rPr>
        <w:t xml:space="preserve"> </w:t>
      </w:r>
      <w:r w:rsidRPr="005D1346">
        <w:rPr>
          <w:rFonts w:eastAsia="DejaVu Sans"/>
          <w:kern w:val="1"/>
          <w:sz w:val="22"/>
          <w:szCs w:val="22"/>
          <w:lang w:val="pt-BR" w:eastAsia="en-US"/>
        </w:rPr>
        <w:t>обязуется</w:t>
      </w:r>
      <w:r w:rsidRPr="005D1346">
        <w:rPr>
          <w:rFonts w:eastAsia="DejaVu Sans"/>
          <w:kern w:val="1"/>
          <w:sz w:val="22"/>
          <w:szCs w:val="22"/>
          <w:lang w:eastAsia="en-US"/>
        </w:rPr>
        <w:t xml:space="preserve"> </w:t>
      </w:r>
      <w:r w:rsidRPr="005D1346">
        <w:rPr>
          <w:rFonts w:eastAsia="DejaVu Sans"/>
          <w:kern w:val="1"/>
          <w:sz w:val="22"/>
          <w:szCs w:val="22"/>
          <w:lang w:val="pt-BR" w:eastAsia="en-US"/>
        </w:rPr>
        <w:t>заблаговременно</w:t>
      </w:r>
      <w:r w:rsidRPr="005D1346">
        <w:rPr>
          <w:rFonts w:eastAsia="DejaVu Sans"/>
          <w:kern w:val="1"/>
          <w:sz w:val="22"/>
          <w:szCs w:val="22"/>
          <w:lang w:eastAsia="en-US"/>
        </w:rPr>
        <w:t xml:space="preserve"> </w:t>
      </w:r>
      <w:r w:rsidRPr="005D1346">
        <w:rPr>
          <w:rFonts w:eastAsia="DejaVu Sans"/>
          <w:kern w:val="1"/>
          <w:sz w:val="22"/>
          <w:szCs w:val="22"/>
          <w:lang w:val="pt-BR" w:eastAsia="en-US"/>
        </w:rPr>
        <w:t>извещать</w:t>
      </w:r>
      <w:r w:rsidRPr="005D1346">
        <w:rPr>
          <w:rFonts w:eastAsia="DejaVu Sans"/>
          <w:kern w:val="1"/>
          <w:sz w:val="22"/>
          <w:szCs w:val="22"/>
          <w:lang w:eastAsia="en-US"/>
        </w:rPr>
        <w:t xml:space="preserve"> </w:t>
      </w:r>
      <w:r w:rsidRPr="005D1346">
        <w:rPr>
          <w:rFonts w:eastAsia="DejaVu Sans"/>
          <w:kern w:val="1"/>
          <w:sz w:val="22"/>
          <w:szCs w:val="22"/>
          <w:lang w:val="pt-BR" w:eastAsia="en-US"/>
        </w:rPr>
        <w:t>Заказчика о трудностях, возникающих в процессе</w:t>
      </w:r>
      <w:r w:rsidRPr="005D1346">
        <w:rPr>
          <w:rFonts w:eastAsia="DejaVu Sans"/>
          <w:kern w:val="1"/>
          <w:sz w:val="22"/>
          <w:szCs w:val="22"/>
          <w:lang w:eastAsia="en-US"/>
        </w:rPr>
        <w:t xml:space="preserve"> </w:t>
      </w:r>
      <w:r w:rsidRPr="005D1346">
        <w:rPr>
          <w:rFonts w:eastAsia="DejaVu Sans"/>
          <w:kern w:val="1"/>
          <w:sz w:val="22"/>
          <w:szCs w:val="22"/>
          <w:lang w:val="pt-BR" w:eastAsia="en-US"/>
        </w:rPr>
        <w:t>оказания</w:t>
      </w:r>
      <w:r w:rsidRPr="005D1346">
        <w:rPr>
          <w:rFonts w:eastAsia="DejaVu Sans"/>
          <w:kern w:val="1"/>
          <w:sz w:val="22"/>
          <w:szCs w:val="22"/>
          <w:lang w:eastAsia="en-US"/>
        </w:rPr>
        <w:t xml:space="preserve"> </w:t>
      </w:r>
      <w:r w:rsidRPr="005D1346">
        <w:rPr>
          <w:rFonts w:eastAsia="DejaVu Sans"/>
          <w:kern w:val="1"/>
          <w:sz w:val="22"/>
          <w:szCs w:val="22"/>
          <w:lang w:val="pt-BR" w:eastAsia="en-US"/>
        </w:rPr>
        <w:t>услуг в соответствии с настоящим</w:t>
      </w:r>
      <w:r w:rsidRPr="005D1346">
        <w:rPr>
          <w:rFonts w:eastAsia="DejaVu Sans"/>
          <w:kern w:val="1"/>
          <w:sz w:val="22"/>
          <w:szCs w:val="22"/>
          <w:lang w:eastAsia="en-US"/>
        </w:rPr>
        <w:t xml:space="preserve"> Т</w:t>
      </w:r>
      <w:r w:rsidRPr="005D1346">
        <w:rPr>
          <w:rFonts w:eastAsia="DejaVu Sans"/>
          <w:kern w:val="1"/>
          <w:sz w:val="22"/>
          <w:szCs w:val="22"/>
          <w:lang w:val="pt-BR" w:eastAsia="en-US"/>
        </w:rPr>
        <w:t>ехническим</w:t>
      </w:r>
      <w:r w:rsidRPr="005D1346">
        <w:rPr>
          <w:rFonts w:eastAsia="DejaVu Sans"/>
          <w:kern w:val="1"/>
          <w:sz w:val="22"/>
          <w:szCs w:val="22"/>
          <w:lang w:eastAsia="en-US"/>
        </w:rPr>
        <w:t xml:space="preserve"> </w:t>
      </w:r>
      <w:r w:rsidRPr="005D1346">
        <w:rPr>
          <w:rFonts w:eastAsia="DejaVu Sans"/>
          <w:kern w:val="1"/>
          <w:sz w:val="22"/>
          <w:szCs w:val="22"/>
          <w:lang w:val="pt-BR" w:eastAsia="en-US"/>
        </w:rPr>
        <w:t>заданием.</w:t>
      </w:r>
    </w:p>
    <w:p w14:paraId="46F851C9" w14:textId="77777777" w:rsidR="005D1346" w:rsidRPr="005D1346" w:rsidRDefault="005D1346" w:rsidP="005D1346">
      <w:pPr>
        <w:widowControl w:val="0"/>
        <w:numPr>
          <w:ilvl w:val="0"/>
          <w:numId w:val="22"/>
        </w:numPr>
        <w:tabs>
          <w:tab w:val="left" w:pos="993"/>
          <w:tab w:val="left" w:pos="1134"/>
        </w:tabs>
        <w:suppressAutoHyphens/>
        <w:ind w:left="0" w:firstLine="567"/>
        <w:contextualSpacing/>
        <w:jc w:val="both"/>
        <w:outlineLvl w:val="0"/>
        <w:rPr>
          <w:rFonts w:eastAsia="DejaVu Sans"/>
          <w:bCs/>
          <w:kern w:val="1"/>
          <w:sz w:val="22"/>
          <w:szCs w:val="22"/>
          <w:lang w:val="pt-BR"/>
        </w:rPr>
      </w:pPr>
      <w:r w:rsidRPr="005D1346">
        <w:rPr>
          <w:rFonts w:eastAsia="DejaVu Sans"/>
          <w:bCs/>
          <w:kern w:val="1"/>
          <w:sz w:val="22"/>
          <w:szCs w:val="22"/>
          <w:lang w:val="pt-BR"/>
        </w:rPr>
        <w:t>Место</w:t>
      </w:r>
      <w:r w:rsidRPr="005D1346">
        <w:rPr>
          <w:rFonts w:eastAsia="DejaVu Sans"/>
          <w:bCs/>
          <w:kern w:val="1"/>
          <w:sz w:val="22"/>
          <w:szCs w:val="22"/>
        </w:rPr>
        <w:t xml:space="preserve"> </w:t>
      </w:r>
      <w:r w:rsidRPr="005D1346">
        <w:rPr>
          <w:rFonts w:eastAsia="DejaVu Sans"/>
          <w:bCs/>
          <w:kern w:val="1"/>
          <w:sz w:val="22"/>
          <w:szCs w:val="22"/>
          <w:lang w:val="pt-BR"/>
        </w:rPr>
        <w:t>предоставления</w:t>
      </w:r>
      <w:r w:rsidRPr="005D1346">
        <w:rPr>
          <w:rFonts w:eastAsia="DejaVu Sans"/>
          <w:bCs/>
          <w:kern w:val="1"/>
          <w:sz w:val="22"/>
          <w:szCs w:val="22"/>
        </w:rPr>
        <w:t xml:space="preserve"> </w:t>
      </w:r>
      <w:r w:rsidRPr="005D1346">
        <w:rPr>
          <w:rFonts w:eastAsia="DejaVu Sans"/>
          <w:bCs/>
          <w:kern w:val="1"/>
          <w:sz w:val="22"/>
          <w:szCs w:val="22"/>
          <w:lang w:val="pt-BR"/>
        </w:rPr>
        <w:t>отчетных</w:t>
      </w:r>
      <w:r w:rsidRPr="005D1346">
        <w:rPr>
          <w:rFonts w:eastAsia="DejaVu Sans"/>
          <w:bCs/>
          <w:kern w:val="1"/>
          <w:sz w:val="22"/>
          <w:szCs w:val="22"/>
        </w:rPr>
        <w:t xml:space="preserve"> </w:t>
      </w:r>
      <w:r w:rsidRPr="005D1346">
        <w:rPr>
          <w:rFonts w:eastAsia="DejaVu Sans"/>
          <w:bCs/>
          <w:kern w:val="1"/>
          <w:sz w:val="22"/>
          <w:szCs w:val="22"/>
          <w:lang w:val="pt-BR"/>
        </w:rPr>
        <w:t xml:space="preserve">документов: </w:t>
      </w:r>
      <w:r w:rsidRPr="005D1346">
        <w:rPr>
          <w:rFonts w:eastAsia="DejaVu Sans"/>
          <w:bCs/>
          <w:kern w:val="1"/>
          <w:sz w:val="22"/>
          <w:szCs w:val="22"/>
        </w:rPr>
        <w:t>г. Улан-Удэ, ул. Смолина, 65 Центр предпринимательства «Мой бизнес».</w:t>
      </w:r>
    </w:p>
    <w:p w14:paraId="07162A2C" w14:textId="5FF21B4E" w:rsidR="00640A0E" w:rsidRPr="005D1346" w:rsidRDefault="00640A0E" w:rsidP="005D1346">
      <w:pPr>
        <w:widowControl w:val="0"/>
        <w:suppressAutoHyphens/>
        <w:ind w:firstLine="709"/>
        <w:jc w:val="center"/>
        <w:outlineLvl w:val="0"/>
        <w:rPr>
          <w:rFonts w:eastAsia="DejaVu Sans"/>
          <w:bCs/>
          <w:kern w:val="2"/>
          <w:sz w:val="22"/>
          <w:szCs w:val="22"/>
        </w:rPr>
      </w:pPr>
    </w:p>
    <w:p w14:paraId="00F06E56" w14:textId="77777777" w:rsidR="00640A0E" w:rsidRPr="00640A0E" w:rsidRDefault="00640A0E" w:rsidP="00974326">
      <w:pPr>
        <w:tabs>
          <w:tab w:val="left" w:pos="0"/>
        </w:tabs>
        <w:spacing w:line="300" w:lineRule="auto"/>
        <w:ind w:firstLine="567"/>
        <w:jc w:val="right"/>
        <w:rPr>
          <w:sz w:val="20"/>
          <w:szCs w:val="20"/>
          <w:lang w:val="pt-BR"/>
        </w:rPr>
      </w:pPr>
    </w:p>
    <w:sectPr w:rsidR="00640A0E" w:rsidRPr="00640A0E"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font>
  <w:font w:name="DejaVu Sans">
    <w:altName w:val="MS Mincho"/>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65C28"/>
    <w:multiLevelType w:val="hybridMultilevel"/>
    <w:tmpl w:val="7A080BB0"/>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66CF5A67"/>
    <w:multiLevelType w:val="multilevel"/>
    <w:tmpl w:val="06600DB8"/>
    <w:lvl w:ilvl="0">
      <w:start w:val="1"/>
      <w:numFmt w:val="decimal"/>
      <w:lvlText w:val="%1."/>
      <w:lvlJc w:val="left"/>
      <w:pPr>
        <w:ind w:left="1353" w:hanging="360"/>
      </w:pPr>
    </w:lvl>
    <w:lvl w:ilvl="1">
      <w:start w:val="1"/>
      <w:numFmt w:val="decimal"/>
      <w:lvlText w:val="%2."/>
      <w:lvlJc w:val="left"/>
      <w:pPr>
        <w:ind w:left="786" w:hanging="360"/>
      </w:pPr>
      <w:rPr>
        <w:b/>
        <w:lang w:val="ru-RU"/>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7CFD5874"/>
    <w:multiLevelType w:val="hybridMultilevel"/>
    <w:tmpl w:val="2AFEA1FA"/>
    <w:lvl w:ilvl="0" w:tplc="275445D2">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01571725">
    <w:abstractNumId w:val="12"/>
  </w:num>
  <w:num w:numId="2" w16cid:durableId="1983149393">
    <w:abstractNumId w:val="13"/>
  </w:num>
  <w:num w:numId="3" w16cid:durableId="171995132">
    <w:abstractNumId w:val="9"/>
  </w:num>
  <w:num w:numId="4" w16cid:durableId="14748290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88015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193536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563302">
    <w:abstractNumId w:val="3"/>
  </w:num>
  <w:num w:numId="8" w16cid:durableId="1605961715">
    <w:abstractNumId w:val="14"/>
  </w:num>
  <w:num w:numId="9" w16cid:durableId="409163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4904204">
    <w:abstractNumId w:val="6"/>
  </w:num>
  <w:num w:numId="11" w16cid:durableId="1248419984">
    <w:abstractNumId w:val="8"/>
  </w:num>
  <w:num w:numId="12" w16cid:durableId="1722249785">
    <w:abstractNumId w:val="2"/>
  </w:num>
  <w:num w:numId="13" w16cid:durableId="1274480598">
    <w:abstractNumId w:val="15"/>
  </w:num>
  <w:num w:numId="14" w16cid:durableId="1376127341">
    <w:abstractNumId w:val="4"/>
  </w:num>
  <w:num w:numId="15" w16cid:durableId="807748828">
    <w:abstractNumId w:val="0"/>
    <w:lvlOverride w:ilvl="0">
      <w:startOverride w:val="1"/>
    </w:lvlOverride>
  </w:num>
  <w:num w:numId="16" w16cid:durableId="310406279">
    <w:abstractNumId w:val="16"/>
  </w:num>
  <w:num w:numId="17" w16cid:durableId="153191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994017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892494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4002447">
    <w:abstractNumId w:val="17"/>
  </w:num>
  <w:num w:numId="21" w16cid:durableId="508563325">
    <w:abstractNumId w:val="7"/>
  </w:num>
  <w:num w:numId="22" w16cid:durableId="1491291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6"/>
    <w:rsid w:val="00007966"/>
    <w:rsid w:val="000451C8"/>
    <w:rsid w:val="000A0BF3"/>
    <w:rsid w:val="000B314C"/>
    <w:rsid w:val="000C06C8"/>
    <w:rsid w:val="00124648"/>
    <w:rsid w:val="00127D13"/>
    <w:rsid w:val="0015526D"/>
    <w:rsid w:val="0020238F"/>
    <w:rsid w:val="0022567F"/>
    <w:rsid w:val="002322D6"/>
    <w:rsid w:val="00242411"/>
    <w:rsid w:val="002814DA"/>
    <w:rsid w:val="003D046A"/>
    <w:rsid w:val="003D0644"/>
    <w:rsid w:val="003F5B8E"/>
    <w:rsid w:val="00493FE7"/>
    <w:rsid w:val="00502480"/>
    <w:rsid w:val="00506AC2"/>
    <w:rsid w:val="00553494"/>
    <w:rsid w:val="00574534"/>
    <w:rsid w:val="00576A1F"/>
    <w:rsid w:val="00593421"/>
    <w:rsid w:val="005D1346"/>
    <w:rsid w:val="00616DF2"/>
    <w:rsid w:val="00622BE2"/>
    <w:rsid w:val="00625795"/>
    <w:rsid w:val="00640A0E"/>
    <w:rsid w:val="006436AF"/>
    <w:rsid w:val="0066033C"/>
    <w:rsid w:val="006845D9"/>
    <w:rsid w:val="006B134B"/>
    <w:rsid w:val="006B31FC"/>
    <w:rsid w:val="006C047A"/>
    <w:rsid w:val="006D543A"/>
    <w:rsid w:val="007353D6"/>
    <w:rsid w:val="00761299"/>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043CA"/>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8622F"/>
    <w:rsid w:val="00DD23C4"/>
    <w:rsid w:val="00DD3F80"/>
    <w:rsid w:val="00DE461C"/>
    <w:rsid w:val="00DE6CC8"/>
    <w:rsid w:val="00E01303"/>
    <w:rsid w:val="00E12F12"/>
    <w:rsid w:val="00ED1E06"/>
    <w:rsid w:val="00EE2C36"/>
    <w:rsid w:val="00F07B36"/>
    <w:rsid w:val="00F33B5E"/>
    <w:rsid w:val="00F349A1"/>
    <w:rsid w:val="00F734D8"/>
    <w:rsid w:val="00F848F2"/>
    <w:rsid w:val="00F9486B"/>
    <w:rsid w:val="00F97583"/>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10E1"/>
  <w15:docId w15:val="{5B0DAE30-5473-4A26-9A95-73C8BEC2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5215">
      <w:bodyDiv w:val="1"/>
      <w:marLeft w:val="0"/>
      <w:marRight w:val="0"/>
      <w:marTop w:val="0"/>
      <w:marBottom w:val="0"/>
      <w:divBdr>
        <w:top w:val="none" w:sz="0" w:space="0" w:color="auto"/>
        <w:left w:val="none" w:sz="0" w:space="0" w:color="auto"/>
        <w:bottom w:val="none" w:sz="0" w:space="0" w:color="auto"/>
        <w:right w:val="none" w:sz="0" w:space="0" w:color="auto"/>
      </w:divBdr>
    </w:div>
    <w:div w:id="991831654">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3</TotalTime>
  <Pages>17</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5</cp:revision>
  <cp:lastPrinted>2022-06-09T09:02:00Z</cp:lastPrinted>
  <dcterms:created xsi:type="dcterms:W3CDTF">2022-06-09T09:03:00Z</dcterms:created>
  <dcterms:modified xsi:type="dcterms:W3CDTF">2022-06-15T07:32:00Z</dcterms:modified>
</cp:coreProperties>
</file>