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5858F" w14:textId="77777777" w:rsidR="00FD7DED" w:rsidRPr="00A55DA1" w:rsidRDefault="00FD7DED" w:rsidP="00C15A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5DA1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67F7B9B" w14:textId="77777777" w:rsidR="00487667" w:rsidRPr="00487667" w:rsidRDefault="00487667" w:rsidP="004876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Правительства Республики Бурятия </w:t>
      </w:r>
    </w:p>
    <w:p w14:paraId="73B5C073" w14:textId="77777777" w:rsidR="00487667" w:rsidRPr="00487667" w:rsidRDefault="00487667" w:rsidP="00487667">
      <w:pPr>
        <w:widowControl w:val="0"/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876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«О внесении изменений в постановление Правительства Республики Бурятия от 24.03.2023 № 160 «Об утверждении порядков предоставления субсидий из республиканского бюджета на поддержку отрасли животноводства и рыбного хозяйства и о внесении изменений в постановление Правительства Республики Бурятия от 05.04.2013 г. № 178 «Об утверждении порядков предоставления субсидий из республиканского бюджета на поддержку агропромышленного комплекса Республики Бурятия» </w:t>
      </w:r>
    </w:p>
    <w:p w14:paraId="6E0D3820" w14:textId="77777777" w:rsidR="00FD7DED" w:rsidRPr="00A55DA1" w:rsidRDefault="00FD7DED" w:rsidP="00A55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C4201" w14:textId="44658ACD" w:rsidR="00B568C7" w:rsidRPr="00DF6E99" w:rsidRDefault="00B568C7" w:rsidP="00B56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99">
        <w:rPr>
          <w:rFonts w:ascii="Times New Roman" w:eastAsia="Calibri" w:hAnsi="Times New Roman" w:cs="Times New Roman"/>
          <w:sz w:val="28"/>
          <w:szCs w:val="28"/>
        </w:rPr>
        <w:t>В целях реализации Государственной программы «Развитие агропромышленного комплекса и сельских территорий в Республике Бурятия» (далее – Госпрограмма</w:t>
      </w:r>
      <w:r w:rsidR="00451389" w:rsidRPr="00DF6E99">
        <w:rPr>
          <w:rFonts w:ascii="Times New Roman" w:eastAsia="Calibri" w:hAnsi="Times New Roman" w:cs="Times New Roman"/>
          <w:sz w:val="28"/>
          <w:szCs w:val="28"/>
        </w:rPr>
        <w:t xml:space="preserve"> Республики Бурятия</w:t>
      </w:r>
      <w:r w:rsidRPr="00DF6E99">
        <w:rPr>
          <w:rFonts w:ascii="Times New Roman" w:eastAsia="Calibri" w:hAnsi="Times New Roman" w:cs="Times New Roman"/>
          <w:sz w:val="28"/>
          <w:szCs w:val="28"/>
        </w:rPr>
        <w:t>), утверждённой постановлением Правительства Республики Бурятия от 28</w:t>
      </w:r>
      <w:r w:rsidR="00970E64" w:rsidRPr="00DF6E99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="000C06B3" w:rsidRPr="00DF6E99">
        <w:rPr>
          <w:rFonts w:ascii="Times New Roman" w:eastAsia="Calibri" w:hAnsi="Times New Roman" w:cs="Times New Roman"/>
          <w:sz w:val="28"/>
          <w:szCs w:val="28"/>
        </w:rPr>
        <w:t>2013 года</w:t>
      </w:r>
      <w:r w:rsidRPr="00DF6E99">
        <w:rPr>
          <w:rFonts w:ascii="Times New Roman" w:eastAsia="Calibri" w:hAnsi="Times New Roman" w:cs="Times New Roman"/>
          <w:sz w:val="28"/>
          <w:szCs w:val="28"/>
        </w:rPr>
        <w:t xml:space="preserve"> № 102</w:t>
      </w:r>
      <w:r w:rsidR="00CD304E" w:rsidRPr="00DF6E99">
        <w:rPr>
          <w:rFonts w:ascii="Times New Roman" w:eastAsia="Calibri" w:hAnsi="Times New Roman" w:cs="Times New Roman"/>
          <w:sz w:val="28"/>
          <w:szCs w:val="28"/>
        </w:rPr>
        <w:t xml:space="preserve"> (далее –</w:t>
      </w:r>
      <w:r w:rsidR="007D3420" w:rsidRPr="00DF6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304E" w:rsidRPr="00DF6E99">
        <w:rPr>
          <w:rFonts w:ascii="Times New Roman" w:eastAsia="Calibri" w:hAnsi="Times New Roman" w:cs="Times New Roman"/>
          <w:sz w:val="28"/>
          <w:szCs w:val="28"/>
        </w:rPr>
        <w:t>Госпрограмма</w:t>
      </w:r>
      <w:r w:rsidR="007D3420" w:rsidRPr="00DF6E99">
        <w:rPr>
          <w:rFonts w:ascii="Times New Roman" w:eastAsia="Calibri" w:hAnsi="Times New Roman" w:cs="Times New Roman"/>
          <w:sz w:val="28"/>
          <w:szCs w:val="28"/>
        </w:rPr>
        <w:t xml:space="preserve"> Республики Бурятия</w:t>
      </w:r>
      <w:r w:rsidR="00CD304E" w:rsidRPr="00DF6E99">
        <w:rPr>
          <w:rFonts w:ascii="Times New Roman" w:eastAsia="Calibri" w:hAnsi="Times New Roman" w:cs="Times New Roman"/>
          <w:sz w:val="28"/>
          <w:szCs w:val="28"/>
        </w:rPr>
        <w:t>)</w:t>
      </w:r>
      <w:r w:rsidRPr="00DF6E99">
        <w:rPr>
          <w:rFonts w:ascii="Times New Roman" w:eastAsia="Calibri" w:hAnsi="Times New Roman" w:cs="Times New Roman"/>
          <w:sz w:val="28"/>
          <w:szCs w:val="28"/>
        </w:rPr>
        <w:t>, подготовлен проект внесения изменений в постановление Правительства Республики Бурятия «Об утверждении порядков предоставления субсидий из республиканского бюджета на поддержку отрасли животноводства</w:t>
      </w:r>
      <w:r w:rsidRPr="00DF6E99">
        <w:t xml:space="preserve"> </w:t>
      </w:r>
      <w:r w:rsidRPr="00DF6E99">
        <w:rPr>
          <w:rFonts w:ascii="Times New Roman" w:eastAsia="Calibri" w:hAnsi="Times New Roman" w:cs="Times New Roman"/>
          <w:sz w:val="28"/>
          <w:szCs w:val="28"/>
        </w:rPr>
        <w:t>и рыбного хозяйства»</w:t>
      </w:r>
      <w:r w:rsidR="000C06B3" w:rsidRPr="00DF6E99">
        <w:rPr>
          <w:rFonts w:ascii="Times New Roman" w:eastAsia="Calibri" w:hAnsi="Times New Roman" w:cs="Times New Roman"/>
          <w:sz w:val="28"/>
          <w:szCs w:val="28"/>
        </w:rPr>
        <w:t>, утвержденного постановлением Правительства</w:t>
      </w:r>
      <w:r w:rsidRPr="00DF6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06B3" w:rsidRPr="00DF6E99">
        <w:rPr>
          <w:rFonts w:ascii="Times New Roman" w:eastAsia="Calibri" w:hAnsi="Times New Roman" w:cs="Times New Roman"/>
          <w:sz w:val="28"/>
          <w:szCs w:val="28"/>
        </w:rPr>
        <w:t xml:space="preserve">Республики Бурятия № 160 от 24 марта 2023 года </w:t>
      </w:r>
      <w:r w:rsidRPr="00DF6E99">
        <w:rPr>
          <w:rFonts w:ascii="Times New Roman" w:eastAsia="Calibri" w:hAnsi="Times New Roman" w:cs="Times New Roman"/>
          <w:sz w:val="28"/>
          <w:szCs w:val="28"/>
        </w:rPr>
        <w:t xml:space="preserve">(далее - </w:t>
      </w:r>
      <w:r w:rsidR="000E6E70" w:rsidRPr="00DF6E99"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DF6E99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3DED3654" w14:textId="1ACC2914" w:rsidR="00764441" w:rsidRDefault="004339D5" w:rsidP="00722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 xml:space="preserve">В проекте учтены изменения, внесенные в Госпрограмму развития </w:t>
      </w:r>
      <w:r w:rsidR="00B84025" w:rsidRPr="00DF6E99">
        <w:rPr>
          <w:rFonts w:ascii="Times New Roman" w:hAnsi="Times New Roman" w:cs="Times New Roman"/>
          <w:sz w:val="28"/>
        </w:rPr>
        <w:t>сельского хозяйства и регулирования рынков сельскохозяйственной продукции, сырья и продовольствия</w:t>
      </w:r>
      <w:r w:rsidR="003267CC" w:rsidRPr="00DF6E99">
        <w:rPr>
          <w:rFonts w:ascii="Times New Roman" w:hAnsi="Times New Roman" w:cs="Times New Roman"/>
          <w:sz w:val="28"/>
        </w:rPr>
        <w:t>, утвержденного постановлением Правительства Российской Федерации от 14 июля 2012 № 717</w:t>
      </w:r>
      <w:r w:rsidR="00787A89" w:rsidRPr="00DF6E99">
        <w:rPr>
          <w:rFonts w:ascii="Times New Roman" w:hAnsi="Times New Roman" w:cs="Times New Roman"/>
          <w:sz w:val="28"/>
        </w:rPr>
        <w:t xml:space="preserve"> (далее – </w:t>
      </w:r>
      <w:r w:rsidR="000E6E70" w:rsidRPr="00DF6E99">
        <w:rPr>
          <w:rFonts w:ascii="Times New Roman" w:hAnsi="Times New Roman" w:cs="Times New Roman"/>
          <w:sz w:val="28"/>
        </w:rPr>
        <w:t xml:space="preserve">Федеральная </w:t>
      </w:r>
      <w:r w:rsidR="00787A89" w:rsidRPr="00DF6E99">
        <w:rPr>
          <w:rFonts w:ascii="Times New Roman" w:hAnsi="Times New Roman" w:cs="Times New Roman"/>
          <w:sz w:val="28"/>
        </w:rPr>
        <w:t>Госпрограмма)</w:t>
      </w:r>
      <w:r w:rsidR="000E6E70" w:rsidRPr="00DF6E99">
        <w:rPr>
          <w:rFonts w:ascii="Times New Roman" w:hAnsi="Times New Roman" w:cs="Times New Roman"/>
          <w:sz w:val="28"/>
        </w:rPr>
        <w:t>.</w:t>
      </w:r>
    </w:p>
    <w:p w14:paraId="255095CC" w14:textId="03B378D7" w:rsidR="00957653" w:rsidRPr="00DF6E99" w:rsidRDefault="00957653" w:rsidP="00722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957653">
        <w:rPr>
          <w:rFonts w:ascii="Times New Roman" w:hAnsi="Times New Roman" w:cs="Times New Roman"/>
          <w:sz w:val="28"/>
        </w:rPr>
        <w:t>сключен</w:t>
      </w:r>
      <w:r>
        <w:rPr>
          <w:rFonts w:ascii="Times New Roman" w:hAnsi="Times New Roman" w:cs="Times New Roman"/>
          <w:sz w:val="28"/>
        </w:rPr>
        <w:t>ы</w:t>
      </w:r>
      <w:r w:rsidRPr="00957653">
        <w:rPr>
          <w:rFonts w:ascii="Times New Roman" w:hAnsi="Times New Roman" w:cs="Times New Roman"/>
          <w:sz w:val="28"/>
        </w:rPr>
        <w:t xml:space="preserve"> излишн</w:t>
      </w:r>
      <w:r>
        <w:rPr>
          <w:rFonts w:ascii="Times New Roman" w:hAnsi="Times New Roman" w:cs="Times New Roman"/>
          <w:sz w:val="28"/>
        </w:rPr>
        <w:t>и</w:t>
      </w:r>
      <w:r w:rsidRPr="00957653">
        <w:rPr>
          <w:rFonts w:ascii="Times New Roman" w:hAnsi="Times New Roman" w:cs="Times New Roman"/>
          <w:sz w:val="28"/>
        </w:rPr>
        <w:t>е требовани</w:t>
      </w:r>
      <w:r>
        <w:rPr>
          <w:rFonts w:ascii="Times New Roman" w:hAnsi="Times New Roman" w:cs="Times New Roman"/>
          <w:sz w:val="28"/>
        </w:rPr>
        <w:t>я</w:t>
      </w:r>
      <w:r w:rsidRPr="00957653">
        <w:rPr>
          <w:rFonts w:ascii="Times New Roman" w:hAnsi="Times New Roman" w:cs="Times New Roman"/>
          <w:sz w:val="28"/>
        </w:rPr>
        <w:t>, предъявляемое к получателю субсидии, указан</w:t>
      </w:r>
      <w:r>
        <w:rPr>
          <w:rFonts w:ascii="Times New Roman" w:hAnsi="Times New Roman" w:cs="Times New Roman"/>
          <w:sz w:val="28"/>
        </w:rPr>
        <w:t>ные</w:t>
      </w:r>
      <w:r w:rsidRPr="009576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абзаце седьмом пункта 19 Приложения № 3, в абзаце пятом пункта 20 Приложения № 4, </w:t>
      </w:r>
      <w:r w:rsidRPr="00957653">
        <w:rPr>
          <w:rFonts w:ascii="Times New Roman" w:hAnsi="Times New Roman" w:cs="Times New Roman"/>
          <w:sz w:val="28"/>
        </w:rPr>
        <w:t>в абзаце четвертом пункта 21 действующего постановления, в связи с тем, что данное условие, согласно подпункту «а» пункта 9 постановления Правительства Российской Федерации от 18.09.2020 № 1492, относится к субсидиям, предоставляемым в виде финансового обеспечения затрат, а не на возмещение затрат.</w:t>
      </w:r>
    </w:p>
    <w:p w14:paraId="1339EFE9" w14:textId="37CF3D1E" w:rsidR="008F57DF" w:rsidRPr="00DF6E99" w:rsidRDefault="009B4BF7" w:rsidP="00722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>По пункт</w:t>
      </w:r>
      <w:r w:rsidR="00CB2EEB">
        <w:rPr>
          <w:rFonts w:ascii="Times New Roman" w:hAnsi="Times New Roman" w:cs="Times New Roman"/>
          <w:sz w:val="28"/>
        </w:rPr>
        <w:t>ам</w:t>
      </w:r>
      <w:r w:rsidRPr="00DF6E99">
        <w:rPr>
          <w:rFonts w:ascii="Times New Roman" w:hAnsi="Times New Roman" w:cs="Times New Roman"/>
          <w:sz w:val="28"/>
        </w:rPr>
        <w:t xml:space="preserve"> 1.1</w:t>
      </w:r>
      <w:r w:rsidR="00FE229C" w:rsidRPr="00DF6E99">
        <w:rPr>
          <w:rFonts w:ascii="Times New Roman" w:hAnsi="Times New Roman" w:cs="Times New Roman"/>
          <w:sz w:val="28"/>
        </w:rPr>
        <w:t>, 1.4.1, 1.4.2</w:t>
      </w:r>
      <w:r w:rsidR="002C234C" w:rsidRPr="00DF6E99">
        <w:rPr>
          <w:rFonts w:ascii="Times New Roman" w:hAnsi="Times New Roman" w:cs="Times New Roman"/>
          <w:sz w:val="28"/>
        </w:rPr>
        <w:t xml:space="preserve">, </w:t>
      </w:r>
      <w:r w:rsidR="002C234C" w:rsidRPr="0019156D">
        <w:rPr>
          <w:rFonts w:ascii="Times New Roman" w:hAnsi="Times New Roman" w:cs="Times New Roman"/>
          <w:sz w:val="28"/>
        </w:rPr>
        <w:t>1.4.10</w:t>
      </w:r>
      <w:r w:rsidR="003069FE">
        <w:rPr>
          <w:rFonts w:ascii="Times New Roman" w:hAnsi="Times New Roman" w:cs="Times New Roman"/>
          <w:sz w:val="28"/>
        </w:rPr>
        <w:t>.1</w:t>
      </w:r>
      <w:r w:rsidRPr="00DF6E99">
        <w:rPr>
          <w:rFonts w:ascii="Times New Roman" w:hAnsi="Times New Roman" w:cs="Times New Roman"/>
          <w:sz w:val="28"/>
        </w:rPr>
        <w:t xml:space="preserve"> Проекта: </w:t>
      </w:r>
    </w:p>
    <w:p w14:paraId="6FAA4ABD" w14:textId="2FCD554C" w:rsidR="00834332" w:rsidRPr="00DF6E99" w:rsidRDefault="003262F7" w:rsidP="00722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>С</w:t>
      </w:r>
      <w:r w:rsidR="009B4BF7" w:rsidRPr="00DF6E99">
        <w:rPr>
          <w:rFonts w:ascii="Times New Roman" w:hAnsi="Times New Roman" w:cs="Times New Roman"/>
          <w:sz w:val="28"/>
        </w:rPr>
        <w:t xml:space="preserve">лова «поддержку» </w:t>
      </w:r>
      <w:r w:rsidRPr="00DF6E99">
        <w:rPr>
          <w:rFonts w:ascii="Times New Roman" w:hAnsi="Times New Roman" w:cs="Times New Roman"/>
          <w:sz w:val="28"/>
        </w:rPr>
        <w:t xml:space="preserve">по тексту </w:t>
      </w:r>
      <w:r w:rsidR="009B4BF7" w:rsidRPr="00DF6E99">
        <w:rPr>
          <w:rFonts w:ascii="Times New Roman" w:hAnsi="Times New Roman" w:cs="Times New Roman"/>
          <w:sz w:val="28"/>
        </w:rPr>
        <w:t xml:space="preserve">заменяем словами «развитие», </w:t>
      </w:r>
      <w:r w:rsidRPr="00DF6E99">
        <w:rPr>
          <w:rFonts w:ascii="Times New Roman" w:hAnsi="Times New Roman" w:cs="Times New Roman"/>
          <w:sz w:val="28"/>
        </w:rPr>
        <w:t xml:space="preserve">для приведения </w:t>
      </w:r>
      <w:r w:rsidR="009B4BF7" w:rsidRPr="00DF6E99">
        <w:rPr>
          <w:rFonts w:ascii="Times New Roman" w:hAnsi="Times New Roman" w:cs="Times New Roman"/>
          <w:sz w:val="28"/>
        </w:rPr>
        <w:t xml:space="preserve">в </w:t>
      </w:r>
      <w:r w:rsidR="00EB4816" w:rsidRPr="00DF6E99">
        <w:rPr>
          <w:rFonts w:ascii="Times New Roman" w:hAnsi="Times New Roman" w:cs="Times New Roman"/>
          <w:sz w:val="28"/>
        </w:rPr>
        <w:t>соответстви</w:t>
      </w:r>
      <w:r w:rsidRPr="00DF6E99">
        <w:rPr>
          <w:rFonts w:ascii="Times New Roman" w:hAnsi="Times New Roman" w:cs="Times New Roman"/>
          <w:sz w:val="28"/>
        </w:rPr>
        <w:t>е</w:t>
      </w:r>
      <w:r w:rsidR="00EB4816" w:rsidRPr="00DF6E99">
        <w:rPr>
          <w:rFonts w:ascii="Times New Roman" w:hAnsi="Times New Roman" w:cs="Times New Roman"/>
          <w:sz w:val="28"/>
        </w:rPr>
        <w:t xml:space="preserve"> с </w:t>
      </w:r>
      <w:r w:rsidR="00D247CE" w:rsidRPr="00DF6E99">
        <w:rPr>
          <w:rFonts w:ascii="Times New Roman" w:hAnsi="Times New Roman" w:cs="Times New Roman"/>
          <w:sz w:val="28"/>
        </w:rPr>
        <w:t xml:space="preserve">абзацем четвертым </w:t>
      </w:r>
      <w:r w:rsidR="00834332" w:rsidRPr="00DF6E99">
        <w:rPr>
          <w:rFonts w:ascii="Times New Roman" w:hAnsi="Times New Roman" w:cs="Times New Roman"/>
          <w:sz w:val="28"/>
        </w:rPr>
        <w:t>под</w:t>
      </w:r>
      <w:r w:rsidR="00EB4816" w:rsidRPr="00DF6E99">
        <w:rPr>
          <w:rFonts w:ascii="Times New Roman" w:hAnsi="Times New Roman" w:cs="Times New Roman"/>
          <w:sz w:val="28"/>
        </w:rPr>
        <w:t>пункт</w:t>
      </w:r>
      <w:r w:rsidR="00D247CE" w:rsidRPr="00DF6E99">
        <w:rPr>
          <w:rFonts w:ascii="Times New Roman" w:hAnsi="Times New Roman" w:cs="Times New Roman"/>
          <w:sz w:val="28"/>
        </w:rPr>
        <w:t>а</w:t>
      </w:r>
      <w:r w:rsidR="00EB4816" w:rsidRPr="00DF6E99">
        <w:rPr>
          <w:rFonts w:ascii="Times New Roman" w:hAnsi="Times New Roman" w:cs="Times New Roman"/>
          <w:sz w:val="28"/>
        </w:rPr>
        <w:t xml:space="preserve"> </w:t>
      </w:r>
      <w:r w:rsidR="00834332" w:rsidRPr="00DF6E99">
        <w:rPr>
          <w:rFonts w:ascii="Times New Roman" w:hAnsi="Times New Roman" w:cs="Times New Roman"/>
          <w:sz w:val="28"/>
        </w:rPr>
        <w:t xml:space="preserve">«г» пункта 5 </w:t>
      </w:r>
      <w:r w:rsidR="008F57DF" w:rsidRPr="00DF6E99">
        <w:rPr>
          <w:rFonts w:ascii="Times New Roman" w:hAnsi="Times New Roman" w:cs="Times New Roman"/>
          <w:sz w:val="28"/>
        </w:rPr>
        <w:t xml:space="preserve">приложения № 7 </w:t>
      </w:r>
      <w:r w:rsidR="002A2A68" w:rsidRPr="00DF6E99">
        <w:rPr>
          <w:rFonts w:ascii="Times New Roman" w:hAnsi="Times New Roman" w:cs="Times New Roman"/>
          <w:sz w:val="28"/>
        </w:rPr>
        <w:t>Федеральной Госпрограмм</w:t>
      </w:r>
      <w:r w:rsidR="00834332" w:rsidRPr="00DF6E99">
        <w:rPr>
          <w:rFonts w:ascii="Times New Roman" w:hAnsi="Times New Roman" w:cs="Times New Roman"/>
          <w:sz w:val="28"/>
        </w:rPr>
        <w:t>ы.</w:t>
      </w:r>
      <w:r w:rsidR="002A2A68" w:rsidRPr="00DF6E99">
        <w:rPr>
          <w:rFonts w:ascii="Times New Roman" w:hAnsi="Times New Roman" w:cs="Times New Roman"/>
          <w:sz w:val="28"/>
        </w:rPr>
        <w:t xml:space="preserve"> </w:t>
      </w:r>
    </w:p>
    <w:p w14:paraId="3D9EAE77" w14:textId="16154719" w:rsidR="008F57DF" w:rsidRPr="00DF6E99" w:rsidRDefault="00834332" w:rsidP="00722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>По пункту 1.2 Проекта:</w:t>
      </w:r>
      <w:r w:rsidR="00627E3E" w:rsidRPr="00DF6E99">
        <w:rPr>
          <w:rFonts w:ascii="Times New Roman" w:hAnsi="Times New Roman" w:cs="Times New Roman"/>
          <w:sz w:val="28"/>
        </w:rPr>
        <w:t xml:space="preserve"> </w:t>
      </w:r>
    </w:p>
    <w:p w14:paraId="08026CD0" w14:textId="15BD3134" w:rsidR="00834332" w:rsidRPr="00DF6E99" w:rsidRDefault="003262F7" w:rsidP="00722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>В</w:t>
      </w:r>
      <w:r w:rsidR="00D247CE" w:rsidRPr="00DF6E99">
        <w:rPr>
          <w:rFonts w:ascii="Times New Roman" w:hAnsi="Times New Roman" w:cs="Times New Roman"/>
          <w:sz w:val="28"/>
        </w:rPr>
        <w:t xml:space="preserve"> соответствии с пункт</w:t>
      </w:r>
      <w:r w:rsidR="00C3703C" w:rsidRPr="00DF6E99">
        <w:rPr>
          <w:rFonts w:ascii="Times New Roman" w:hAnsi="Times New Roman" w:cs="Times New Roman"/>
          <w:sz w:val="28"/>
        </w:rPr>
        <w:t>ом 1.7.1.10</w:t>
      </w:r>
      <w:r w:rsidR="00CB2EEB">
        <w:rPr>
          <w:rFonts w:ascii="Times New Roman" w:hAnsi="Times New Roman" w:cs="Times New Roman"/>
          <w:sz w:val="28"/>
        </w:rPr>
        <w:t xml:space="preserve"> </w:t>
      </w:r>
      <w:r w:rsidR="00132515" w:rsidRPr="00DF6E99">
        <w:rPr>
          <w:rFonts w:ascii="Times New Roman" w:eastAsia="Calibri" w:hAnsi="Times New Roman" w:cs="Times New Roman"/>
          <w:sz w:val="28"/>
          <w:szCs w:val="28"/>
        </w:rPr>
        <w:t>Госпрограммы Республики Бурятия</w:t>
      </w:r>
      <w:r w:rsidRPr="00DF6E99">
        <w:rPr>
          <w:rFonts w:ascii="Times New Roman" w:hAnsi="Times New Roman" w:cs="Times New Roman"/>
          <w:sz w:val="28"/>
        </w:rPr>
        <w:t>,</w:t>
      </w:r>
      <w:r w:rsidR="00C3703C" w:rsidRPr="00DF6E99">
        <w:rPr>
          <w:rFonts w:ascii="Times New Roman" w:hAnsi="Times New Roman" w:cs="Times New Roman"/>
          <w:sz w:val="28"/>
        </w:rPr>
        <w:t xml:space="preserve"> </w:t>
      </w:r>
      <w:r w:rsidR="00BF5834" w:rsidRPr="00DF6E99">
        <w:rPr>
          <w:rFonts w:ascii="Times New Roman" w:hAnsi="Times New Roman" w:cs="Times New Roman"/>
          <w:sz w:val="28"/>
        </w:rPr>
        <w:t>разработан порядок предоставления субсидии на производство к</w:t>
      </w:r>
      <w:r w:rsidR="001D08E5" w:rsidRPr="00DF6E99">
        <w:rPr>
          <w:rFonts w:ascii="Times New Roman" w:hAnsi="Times New Roman" w:cs="Times New Roman"/>
          <w:sz w:val="28"/>
        </w:rPr>
        <w:t>ру</w:t>
      </w:r>
      <w:r w:rsidR="00BF5834" w:rsidRPr="00DF6E99">
        <w:rPr>
          <w:rFonts w:ascii="Times New Roman" w:hAnsi="Times New Roman" w:cs="Times New Roman"/>
          <w:sz w:val="28"/>
        </w:rPr>
        <w:t>пного рогатого скота не старше 24 месяцев на убой (в живом весе)</w:t>
      </w:r>
      <w:r w:rsidR="003C4F20" w:rsidRPr="00DF6E99">
        <w:rPr>
          <w:rFonts w:ascii="Times New Roman" w:hAnsi="Times New Roman" w:cs="Times New Roman"/>
          <w:sz w:val="28"/>
        </w:rPr>
        <w:t>.</w:t>
      </w:r>
    </w:p>
    <w:p w14:paraId="5E21AADD" w14:textId="60B45AE8" w:rsidR="008F57DF" w:rsidRPr="00DF6E99" w:rsidRDefault="003C4F20" w:rsidP="00722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>По пункт</w:t>
      </w:r>
      <w:r w:rsidR="00CB2EEB">
        <w:rPr>
          <w:rFonts w:ascii="Times New Roman" w:hAnsi="Times New Roman" w:cs="Times New Roman"/>
          <w:sz w:val="28"/>
        </w:rPr>
        <w:t>ам</w:t>
      </w:r>
      <w:r w:rsidR="00FE229C" w:rsidRPr="00DF6E99">
        <w:rPr>
          <w:rFonts w:ascii="Times New Roman" w:hAnsi="Times New Roman" w:cs="Times New Roman"/>
          <w:sz w:val="28"/>
        </w:rPr>
        <w:t xml:space="preserve"> </w:t>
      </w:r>
      <w:r w:rsidR="005F490F" w:rsidRPr="00DF6E99">
        <w:rPr>
          <w:rFonts w:ascii="Times New Roman" w:hAnsi="Times New Roman" w:cs="Times New Roman"/>
          <w:sz w:val="28"/>
        </w:rPr>
        <w:t>1.3.2</w:t>
      </w:r>
      <w:r w:rsidR="0057467F">
        <w:rPr>
          <w:rFonts w:ascii="Times New Roman" w:hAnsi="Times New Roman" w:cs="Times New Roman"/>
          <w:sz w:val="28"/>
        </w:rPr>
        <w:t>, 1.3.3</w:t>
      </w:r>
      <w:r w:rsidR="005F490F" w:rsidRPr="00DF6E99">
        <w:rPr>
          <w:rFonts w:ascii="Times New Roman" w:hAnsi="Times New Roman" w:cs="Times New Roman"/>
          <w:sz w:val="28"/>
        </w:rPr>
        <w:t>,</w:t>
      </w:r>
      <w:r w:rsidR="00CB2EEB">
        <w:rPr>
          <w:rFonts w:ascii="Times New Roman" w:hAnsi="Times New Roman" w:cs="Times New Roman"/>
          <w:sz w:val="28"/>
        </w:rPr>
        <w:t xml:space="preserve"> </w:t>
      </w:r>
      <w:r w:rsidR="005F490F" w:rsidRPr="00DF6E99">
        <w:rPr>
          <w:rFonts w:ascii="Times New Roman" w:hAnsi="Times New Roman" w:cs="Times New Roman"/>
          <w:sz w:val="28"/>
        </w:rPr>
        <w:t>1.4.4</w:t>
      </w:r>
      <w:r w:rsidR="004D3E26" w:rsidRPr="00DF6E99">
        <w:rPr>
          <w:rFonts w:ascii="Times New Roman" w:hAnsi="Times New Roman" w:cs="Times New Roman"/>
          <w:sz w:val="28"/>
        </w:rPr>
        <w:t>, 1.5.3, 1.5.</w:t>
      </w:r>
      <w:r w:rsidR="00CB2EEB">
        <w:rPr>
          <w:rFonts w:ascii="Times New Roman" w:hAnsi="Times New Roman" w:cs="Times New Roman"/>
          <w:sz w:val="28"/>
        </w:rPr>
        <w:t>6</w:t>
      </w:r>
      <w:r w:rsidR="00FE229C" w:rsidRPr="00DF6E99">
        <w:rPr>
          <w:rFonts w:ascii="Times New Roman" w:hAnsi="Times New Roman" w:cs="Times New Roman"/>
          <w:sz w:val="28"/>
        </w:rPr>
        <w:t xml:space="preserve"> </w:t>
      </w:r>
      <w:r w:rsidRPr="00DF6E99">
        <w:rPr>
          <w:rFonts w:ascii="Times New Roman" w:hAnsi="Times New Roman" w:cs="Times New Roman"/>
          <w:sz w:val="28"/>
        </w:rPr>
        <w:t xml:space="preserve">Проекта: </w:t>
      </w:r>
    </w:p>
    <w:p w14:paraId="413E4B73" w14:textId="0FF4235D" w:rsidR="00764441" w:rsidRPr="00DF6E99" w:rsidRDefault="0029225F" w:rsidP="00722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lastRenderedPageBreak/>
        <w:t>В</w:t>
      </w:r>
      <w:r w:rsidR="003C4F20" w:rsidRPr="00DF6E99">
        <w:rPr>
          <w:rFonts w:ascii="Times New Roman" w:hAnsi="Times New Roman" w:cs="Times New Roman"/>
          <w:sz w:val="28"/>
        </w:rPr>
        <w:t xml:space="preserve"> соответствии с пунктом </w:t>
      </w:r>
      <w:r w:rsidR="001D08E5" w:rsidRPr="00DF6E99">
        <w:rPr>
          <w:rFonts w:ascii="Times New Roman" w:hAnsi="Times New Roman" w:cs="Times New Roman"/>
          <w:sz w:val="28"/>
        </w:rPr>
        <w:t>6 приложения 7</w:t>
      </w:r>
      <w:r w:rsidR="003C4F20" w:rsidRPr="00DF6E99">
        <w:rPr>
          <w:rFonts w:ascii="Times New Roman" w:hAnsi="Times New Roman" w:cs="Times New Roman"/>
          <w:sz w:val="28"/>
        </w:rPr>
        <w:t xml:space="preserve"> </w:t>
      </w:r>
      <w:r w:rsidRPr="00DF6E99">
        <w:rPr>
          <w:rFonts w:ascii="Times New Roman" w:hAnsi="Times New Roman" w:cs="Times New Roman"/>
          <w:sz w:val="28"/>
        </w:rPr>
        <w:t xml:space="preserve">Федеральной Госпрограммы </w:t>
      </w:r>
      <w:r w:rsidR="00C606C5" w:rsidRPr="00DF6E99">
        <w:rPr>
          <w:rFonts w:ascii="Times New Roman" w:hAnsi="Times New Roman" w:cs="Times New Roman"/>
          <w:sz w:val="28"/>
        </w:rPr>
        <w:t>внесен</w:t>
      </w:r>
      <w:r w:rsidR="00424FDC" w:rsidRPr="00DF6E99">
        <w:rPr>
          <w:rFonts w:ascii="Times New Roman" w:hAnsi="Times New Roman" w:cs="Times New Roman"/>
          <w:sz w:val="28"/>
        </w:rPr>
        <w:t>о</w:t>
      </w:r>
      <w:r w:rsidR="00C606C5" w:rsidRPr="00DF6E99">
        <w:rPr>
          <w:rFonts w:ascii="Times New Roman" w:hAnsi="Times New Roman" w:cs="Times New Roman"/>
          <w:sz w:val="28"/>
        </w:rPr>
        <w:t xml:space="preserve"> требовани</w:t>
      </w:r>
      <w:r w:rsidR="00424FDC" w:rsidRPr="00DF6E99">
        <w:rPr>
          <w:rFonts w:ascii="Times New Roman" w:hAnsi="Times New Roman" w:cs="Times New Roman"/>
          <w:sz w:val="28"/>
        </w:rPr>
        <w:t>е</w:t>
      </w:r>
      <w:r w:rsidR="00C606C5" w:rsidRPr="00DF6E99">
        <w:rPr>
          <w:rFonts w:ascii="Times New Roman" w:hAnsi="Times New Roman" w:cs="Times New Roman"/>
          <w:sz w:val="28"/>
        </w:rPr>
        <w:t xml:space="preserve"> </w:t>
      </w:r>
      <w:r w:rsidR="00424FDC" w:rsidRPr="00DF6E99">
        <w:rPr>
          <w:rFonts w:ascii="Times New Roman" w:hAnsi="Times New Roman" w:cs="Times New Roman"/>
          <w:sz w:val="28"/>
        </w:rPr>
        <w:t xml:space="preserve">по наличию у Получателей прав пользования земельными участками </w:t>
      </w:r>
      <w:r w:rsidR="005D75FD" w:rsidRPr="00DF6E99">
        <w:rPr>
          <w:rFonts w:ascii="Times New Roman" w:hAnsi="Times New Roman" w:cs="Times New Roman"/>
          <w:sz w:val="28"/>
        </w:rPr>
        <w:t>с 1 января 2025 г.</w:t>
      </w:r>
    </w:p>
    <w:p w14:paraId="2D334632" w14:textId="15514570" w:rsidR="00424FDC" w:rsidRPr="00DF6E99" w:rsidRDefault="00424FDC" w:rsidP="006B4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>По пункт</w:t>
      </w:r>
      <w:r w:rsidR="0057467F">
        <w:rPr>
          <w:rFonts w:ascii="Times New Roman" w:hAnsi="Times New Roman" w:cs="Times New Roman"/>
          <w:sz w:val="28"/>
        </w:rPr>
        <w:t>ам</w:t>
      </w:r>
      <w:r w:rsidRPr="00DF6E99">
        <w:rPr>
          <w:rFonts w:ascii="Times New Roman" w:hAnsi="Times New Roman" w:cs="Times New Roman"/>
          <w:sz w:val="28"/>
        </w:rPr>
        <w:t xml:space="preserve"> 1.3.</w:t>
      </w:r>
      <w:r w:rsidR="002A47BB">
        <w:rPr>
          <w:rFonts w:ascii="Times New Roman" w:hAnsi="Times New Roman" w:cs="Times New Roman"/>
          <w:sz w:val="28"/>
        </w:rPr>
        <w:t>6</w:t>
      </w:r>
      <w:r w:rsidR="00B9077B" w:rsidRPr="00DF6E99">
        <w:rPr>
          <w:rFonts w:ascii="Times New Roman" w:hAnsi="Times New Roman" w:cs="Times New Roman"/>
          <w:sz w:val="28"/>
        </w:rPr>
        <w:t xml:space="preserve">, </w:t>
      </w:r>
      <w:r w:rsidR="00B9077B" w:rsidRPr="0073411A">
        <w:rPr>
          <w:rFonts w:ascii="Times New Roman" w:hAnsi="Times New Roman" w:cs="Times New Roman"/>
          <w:sz w:val="28"/>
        </w:rPr>
        <w:t>1.4.</w:t>
      </w:r>
      <w:r w:rsidR="0057467F" w:rsidRPr="0073411A">
        <w:rPr>
          <w:rFonts w:ascii="Times New Roman" w:hAnsi="Times New Roman" w:cs="Times New Roman"/>
          <w:sz w:val="28"/>
        </w:rPr>
        <w:t>9</w:t>
      </w:r>
      <w:r w:rsidR="0057467F">
        <w:rPr>
          <w:rFonts w:ascii="Times New Roman" w:hAnsi="Times New Roman" w:cs="Times New Roman"/>
          <w:sz w:val="28"/>
        </w:rPr>
        <w:t>,</w:t>
      </w:r>
      <w:r w:rsidR="00DD7DF0" w:rsidRPr="00DF6E99">
        <w:rPr>
          <w:rFonts w:ascii="Times New Roman" w:hAnsi="Times New Roman" w:cs="Times New Roman"/>
          <w:sz w:val="28"/>
        </w:rPr>
        <w:t xml:space="preserve"> 1.5.</w:t>
      </w:r>
      <w:r w:rsidR="0057467F">
        <w:rPr>
          <w:rFonts w:ascii="Times New Roman" w:hAnsi="Times New Roman" w:cs="Times New Roman"/>
          <w:sz w:val="28"/>
        </w:rPr>
        <w:t>9</w:t>
      </w:r>
      <w:r w:rsidR="005C6C6E" w:rsidRPr="00DF6E99">
        <w:rPr>
          <w:rFonts w:ascii="Times New Roman" w:hAnsi="Times New Roman" w:cs="Times New Roman"/>
          <w:sz w:val="28"/>
        </w:rPr>
        <w:t>, 1.6.</w:t>
      </w:r>
      <w:r w:rsidR="003069FE">
        <w:rPr>
          <w:rFonts w:ascii="Times New Roman" w:hAnsi="Times New Roman" w:cs="Times New Roman"/>
          <w:sz w:val="28"/>
        </w:rPr>
        <w:t>1.2</w:t>
      </w:r>
      <w:r w:rsidR="00B9077B" w:rsidRPr="00DF6E99">
        <w:rPr>
          <w:rFonts w:ascii="Times New Roman" w:hAnsi="Times New Roman" w:cs="Times New Roman"/>
          <w:sz w:val="28"/>
        </w:rPr>
        <w:t xml:space="preserve"> </w:t>
      </w:r>
      <w:r w:rsidRPr="00DF6E99">
        <w:rPr>
          <w:rFonts w:ascii="Times New Roman" w:hAnsi="Times New Roman" w:cs="Times New Roman"/>
          <w:sz w:val="28"/>
        </w:rPr>
        <w:t>Проекта:</w:t>
      </w:r>
    </w:p>
    <w:p w14:paraId="32B9F25B" w14:textId="0A142921" w:rsidR="00CA61B4" w:rsidRPr="00DF6E99" w:rsidRDefault="005B22D7" w:rsidP="00CA61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F6E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Проект </w:t>
      </w:r>
      <w:bookmarkStart w:id="0" w:name="_Hlk147388162"/>
      <w:r w:rsidRPr="00DF6E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включено условие, включаемое в соглашение </w:t>
      </w:r>
      <w:r w:rsidR="0037688D" w:rsidRPr="00DF6E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рамках предоставления субсидии, </w:t>
      </w:r>
      <w:r w:rsidRPr="00DF6E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r w:rsidR="008927E0" w:rsidRPr="00DF6E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бязательство </w:t>
      </w:r>
      <w:r w:rsidR="00705FE8" w:rsidRPr="00DF6E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Получателей </w:t>
      </w:r>
      <w:r w:rsidR="008927E0" w:rsidRPr="00DF6E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="008927E0" w:rsidRPr="00DF6E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непрекращении</w:t>
      </w:r>
      <w:proofErr w:type="spellEnd"/>
      <w:r w:rsidR="008927E0" w:rsidRPr="00DF6E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деятельности в качестве юридических лиц, крестьянских (фермерских) хозяйств</w:t>
      </w:r>
      <w:r w:rsidR="007C5979" w:rsidRPr="00DF6E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61B4" w:rsidRPr="00DF6E9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связи со случаями прекращения деятельности Получателей в течение календарного года, при этом в конце года Получатели отчитываются в государственной информационной системе управления «Электронный бюджет» по результатам предоставления субсидий.</w:t>
      </w:r>
      <w:bookmarkEnd w:id="0"/>
    </w:p>
    <w:p w14:paraId="53A1B126" w14:textId="6F9E069E" w:rsidR="00705FE8" w:rsidRDefault="00705FE8" w:rsidP="00705FE8">
      <w:pPr>
        <w:spacing w:after="0" w:line="240" w:lineRule="auto"/>
        <w:ind w:firstLine="709"/>
        <w:jc w:val="both"/>
        <w:rPr>
          <w:rStyle w:val="fontstyle01"/>
        </w:rPr>
      </w:pPr>
      <w:r w:rsidRPr="00DF6E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В </w:t>
      </w:r>
      <w:r w:rsidR="00095FD0" w:rsidRPr="00DF6E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связи с тем</w:t>
      </w:r>
      <w:r w:rsidR="0057467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="00095FD0" w:rsidRPr="00DF6E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что </w:t>
      </w:r>
      <w:r w:rsidR="004B744C" w:rsidRPr="00DF6E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Минсельхозпрод Республики Бурятия (далее – Министерство) </w:t>
      </w:r>
      <w:r w:rsidR="005A38BE" w:rsidRPr="00DF6E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имеет обязательства перед </w:t>
      </w:r>
      <w:r w:rsidRPr="00DF6E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федеральн</w:t>
      </w:r>
      <w:r w:rsidR="005A38BE" w:rsidRPr="00DF6E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ым</w:t>
      </w:r>
      <w:r w:rsidRPr="00DF6E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бюджет</w:t>
      </w:r>
      <w:r w:rsidR="005A38BE" w:rsidRPr="00DF6E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ом</w:t>
      </w:r>
      <w:r w:rsidRPr="00DF6E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5A38BE" w:rsidRPr="00DF6E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по</w:t>
      </w:r>
      <w:r w:rsidRPr="00DF6E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результат</w:t>
      </w:r>
      <w:r w:rsidR="005A38BE" w:rsidRPr="00DF6E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ам</w:t>
      </w:r>
      <w:r w:rsidRPr="00DF6E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использования субсидии</w:t>
      </w:r>
      <w:r w:rsidR="007C5979" w:rsidRPr="00DF6E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,</w:t>
      </w:r>
      <w:r w:rsidR="005A38BE" w:rsidRPr="00DF6E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в случае </w:t>
      </w:r>
      <w:r w:rsidR="000F22FE" w:rsidRPr="00DF6E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процедуры ликвидации Получателей</w:t>
      </w:r>
      <w:r w:rsidR="005A38BE" w:rsidRPr="00DF6E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 </w:t>
      </w:r>
      <w:r w:rsidR="000F22FE" w:rsidRPr="00DF6E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имеется вероятность невыполнения </w:t>
      </w:r>
      <w:r w:rsidR="0057467F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>результатов предоставления субсидий</w:t>
      </w:r>
      <w:r w:rsidR="00097BED" w:rsidRPr="00DF6E99">
        <w:rPr>
          <w:rFonts w:ascii="TimesNewRomanPSMT" w:eastAsia="Times New Roman" w:hAnsi="TimesNewRomanPSMT" w:cs="Times New Roman"/>
          <w:color w:val="000000"/>
          <w:sz w:val="28"/>
          <w:szCs w:val="28"/>
          <w:lang w:eastAsia="ru-RU"/>
        </w:rPr>
        <w:t xml:space="preserve">, и как следствие возврат средств </w:t>
      </w:r>
      <w:r w:rsidR="0057467F">
        <w:rPr>
          <w:rStyle w:val="fontstyle01"/>
        </w:rPr>
        <w:t>субсидий</w:t>
      </w:r>
      <w:r w:rsidR="0021075E" w:rsidRPr="00DF6E99">
        <w:rPr>
          <w:rStyle w:val="fontstyle01"/>
        </w:rPr>
        <w:t xml:space="preserve"> по итогам года</w:t>
      </w:r>
      <w:r w:rsidRPr="00DF6E99">
        <w:rPr>
          <w:rStyle w:val="fontstyle01"/>
        </w:rPr>
        <w:t>.</w:t>
      </w:r>
    </w:p>
    <w:p w14:paraId="1C70C2E0" w14:textId="63A97237" w:rsidR="004359AA" w:rsidRDefault="004359AA" w:rsidP="00705FE8">
      <w:pPr>
        <w:spacing w:after="0" w:line="240" w:lineRule="auto"/>
        <w:ind w:firstLine="709"/>
        <w:jc w:val="both"/>
        <w:rPr>
          <w:rStyle w:val="fontstyle01"/>
        </w:rPr>
      </w:pPr>
      <w:r>
        <w:rPr>
          <w:rStyle w:val="fontstyle01"/>
        </w:rPr>
        <w:t>По пунктам 1.3.4, 1.4</w:t>
      </w:r>
      <w:r w:rsidR="00C700CD">
        <w:rPr>
          <w:rStyle w:val="fontstyle01"/>
        </w:rPr>
        <w:t xml:space="preserve">.7 </w:t>
      </w:r>
      <w:r>
        <w:rPr>
          <w:rStyle w:val="fontstyle01"/>
        </w:rPr>
        <w:t>Проекта:</w:t>
      </w:r>
    </w:p>
    <w:p w14:paraId="63A90E19" w14:textId="15BC3D52" w:rsidR="004359AA" w:rsidRPr="00DF6E99" w:rsidRDefault="004359AA" w:rsidP="004359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01"/>
        </w:rPr>
      </w:pPr>
      <w:r w:rsidRPr="004359AA">
        <w:rPr>
          <w:rFonts w:ascii="Times New Roman" w:eastAsia="Calibri" w:hAnsi="Times New Roman" w:cs="Times New Roman"/>
          <w:sz w:val="28"/>
          <w:szCs w:val="28"/>
        </w:rPr>
        <w:t>Выплата субсидий по направлениям Приложени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4359AA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>
        <w:rPr>
          <w:rFonts w:ascii="Times New Roman" w:eastAsia="Calibri" w:hAnsi="Times New Roman" w:cs="Times New Roman"/>
          <w:sz w:val="28"/>
          <w:szCs w:val="28"/>
        </w:rPr>
        <w:t>, 2</w:t>
      </w:r>
      <w:r w:rsidRPr="004359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будет </w:t>
      </w:r>
      <w:r w:rsidRPr="004359AA">
        <w:rPr>
          <w:rFonts w:ascii="Times New Roman" w:eastAsia="Calibri" w:hAnsi="Times New Roman" w:cs="Times New Roman"/>
          <w:sz w:val="28"/>
          <w:szCs w:val="28"/>
        </w:rPr>
        <w:t>производит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4359AA">
        <w:rPr>
          <w:rFonts w:ascii="Times New Roman" w:eastAsia="Calibri" w:hAnsi="Times New Roman" w:cs="Times New Roman"/>
          <w:sz w:val="28"/>
          <w:szCs w:val="28"/>
        </w:rPr>
        <w:t xml:space="preserve">ся по ставкам, утверждаемым приказом Министерства. Ставки будут рассчитываться исходя из количества Заявителей, прошедших отбор,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4359AA">
        <w:rPr>
          <w:rFonts w:ascii="Times New Roman" w:eastAsia="Calibri" w:hAnsi="Times New Roman" w:cs="Times New Roman"/>
          <w:sz w:val="28"/>
          <w:szCs w:val="28"/>
        </w:rPr>
        <w:t>заявленн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Pr="004359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поголовье сельскохозяйственных животных</w:t>
      </w:r>
      <w:r w:rsidRPr="004359A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3B3A1DD" w14:textId="15A3E761" w:rsidR="0085242C" w:rsidRPr="00DF6E99" w:rsidRDefault="00D45117" w:rsidP="0085242C">
      <w:pPr>
        <w:spacing w:after="0" w:line="240" w:lineRule="auto"/>
        <w:ind w:firstLine="709"/>
        <w:jc w:val="both"/>
        <w:rPr>
          <w:rStyle w:val="fontstyle01"/>
        </w:rPr>
      </w:pPr>
      <w:r w:rsidRPr="00DF6E99">
        <w:rPr>
          <w:rStyle w:val="fontstyle01"/>
        </w:rPr>
        <w:t>По пункт</w:t>
      </w:r>
      <w:r w:rsidR="008C53F7">
        <w:rPr>
          <w:rStyle w:val="fontstyle01"/>
        </w:rPr>
        <w:t>ам</w:t>
      </w:r>
      <w:r w:rsidRPr="00DF6E99">
        <w:rPr>
          <w:rStyle w:val="fontstyle01"/>
        </w:rPr>
        <w:t xml:space="preserve"> 1.3.</w:t>
      </w:r>
      <w:r w:rsidR="002A47BB">
        <w:rPr>
          <w:rStyle w:val="fontstyle01"/>
        </w:rPr>
        <w:t>7</w:t>
      </w:r>
      <w:r w:rsidR="00B9077B" w:rsidRPr="00DF6E99">
        <w:rPr>
          <w:rStyle w:val="fontstyle01"/>
        </w:rPr>
        <w:t xml:space="preserve">, </w:t>
      </w:r>
      <w:r w:rsidR="00B9077B" w:rsidRPr="0073411A">
        <w:rPr>
          <w:rStyle w:val="fontstyle01"/>
        </w:rPr>
        <w:t>1.4.</w:t>
      </w:r>
      <w:r w:rsidR="008C53F7" w:rsidRPr="0073411A">
        <w:rPr>
          <w:rStyle w:val="fontstyle01"/>
        </w:rPr>
        <w:t>10</w:t>
      </w:r>
      <w:r w:rsidR="003069FE">
        <w:rPr>
          <w:rStyle w:val="fontstyle01"/>
        </w:rPr>
        <w:t>.2</w:t>
      </w:r>
      <w:r w:rsidR="00DD7DF0" w:rsidRPr="0073411A">
        <w:rPr>
          <w:rStyle w:val="fontstyle01"/>
        </w:rPr>
        <w:t>,</w:t>
      </w:r>
      <w:r w:rsidR="00DD7DF0" w:rsidRPr="00DF6E99">
        <w:rPr>
          <w:rStyle w:val="fontstyle01"/>
        </w:rPr>
        <w:t xml:space="preserve"> 1.5.1</w:t>
      </w:r>
      <w:r w:rsidR="003069FE">
        <w:rPr>
          <w:rStyle w:val="fontstyle01"/>
        </w:rPr>
        <w:t>1</w:t>
      </w:r>
      <w:r w:rsidR="00DD7DF0" w:rsidRPr="00DF6E99">
        <w:rPr>
          <w:rStyle w:val="fontstyle01"/>
        </w:rPr>
        <w:t>, 1.6.2.</w:t>
      </w:r>
      <w:r w:rsidRPr="00DF6E99">
        <w:rPr>
          <w:rStyle w:val="fontstyle01"/>
        </w:rPr>
        <w:t xml:space="preserve"> Проекта: </w:t>
      </w:r>
    </w:p>
    <w:p w14:paraId="1CEAD79E" w14:textId="5386F92B" w:rsidR="002A47BB" w:rsidRDefault="002A47BB" w:rsidP="00FE6295">
      <w:pPr>
        <w:spacing w:after="0" w:line="240" w:lineRule="auto"/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2A47BB">
        <w:rPr>
          <w:rFonts w:ascii="TimesNewRomanPSMT" w:hAnsi="TimesNewRomanPSMT"/>
          <w:color w:val="000000"/>
          <w:sz w:val="28"/>
          <w:szCs w:val="28"/>
        </w:rPr>
        <w:t>С целью подтверждения статуса сельхозтоваропроизводителя у юридических лиц и индивидуальных предпринимателей, имеющих основной вид деятельности (ОКВЭД), не относящийся к сельскохозяйственной производственной деятельности, предлагаем включить данное подтверждение в заявке, предоставляемой Заявителями на получение субсидий.</w:t>
      </w:r>
    </w:p>
    <w:p w14:paraId="54105FE5" w14:textId="6DE09679" w:rsidR="0021075E" w:rsidRPr="00DF6E99" w:rsidRDefault="0021075E" w:rsidP="00FE6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пункту 1.3.</w:t>
      </w:r>
      <w:r w:rsidR="00C700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F6E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Проекта:</w:t>
      </w:r>
    </w:p>
    <w:p w14:paraId="6120FA86" w14:textId="7FE9EEB6" w:rsidR="00A13B33" w:rsidRPr="00DF6E99" w:rsidRDefault="00A13B33" w:rsidP="00FE6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уточнения </w:t>
      </w:r>
      <w:r w:rsidR="00DD433E" w:rsidRPr="00DF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исключения двойного понимания </w:t>
      </w:r>
      <w:r w:rsidRPr="00DF6E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субсидии на содержание племенных коров</w:t>
      </w:r>
      <w:r w:rsidR="00616962" w:rsidRPr="00DF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r w:rsidRPr="00DF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 молочном и мясном племенном скотоводстве субсидия предоставляется </w:t>
      </w:r>
      <w:r w:rsidR="00655B05" w:rsidRPr="00DF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DF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55B05" w:rsidRPr="00DF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коров, имеющихся в </w:t>
      </w:r>
      <w:r w:rsidR="00E23567" w:rsidRPr="00DF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хозяйстве, а на </w:t>
      </w:r>
      <w:r w:rsidRPr="00DF6E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корову, от которой получен живой теленок в отчетном финансовом году.</w:t>
      </w:r>
    </w:p>
    <w:p w14:paraId="1E04B27C" w14:textId="4F2CF7EB" w:rsidR="005F490F" w:rsidRPr="00DF6E99" w:rsidRDefault="005F490F" w:rsidP="00FE6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пункту 1.4.</w:t>
      </w:r>
      <w:r w:rsidR="000932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F6E9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Проекта:</w:t>
      </w:r>
    </w:p>
    <w:p w14:paraId="643FF3EB" w14:textId="49B230B6" w:rsidR="00764441" w:rsidRPr="00DF6E99" w:rsidRDefault="005904D7" w:rsidP="00722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99">
        <w:rPr>
          <w:rFonts w:ascii="Times New Roman" w:hAnsi="Times New Roman" w:cs="Times New Roman"/>
          <w:sz w:val="28"/>
          <w:szCs w:val="28"/>
        </w:rPr>
        <w:t>Да</w:t>
      </w:r>
      <w:r w:rsidR="00E52DC0" w:rsidRPr="00DF6E99">
        <w:rPr>
          <w:rFonts w:ascii="Times New Roman" w:hAnsi="Times New Roman" w:cs="Times New Roman"/>
          <w:sz w:val="28"/>
          <w:szCs w:val="28"/>
        </w:rPr>
        <w:t>н</w:t>
      </w:r>
      <w:r w:rsidRPr="00DF6E99">
        <w:rPr>
          <w:rFonts w:ascii="Times New Roman" w:hAnsi="Times New Roman" w:cs="Times New Roman"/>
          <w:sz w:val="28"/>
          <w:szCs w:val="28"/>
        </w:rPr>
        <w:t xml:space="preserve">ное условие </w:t>
      </w:r>
      <w:r w:rsidR="00C05923">
        <w:rPr>
          <w:rFonts w:ascii="Times New Roman" w:hAnsi="Times New Roman" w:cs="Times New Roman"/>
          <w:sz w:val="28"/>
          <w:szCs w:val="28"/>
        </w:rPr>
        <w:t>необходимо для того, чтобы</w:t>
      </w:r>
      <w:r w:rsidRPr="00DF6E99">
        <w:rPr>
          <w:rFonts w:ascii="Times New Roman" w:hAnsi="Times New Roman" w:cs="Times New Roman"/>
          <w:sz w:val="28"/>
          <w:szCs w:val="28"/>
        </w:rPr>
        <w:t xml:space="preserve"> сельхозтоваропроизводител</w:t>
      </w:r>
      <w:r w:rsidR="00C05923">
        <w:rPr>
          <w:rFonts w:ascii="Times New Roman" w:hAnsi="Times New Roman" w:cs="Times New Roman"/>
          <w:sz w:val="28"/>
          <w:szCs w:val="28"/>
        </w:rPr>
        <w:t>и</w:t>
      </w:r>
      <w:r w:rsidRPr="00DF6E99">
        <w:rPr>
          <w:rFonts w:ascii="Times New Roman" w:hAnsi="Times New Roman" w:cs="Times New Roman"/>
          <w:sz w:val="28"/>
          <w:szCs w:val="28"/>
        </w:rPr>
        <w:t xml:space="preserve"> отработа</w:t>
      </w:r>
      <w:r w:rsidR="00C05923">
        <w:rPr>
          <w:rFonts w:ascii="Times New Roman" w:hAnsi="Times New Roman" w:cs="Times New Roman"/>
          <w:sz w:val="28"/>
          <w:szCs w:val="28"/>
        </w:rPr>
        <w:t>ли</w:t>
      </w:r>
      <w:r w:rsidRPr="00DF6E99">
        <w:rPr>
          <w:rFonts w:ascii="Times New Roman" w:hAnsi="Times New Roman" w:cs="Times New Roman"/>
          <w:sz w:val="28"/>
          <w:szCs w:val="28"/>
        </w:rPr>
        <w:t xml:space="preserve"> не менее календарного года </w:t>
      </w:r>
      <w:r w:rsidR="00A81D5B" w:rsidRPr="00DF6E99">
        <w:rPr>
          <w:rFonts w:ascii="Times New Roman" w:hAnsi="Times New Roman" w:cs="Times New Roman"/>
          <w:sz w:val="28"/>
          <w:szCs w:val="28"/>
        </w:rPr>
        <w:t xml:space="preserve">в качестве животноводов и </w:t>
      </w:r>
      <w:r w:rsidR="007C647D" w:rsidRPr="00DF6E99">
        <w:rPr>
          <w:rFonts w:ascii="Times New Roman" w:hAnsi="Times New Roman" w:cs="Times New Roman"/>
          <w:sz w:val="28"/>
          <w:szCs w:val="28"/>
        </w:rPr>
        <w:t>тем самым выполни</w:t>
      </w:r>
      <w:r w:rsidR="0009325D">
        <w:rPr>
          <w:rFonts w:ascii="Times New Roman" w:hAnsi="Times New Roman" w:cs="Times New Roman"/>
          <w:sz w:val="28"/>
          <w:szCs w:val="28"/>
        </w:rPr>
        <w:t>ли</w:t>
      </w:r>
      <w:r w:rsidR="007C647D" w:rsidRPr="00DF6E99">
        <w:rPr>
          <w:rFonts w:ascii="Times New Roman" w:hAnsi="Times New Roman" w:cs="Times New Roman"/>
          <w:sz w:val="28"/>
          <w:szCs w:val="28"/>
        </w:rPr>
        <w:t xml:space="preserve"> условие предоставления субсидий -</w:t>
      </w:r>
      <w:r w:rsidR="00A81D5B" w:rsidRPr="00DF6E99">
        <w:rPr>
          <w:rFonts w:ascii="Times New Roman" w:hAnsi="Times New Roman" w:cs="Times New Roman"/>
          <w:sz w:val="28"/>
          <w:szCs w:val="28"/>
        </w:rPr>
        <w:t xml:space="preserve"> сохранение или увеличение поголовья на 1 января текущего года к прошлому году.</w:t>
      </w:r>
    </w:p>
    <w:p w14:paraId="2603F99E" w14:textId="022434FC" w:rsidR="00BD32FD" w:rsidRPr="00DF6E99" w:rsidRDefault="00BD32FD" w:rsidP="00770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99">
        <w:rPr>
          <w:rFonts w:ascii="Times New Roman" w:hAnsi="Times New Roman" w:cs="Times New Roman"/>
          <w:sz w:val="28"/>
          <w:szCs w:val="28"/>
        </w:rPr>
        <w:t>По пункт</w:t>
      </w:r>
      <w:r w:rsidR="000C47AB">
        <w:rPr>
          <w:rFonts w:ascii="Times New Roman" w:hAnsi="Times New Roman" w:cs="Times New Roman"/>
          <w:sz w:val="28"/>
          <w:szCs w:val="28"/>
        </w:rPr>
        <w:t>у</w:t>
      </w:r>
      <w:r w:rsidRPr="00DF6E99">
        <w:rPr>
          <w:rFonts w:ascii="Times New Roman" w:hAnsi="Times New Roman" w:cs="Times New Roman"/>
          <w:sz w:val="28"/>
          <w:szCs w:val="28"/>
        </w:rPr>
        <w:t xml:space="preserve"> </w:t>
      </w:r>
      <w:r w:rsidR="0053220C" w:rsidRPr="00DF6E99">
        <w:rPr>
          <w:rFonts w:ascii="Times New Roman" w:hAnsi="Times New Roman" w:cs="Times New Roman"/>
          <w:sz w:val="28"/>
          <w:szCs w:val="28"/>
        </w:rPr>
        <w:t>1.5.</w:t>
      </w:r>
      <w:r w:rsidR="002E088B">
        <w:rPr>
          <w:rFonts w:ascii="Times New Roman" w:hAnsi="Times New Roman" w:cs="Times New Roman"/>
          <w:sz w:val="28"/>
          <w:szCs w:val="28"/>
        </w:rPr>
        <w:t>8</w:t>
      </w:r>
      <w:r w:rsidR="0053220C" w:rsidRPr="00DF6E99">
        <w:rPr>
          <w:rFonts w:ascii="Times New Roman" w:hAnsi="Times New Roman" w:cs="Times New Roman"/>
          <w:sz w:val="28"/>
          <w:szCs w:val="28"/>
        </w:rPr>
        <w:t xml:space="preserve">. </w:t>
      </w:r>
      <w:r w:rsidRPr="00DF6E99">
        <w:rPr>
          <w:rFonts w:ascii="Times New Roman" w:hAnsi="Times New Roman" w:cs="Times New Roman"/>
          <w:sz w:val="28"/>
          <w:szCs w:val="28"/>
        </w:rPr>
        <w:t>Проекта:</w:t>
      </w:r>
    </w:p>
    <w:p w14:paraId="1E56B2BB" w14:textId="33A23CA0" w:rsidR="00E52DC0" w:rsidRPr="00DF6E99" w:rsidRDefault="006002AE" w:rsidP="007701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9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457A2" w:rsidRPr="00DF6E99">
        <w:rPr>
          <w:rFonts w:ascii="Times New Roman" w:hAnsi="Times New Roman" w:cs="Times New Roman"/>
          <w:sz w:val="28"/>
          <w:szCs w:val="28"/>
        </w:rPr>
        <w:t xml:space="preserve">пунктом 8 приложения № 8 </w:t>
      </w:r>
      <w:r w:rsidR="004A0819" w:rsidRPr="00DF6E99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DF6E99">
        <w:rPr>
          <w:rFonts w:ascii="Times New Roman" w:hAnsi="Times New Roman" w:cs="Times New Roman"/>
          <w:sz w:val="28"/>
          <w:szCs w:val="28"/>
        </w:rPr>
        <w:t>Госпрограмм</w:t>
      </w:r>
      <w:r w:rsidR="001B4EB4" w:rsidRPr="00DF6E99">
        <w:rPr>
          <w:rFonts w:ascii="Times New Roman" w:hAnsi="Times New Roman" w:cs="Times New Roman"/>
          <w:sz w:val="28"/>
          <w:szCs w:val="28"/>
        </w:rPr>
        <w:t>ы</w:t>
      </w:r>
      <w:r w:rsidRPr="00DF6E99">
        <w:rPr>
          <w:rFonts w:ascii="Times New Roman" w:hAnsi="Times New Roman" w:cs="Times New Roman"/>
          <w:sz w:val="28"/>
          <w:szCs w:val="28"/>
        </w:rPr>
        <w:t xml:space="preserve"> у</w:t>
      </w:r>
      <w:r w:rsidR="00787A89" w:rsidRPr="00DF6E99">
        <w:rPr>
          <w:rFonts w:ascii="Times New Roman" w:hAnsi="Times New Roman" w:cs="Times New Roman"/>
          <w:sz w:val="28"/>
          <w:szCs w:val="28"/>
        </w:rPr>
        <w:t xml:space="preserve">чтены повышающие коэффициенты </w:t>
      </w:r>
      <w:r w:rsidRPr="00DF6E99">
        <w:rPr>
          <w:rFonts w:ascii="Times New Roman" w:hAnsi="Times New Roman" w:cs="Times New Roman"/>
          <w:sz w:val="28"/>
          <w:szCs w:val="28"/>
        </w:rPr>
        <w:t xml:space="preserve">к ставке, </w:t>
      </w:r>
      <w:r w:rsidRPr="00DF6E99">
        <w:rPr>
          <w:rFonts w:ascii="Times New Roman" w:hAnsi="Times New Roman" w:cs="Times New Roman"/>
          <w:sz w:val="28"/>
          <w:szCs w:val="28"/>
        </w:rPr>
        <w:lastRenderedPageBreak/>
        <w:t>стимулирующие сельхозтоваропроизводителей к наращиванию поголовья</w:t>
      </w:r>
      <w:r w:rsidR="00E457A2" w:rsidRPr="00DF6E99">
        <w:rPr>
          <w:rFonts w:ascii="Times New Roman" w:hAnsi="Times New Roman" w:cs="Times New Roman"/>
          <w:sz w:val="28"/>
          <w:szCs w:val="28"/>
        </w:rPr>
        <w:t xml:space="preserve"> и производственных показателей</w:t>
      </w:r>
      <w:r w:rsidRPr="00DF6E99">
        <w:rPr>
          <w:rFonts w:ascii="Times New Roman" w:hAnsi="Times New Roman" w:cs="Times New Roman"/>
          <w:sz w:val="28"/>
          <w:szCs w:val="28"/>
        </w:rPr>
        <w:t>.</w:t>
      </w:r>
    </w:p>
    <w:p w14:paraId="72DA2A8B" w14:textId="706AC590" w:rsidR="00350926" w:rsidRPr="00DF6E99" w:rsidRDefault="00C17935" w:rsidP="003556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99">
        <w:rPr>
          <w:rFonts w:ascii="Times New Roman" w:hAnsi="Times New Roman" w:cs="Times New Roman"/>
          <w:sz w:val="28"/>
          <w:szCs w:val="28"/>
        </w:rPr>
        <w:t>По пункту 1</w:t>
      </w:r>
      <w:r w:rsidR="002C234C" w:rsidRPr="00DF6E99">
        <w:rPr>
          <w:rFonts w:ascii="Times New Roman" w:hAnsi="Times New Roman" w:cs="Times New Roman"/>
          <w:sz w:val="28"/>
          <w:szCs w:val="28"/>
        </w:rPr>
        <w:t>.5.1</w:t>
      </w:r>
      <w:r w:rsidRPr="00DF6E99">
        <w:rPr>
          <w:rFonts w:ascii="Times New Roman" w:hAnsi="Times New Roman" w:cs="Times New Roman"/>
          <w:sz w:val="28"/>
          <w:szCs w:val="28"/>
        </w:rPr>
        <w:t>. Проекта</w:t>
      </w:r>
      <w:r w:rsidR="00B86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765" w:rsidRPr="00DF6E99">
        <w:rPr>
          <w:rFonts w:ascii="Times New Roman" w:hAnsi="Times New Roman" w:cs="Times New Roman"/>
          <w:sz w:val="28"/>
          <w:szCs w:val="28"/>
        </w:rPr>
        <w:t>внес</w:t>
      </w:r>
      <w:r w:rsidR="00B86D34">
        <w:rPr>
          <w:rFonts w:ascii="Times New Roman" w:hAnsi="Times New Roman" w:cs="Times New Roman"/>
          <w:sz w:val="28"/>
          <w:szCs w:val="28"/>
        </w:rPr>
        <w:t>ятся</w:t>
      </w:r>
      <w:proofErr w:type="spellEnd"/>
      <w:r w:rsidR="00671765" w:rsidRPr="00DF6E99">
        <w:rPr>
          <w:rFonts w:ascii="Times New Roman" w:hAnsi="Times New Roman" w:cs="Times New Roman"/>
          <w:sz w:val="28"/>
          <w:szCs w:val="28"/>
        </w:rPr>
        <w:t xml:space="preserve"> </w:t>
      </w:r>
      <w:r w:rsidR="00875874" w:rsidRPr="00DF6E99">
        <w:rPr>
          <w:rFonts w:ascii="Times New Roman" w:hAnsi="Times New Roman" w:cs="Times New Roman"/>
          <w:sz w:val="28"/>
          <w:szCs w:val="28"/>
        </w:rPr>
        <w:t xml:space="preserve">уточняющие </w:t>
      </w:r>
      <w:r w:rsidR="00671765" w:rsidRPr="00DF6E99">
        <w:rPr>
          <w:rFonts w:ascii="Times New Roman" w:hAnsi="Times New Roman" w:cs="Times New Roman"/>
          <w:sz w:val="28"/>
          <w:szCs w:val="28"/>
        </w:rPr>
        <w:t>изменения</w:t>
      </w:r>
      <w:r w:rsidR="00875874" w:rsidRPr="00DF6E99">
        <w:rPr>
          <w:rFonts w:ascii="Times New Roman" w:hAnsi="Times New Roman" w:cs="Times New Roman"/>
          <w:sz w:val="28"/>
          <w:szCs w:val="28"/>
        </w:rPr>
        <w:t xml:space="preserve"> о том, что субсидированию подлежат </w:t>
      </w:r>
      <w:r w:rsidR="000C1F4E" w:rsidRPr="00DF6E99">
        <w:rPr>
          <w:rFonts w:ascii="Times New Roman" w:hAnsi="Times New Roman" w:cs="Times New Roman"/>
          <w:sz w:val="28"/>
          <w:szCs w:val="28"/>
        </w:rPr>
        <w:t xml:space="preserve">в молочном скотоводстве </w:t>
      </w:r>
      <w:r w:rsidR="00875874" w:rsidRPr="00DF6E99">
        <w:rPr>
          <w:rFonts w:ascii="Times New Roman" w:hAnsi="Times New Roman" w:cs="Times New Roman"/>
          <w:sz w:val="28"/>
          <w:szCs w:val="28"/>
        </w:rPr>
        <w:t xml:space="preserve">телки и нетели. </w:t>
      </w:r>
      <w:r w:rsidR="002C234C" w:rsidRPr="00DF6E99">
        <w:rPr>
          <w:rFonts w:ascii="Times New Roman" w:hAnsi="Times New Roman" w:cs="Times New Roman"/>
          <w:sz w:val="28"/>
          <w:szCs w:val="28"/>
        </w:rPr>
        <w:t>В молочном скотоводстве</w:t>
      </w:r>
      <w:r w:rsidR="00615B85" w:rsidRPr="00DF6E99">
        <w:rPr>
          <w:rFonts w:ascii="Times New Roman" w:hAnsi="Times New Roman" w:cs="Times New Roman"/>
          <w:sz w:val="28"/>
          <w:szCs w:val="28"/>
        </w:rPr>
        <w:t xml:space="preserve"> </w:t>
      </w:r>
      <w:r w:rsidR="003F7800" w:rsidRPr="00DF6E99">
        <w:rPr>
          <w:rFonts w:ascii="Times New Roman" w:hAnsi="Times New Roman" w:cs="Times New Roman"/>
          <w:sz w:val="28"/>
          <w:szCs w:val="28"/>
        </w:rPr>
        <w:t xml:space="preserve">маточное поголовье </w:t>
      </w:r>
      <w:r w:rsidR="00BC2960" w:rsidRPr="00DF6E99">
        <w:rPr>
          <w:rFonts w:ascii="Times New Roman" w:hAnsi="Times New Roman" w:cs="Times New Roman"/>
          <w:sz w:val="28"/>
          <w:szCs w:val="28"/>
        </w:rPr>
        <w:t xml:space="preserve">целесообразно </w:t>
      </w:r>
      <w:r w:rsidR="00792ECB" w:rsidRPr="00DF6E99">
        <w:rPr>
          <w:rFonts w:ascii="Times New Roman" w:hAnsi="Times New Roman" w:cs="Times New Roman"/>
          <w:sz w:val="28"/>
          <w:szCs w:val="28"/>
        </w:rPr>
        <w:t>осеменя</w:t>
      </w:r>
      <w:r w:rsidR="00BC2960" w:rsidRPr="00DF6E99">
        <w:rPr>
          <w:rFonts w:ascii="Times New Roman" w:hAnsi="Times New Roman" w:cs="Times New Roman"/>
          <w:sz w:val="28"/>
          <w:szCs w:val="28"/>
        </w:rPr>
        <w:t>ть проверенным по качеству</w:t>
      </w:r>
      <w:r w:rsidR="00615B85" w:rsidRPr="00DF6E99">
        <w:rPr>
          <w:rFonts w:ascii="Times New Roman" w:hAnsi="Times New Roman" w:cs="Times New Roman"/>
          <w:sz w:val="28"/>
          <w:szCs w:val="28"/>
        </w:rPr>
        <w:t xml:space="preserve"> </w:t>
      </w:r>
      <w:r w:rsidR="000C1F4E" w:rsidRPr="00DF6E99">
        <w:rPr>
          <w:rFonts w:ascii="Times New Roman" w:hAnsi="Times New Roman" w:cs="Times New Roman"/>
          <w:sz w:val="28"/>
          <w:szCs w:val="28"/>
        </w:rPr>
        <w:t xml:space="preserve">семенем быков производителей, </w:t>
      </w:r>
      <w:r w:rsidR="00792ECB" w:rsidRPr="00DF6E99">
        <w:rPr>
          <w:rFonts w:ascii="Times New Roman" w:hAnsi="Times New Roman" w:cs="Times New Roman"/>
          <w:sz w:val="28"/>
          <w:szCs w:val="28"/>
        </w:rPr>
        <w:t>что обеспечива</w:t>
      </w:r>
      <w:r w:rsidR="00BC2960" w:rsidRPr="00DF6E99">
        <w:rPr>
          <w:rFonts w:ascii="Times New Roman" w:hAnsi="Times New Roman" w:cs="Times New Roman"/>
          <w:sz w:val="28"/>
          <w:szCs w:val="28"/>
        </w:rPr>
        <w:t>ет защиту</w:t>
      </w:r>
      <w:r w:rsidR="00792ECB" w:rsidRPr="00DF6E99">
        <w:rPr>
          <w:rFonts w:ascii="Times New Roman" w:hAnsi="Times New Roman" w:cs="Times New Roman"/>
          <w:sz w:val="28"/>
          <w:szCs w:val="28"/>
        </w:rPr>
        <w:t xml:space="preserve"> </w:t>
      </w:r>
      <w:r w:rsidR="00D21276" w:rsidRPr="00DF6E99">
        <w:rPr>
          <w:rFonts w:ascii="Times New Roman" w:hAnsi="Times New Roman" w:cs="Times New Roman"/>
          <w:sz w:val="28"/>
          <w:szCs w:val="28"/>
        </w:rPr>
        <w:t xml:space="preserve">более подверженных молочных </w:t>
      </w:r>
      <w:r w:rsidR="00271BEA" w:rsidRPr="00DF6E99">
        <w:rPr>
          <w:rFonts w:ascii="Times New Roman" w:hAnsi="Times New Roman" w:cs="Times New Roman"/>
          <w:sz w:val="28"/>
          <w:szCs w:val="28"/>
        </w:rPr>
        <w:t xml:space="preserve">коров </w:t>
      </w:r>
      <w:r w:rsidR="00D21276" w:rsidRPr="00DF6E99">
        <w:rPr>
          <w:rFonts w:ascii="Times New Roman" w:hAnsi="Times New Roman" w:cs="Times New Roman"/>
          <w:sz w:val="28"/>
          <w:szCs w:val="28"/>
        </w:rPr>
        <w:t>от инфекционных болезней</w:t>
      </w:r>
      <w:r w:rsidR="00271BEA" w:rsidRPr="00DF6E99">
        <w:rPr>
          <w:rFonts w:ascii="Times New Roman" w:hAnsi="Times New Roman" w:cs="Times New Roman"/>
          <w:sz w:val="28"/>
          <w:szCs w:val="28"/>
        </w:rPr>
        <w:t xml:space="preserve">, </w:t>
      </w:r>
      <w:r w:rsidR="003F7800" w:rsidRPr="00DF6E9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30D4D" w:rsidRPr="00DF6E99">
        <w:rPr>
          <w:rFonts w:ascii="Times New Roman" w:hAnsi="Times New Roman" w:cs="Times New Roman"/>
          <w:sz w:val="28"/>
          <w:szCs w:val="28"/>
        </w:rPr>
        <w:t>сохранени</w:t>
      </w:r>
      <w:r w:rsidR="003F7800" w:rsidRPr="00DF6E99">
        <w:rPr>
          <w:rFonts w:ascii="Times New Roman" w:hAnsi="Times New Roman" w:cs="Times New Roman"/>
          <w:sz w:val="28"/>
          <w:szCs w:val="28"/>
        </w:rPr>
        <w:t>е</w:t>
      </w:r>
      <w:r w:rsidR="00730D4D" w:rsidRPr="00DF6E99">
        <w:rPr>
          <w:rFonts w:ascii="Times New Roman" w:hAnsi="Times New Roman" w:cs="Times New Roman"/>
          <w:sz w:val="28"/>
          <w:szCs w:val="28"/>
        </w:rPr>
        <w:t xml:space="preserve"> высоких надоев</w:t>
      </w:r>
      <w:r w:rsidR="00462E71" w:rsidRPr="00DF6E99">
        <w:rPr>
          <w:rFonts w:ascii="Times New Roman" w:hAnsi="Times New Roman" w:cs="Times New Roman"/>
          <w:sz w:val="28"/>
          <w:szCs w:val="28"/>
        </w:rPr>
        <w:t>. В</w:t>
      </w:r>
      <w:r w:rsidR="000C1F4E" w:rsidRPr="00DF6E99">
        <w:rPr>
          <w:rFonts w:ascii="Times New Roman" w:hAnsi="Times New Roman" w:cs="Times New Roman"/>
          <w:sz w:val="28"/>
          <w:szCs w:val="28"/>
        </w:rPr>
        <w:t xml:space="preserve"> свою очередь, </w:t>
      </w:r>
      <w:r w:rsidR="00462E71" w:rsidRPr="00DF6E99">
        <w:rPr>
          <w:rFonts w:ascii="Times New Roman" w:hAnsi="Times New Roman" w:cs="Times New Roman"/>
          <w:sz w:val="28"/>
          <w:szCs w:val="28"/>
        </w:rPr>
        <w:t>молочники имеют возможность приобретени</w:t>
      </w:r>
      <w:r w:rsidR="00ED5A4E" w:rsidRPr="00DF6E99">
        <w:rPr>
          <w:rFonts w:ascii="Times New Roman" w:hAnsi="Times New Roman" w:cs="Times New Roman"/>
          <w:sz w:val="28"/>
          <w:szCs w:val="28"/>
        </w:rPr>
        <w:t>я</w:t>
      </w:r>
      <w:r w:rsidR="00462E71" w:rsidRPr="00DF6E99">
        <w:rPr>
          <w:rFonts w:ascii="Times New Roman" w:hAnsi="Times New Roman" w:cs="Times New Roman"/>
          <w:sz w:val="28"/>
          <w:szCs w:val="28"/>
        </w:rPr>
        <w:t xml:space="preserve"> семени производителей </w:t>
      </w:r>
      <w:r w:rsidR="00ED5A4E" w:rsidRPr="00DF6E99">
        <w:rPr>
          <w:rFonts w:ascii="Times New Roman" w:hAnsi="Times New Roman" w:cs="Times New Roman"/>
          <w:sz w:val="28"/>
          <w:szCs w:val="28"/>
        </w:rPr>
        <w:t>с господдержкой</w:t>
      </w:r>
      <w:r w:rsidR="00791533" w:rsidRPr="00DF6E99">
        <w:rPr>
          <w:rFonts w:ascii="Times New Roman" w:hAnsi="Times New Roman" w:cs="Times New Roman"/>
          <w:sz w:val="28"/>
          <w:szCs w:val="28"/>
        </w:rPr>
        <w:t xml:space="preserve"> </w:t>
      </w:r>
      <w:r w:rsidR="00FC0DA9" w:rsidRPr="00DF6E99">
        <w:rPr>
          <w:rFonts w:ascii="Times New Roman" w:hAnsi="Times New Roman" w:cs="Times New Roman"/>
          <w:sz w:val="28"/>
          <w:szCs w:val="28"/>
        </w:rPr>
        <w:t>в размере 95% от произведенных затрат.</w:t>
      </w:r>
    </w:p>
    <w:p w14:paraId="72960BD8" w14:textId="77777777" w:rsidR="00ED5A4E" w:rsidRPr="00DF6E99" w:rsidRDefault="00ED5A4E" w:rsidP="003556D0">
      <w:pPr>
        <w:pStyle w:val="ac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99">
        <w:rPr>
          <w:rFonts w:ascii="Times New Roman" w:hAnsi="Times New Roman" w:cs="Times New Roman"/>
          <w:sz w:val="28"/>
          <w:szCs w:val="28"/>
        </w:rPr>
        <w:t>По пункту 1.5.2. Проекта:</w:t>
      </w:r>
    </w:p>
    <w:p w14:paraId="1A5EDA3B" w14:textId="77777777" w:rsidR="00D5198B" w:rsidRPr="00D5198B" w:rsidRDefault="00D5198B" w:rsidP="00D5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98B">
        <w:rPr>
          <w:rFonts w:ascii="Times New Roman" w:hAnsi="Times New Roman" w:cs="Times New Roman"/>
          <w:sz w:val="28"/>
          <w:szCs w:val="28"/>
        </w:rPr>
        <w:t xml:space="preserve">В соответствии с Порядками господдержка оказывается Заявителям на возмещение затрат на приобретение </w:t>
      </w:r>
      <w:bookmarkStart w:id="1" w:name="_Hlk147388311"/>
      <w:r w:rsidRPr="00D5198B">
        <w:rPr>
          <w:rFonts w:ascii="Times New Roman" w:hAnsi="Times New Roman" w:cs="Times New Roman"/>
          <w:sz w:val="28"/>
          <w:szCs w:val="28"/>
        </w:rPr>
        <w:t>молодняка лошадей тяжеловозных пород</w:t>
      </w:r>
      <w:bookmarkEnd w:id="1"/>
      <w:r w:rsidRPr="00D5198B">
        <w:rPr>
          <w:rFonts w:ascii="Times New Roman" w:hAnsi="Times New Roman" w:cs="Times New Roman"/>
          <w:sz w:val="28"/>
          <w:szCs w:val="28"/>
        </w:rPr>
        <w:t xml:space="preserve"> до двухлетнего возраста.</w:t>
      </w:r>
    </w:p>
    <w:p w14:paraId="6FC6854C" w14:textId="4EB55C41" w:rsidR="00D5198B" w:rsidRPr="00D5198B" w:rsidRDefault="00D5198B" w:rsidP="00D5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98B">
        <w:rPr>
          <w:rFonts w:ascii="Times New Roman" w:hAnsi="Times New Roman" w:cs="Times New Roman"/>
          <w:sz w:val="28"/>
          <w:szCs w:val="28"/>
        </w:rPr>
        <w:t xml:space="preserve">Коневоды, планирующие приобретение племенных жеребцов тяжеловозных пород, в настоящее время сталкиваются с трудностями отбора в связи с тем, что племенные хозяйства реализуют молодняк старше двух лет. </w:t>
      </w:r>
      <w:proofErr w:type="gramStart"/>
      <w:r w:rsidRPr="00D5198B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D5198B">
        <w:rPr>
          <w:rFonts w:ascii="Times New Roman" w:hAnsi="Times New Roman" w:cs="Times New Roman"/>
          <w:sz w:val="28"/>
          <w:szCs w:val="28"/>
        </w:rPr>
        <w:t xml:space="preserve"> физиологическая зрелость у лошадей наступает примерно к трехлетнему возрасту (ГОСТ 16020 «Скот для убоя. Термины и определения»).</w:t>
      </w:r>
    </w:p>
    <w:p w14:paraId="233C1D3C" w14:textId="77777777" w:rsidR="00D5198B" w:rsidRDefault="00D5198B" w:rsidP="00D5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98B">
        <w:rPr>
          <w:rFonts w:ascii="Times New Roman" w:hAnsi="Times New Roman" w:cs="Times New Roman"/>
          <w:sz w:val="28"/>
          <w:szCs w:val="28"/>
        </w:rPr>
        <w:t>Внесенные изменения не потребуют увеличения объема финансирования в рамках субсидии на приобретение племенного молодняка сельскохозяйственных животных в связи с тем, что субсидия предоставляется по заявительной системе в рамках бюджетных ассигнований текущего финансового года. Получившие отказ в предоставлении субсидий в связи с лимитами имеют возможность получения господдержки в течение двух лет с момента приобретения молодняка.</w:t>
      </w:r>
    </w:p>
    <w:p w14:paraId="5A2C3F8F" w14:textId="1EA10B52" w:rsidR="004D3E26" w:rsidRPr="00DF6E99" w:rsidRDefault="004D3E26" w:rsidP="00D5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>По пункту 1.5.4</w:t>
      </w:r>
      <w:r w:rsidR="00A416DA" w:rsidRPr="00DF6E99">
        <w:rPr>
          <w:rFonts w:ascii="Times New Roman" w:hAnsi="Times New Roman" w:cs="Times New Roman"/>
          <w:sz w:val="28"/>
        </w:rPr>
        <w:t xml:space="preserve"> </w:t>
      </w:r>
      <w:r w:rsidRPr="00DF6E99">
        <w:rPr>
          <w:rFonts w:ascii="Times New Roman" w:hAnsi="Times New Roman" w:cs="Times New Roman"/>
          <w:sz w:val="28"/>
        </w:rPr>
        <w:t>Проекта</w:t>
      </w:r>
      <w:r w:rsidR="002E088B">
        <w:rPr>
          <w:rFonts w:ascii="Times New Roman" w:hAnsi="Times New Roman" w:cs="Times New Roman"/>
          <w:sz w:val="28"/>
        </w:rPr>
        <w:t xml:space="preserve"> в пункте 9.1 Порядка</w:t>
      </w:r>
      <w:r w:rsidRPr="00DF6E99">
        <w:rPr>
          <w:rFonts w:ascii="Times New Roman" w:hAnsi="Times New Roman" w:cs="Times New Roman"/>
          <w:sz w:val="28"/>
        </w:rPr>
        <w:t>:</w:t>
      </w:r>
    </w:p>
    <w:p w14:paraId="57C7045D" w14:textId="1D5730E2" w:rsidR="00B453B7" w:rsidRPr="00DF6E99" w:rsidRDefault="005F0577" w:rsidP="00290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>Данное требование внесено с</w:t>
      </w:r>
      <w:r w:rsidR="003556D0" w:rsidRPr="00DF6E99">
        <w:rPr>
          <w:rFonts w:ascii="Times New Roman" w:hAnsi="Times New Roman" w:cs="Times New Roman"/>
          <w:sz w:val="28"/>
        </w:rPr>
        <w:t xml:space="preserve"> целью </w:t>
      </w:r>
      <w:r w:rsidR="0061046B" w:rsidRPr="00DF6E99">
        <w:rPr>
          <w:rFonts w:ascii="Times New Roman" w:hAnsi="Times New Roman" w:cs="Times New Roman"/>
          <w:sz w:val="28"/>
        </w:rPr>
        <w:t xml:space="preserve">приобретения семени производителей сельскохозяйственных животных у </w:t>
      </w:r>
      <w:r w:rsidR="00B453B7" w:rsidRPr="00DF6E99">
        <w:rPr>
          <w:rFonts w:ascii="Times New Roman" w:hAnsi="Times New Roman" w:cs="Times New Roman"/>
          <w:sz w:val="28"/>
        </w:rPr>
        <w:t>организаций по искусственному осеменению сельскохозяйственных животных</w:t>
      </w:r>
      <w:r w:rsidR="007274E1" w:rsidRPr="00DF6E99">
        <w:rPr>
          <w:rFonts w:ascii="Times New Roman" w:hAnsi="Times New Roman" w:cs="Times New Roman"/>
          <w:sz w:val="28"/>
        </w:rPr>
        <w:t>, имеющих</w:t>
      </w:r>
      <w:r w:rsidR="0061046B" w:rsidRPr="00DF6E99">
        <w:rPr>
          <w:rFonts w:ascii="Times New Roman" w:hAnsi="Times New Roman" w:cs="Times New Roman"/>
          <w:sz w:val="28"/>
        </w:rPr>
        <w:t xml:space="preserve"> </w:t>
      </w:r>
      <w:r w:rsidR="00215EC3" w:rsidRPr="00DF6E99">
        <w:rPr>
          <w:rFonts w:ascii="Times New Roman" w:hAnsi="Times New Roman" w:cs="Times New Roman"/>
          <w:sz w:val="28"/>
        </w:rPr>
        <w:t>с</w:t>
      </w:r>
      <w:r w:rsidR="00642683" w:rsidRPr="00DF6E99">
        <w:rPr>
          <w:rFonts w:ascii="Times New Roman" w:hAnsi="Times New Roman" w:cs="Times New Roman"/>
          <w:sz w:val="28"/>
        </w:rPr>
        <w:t>видетельств</w:t>
      </w:r>
      <w:r w:rsidR="007274E1" w:rsidRPr="00DF6E99">
        <w:rPr>
          <w:rFonts w:ascii="Times New Roman" w:hAnsi="Times New Roman" w:cs="Times New Roman"/>
          <w:sz w:val="28"/>
        </w:rPr>
        <w:t>о</w:t>
      </w:r>
      <w:r w:rsidR="00642683" w:rsidRPr="00DF6E99">
        <w:rPr>
          <w:rFonts w:ascii="Times New Roman" w:hAnsi="Times New Roman" w:cs="Times New Roman"/>
          <w:sz w:val="28"/>
        </w:rPr>
        <w:t xml:space="preserve"> о регистрации в Государственном племенном регистре</w:t>
      </w:r>
      <w:r w:rsidR="00B453B7" w:rsidRPr="00DF6E99">
        <w:rPr>
          <w:rFonts w:ascii="Times New Roman" w:hAnsi="Times New Roman" w:cs="Times New Roman"/>
          <w:sz w:val="28"/>
        </w:rPr>
        <w:t xml:space="preserve"> в соответствии с утверждением приказа Минсельхоза России от 2 июня 2022 № 336</w:t>
      </w:r>
      <w:r w:rsidR="00281373" w:rsidRPr="00DF6E99">
        <w:rPr>
          <w:rFonts w:ascii="Times New Roman" w:hAnsi="Times New Roman" w:cs="Times New Roman"/>
          <w:sz w:val="28"/>
        </w:rPr>
        <w:t xml:space="preserve"> «Об утверждении требований к видам племенных хозяйств».</w:t>
      </w:r>
    </w:p>
    <w:p w14:paraId="03EA4CC1" w14:textId="77777777" w:rsidR="00A221F5" w:rsidRPr="00DF6E99" w:rsidRDefault="00290A7C" w:rsidP="00034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 xml:space="preserve">Вместе с тем, </w:t>
      </w:r>
      <w:r w:rsidR="00281373" w:rsidRPr="00DF6E99">
        <w:rPr>
          <w:rFonts w:ascii="Times New Roman" w:hAnsi="Times New Roman" w:cs="Times New Roman"/>
          <w:sz w:val="28"/>
        </w:rPr>
        <w:t xml:space="preserve">имеющие небольшое маточное поголовье главы крестьянских фермерских </w:t>
      </w:r>
      <w:r w:rsidR="002828C2" w:rsidRPr="00DF6E99">
        <w:rPr>
          <w:rFonts w:ascii="Times New Roman" w:hAnsi="Times New Roman" w:cs="Times New Roman"/>
          <w:sz w:val="28"/>
        </w:rPr>
        <w:t xml:space="preserve">хозяйств не </w:t>
      </w:r>
      <w:r w:rsidR="00215EC3" w:rsidRPr="00DF6E99">
        <w:rPr>
          <w:rFonts w:ascii="Times New Roman" w:hAnsi="Times New Roman" w:cs="Times New Roman"/>
          <w:sz w:val="28"/>
        </w:rPr>
        <w:t xml:space="preserve">имеют возможность приобретения семени у </w:t>
      </w:r>
      <w:r w:rsidR="005F0577" w:rsidRPr="00DF6E99">
        <w:rPr>
          <w:rFonts w:ascii="Times New Roman" w:hAnsi="Times New Roman" w:cs="Times New Roman"/>
          <w:sz w:val="28"/>
        </w:rPr>
        <w:t xml:space="preserve">данных </w:t>
      </w:r>
      <w:r w:rsidR="002828C2" w:rsidRPr="00DF6E99">
        <w:rPr>
          <w:rFonts w:ascii="Times New Roman" w:hAnsi="Times New Roman" w:cs="Times New Roman"/>
          <w:sz w:val="28"/>
        </w:rPr>
        <w:t>организаций</w:t>
      </w:r>
      <w:r w:rsidR="004B70B6" w:rsidRPr="00DF6E99">
        <w:rPr>
          <w:rFonts w:ascii="Times New Roman" w:hAnsi="Times New Roman" w:cs="Times New Roman"/>
          <w:sz w:val="28"/>
        </w:rPr>
        <w:t xml:space="preserve">, так как </w:t>
      </w:r>
      <w:r w:rsidR="00E07FEF" w:rsidRPr="00DF6E99">
        <w:rPr>
          <w:rFonts w:ascii="Times New Roman" w:hAnsi="Times New Roman" w:cs="Times New Roman"/>
          <w:sz w:val="28"/>
        </w:rPr>
        <w:t>такие организации реализуют семя крупными партиями</w:t>
      </w:r>
      <w:r w:rsidR="0051417F" w:rsidRPr="00DF6E99">
        <w:rPr>
          <w:rFonts w:ascii="Times New Roman" w:hAnsi="Times New Roman" w:cs="Times New Roman"/>
          <w:sz w:val="28"/>
        </w:rPr>
        <w:t>.</w:t>
      </w:r>
      <w:r w:rsidR="0061046B" w:rsidRPr="00DF6E99">
        <w:rPr>
          <w:rFonts w:ascii="Times New Roman" w:hAnsi="Times New Roman" w:cs="Times New Roman"/>
          <w:sz w:val="28"/>
        </w:rPr>
        <w:t xml:space="preserve"> </w:t>
      </w:r>
    </w:p>
    <w:p w14:paraId="2485F17D" w14:textId="66D5D220" w:rsidR="00A221F5" w:rsidRPr="00DF6E99" w:rsidRDefault="00290A7C" w:rsidP="00034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 xml:space="preserve">Кроме того, в Республике Бурятия не имеются организации </w:t>
      </w:r>
      <w:r w:rsidRPr="00DF6E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искусственному осеменению сельскохозяйственных животных</w:t>
      </w:r>
      <w:r w:rsidR="009F372B" w:rsidRPr="00DF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</w:t>
      </w:r>
      <w:r w:rsidR="009F372B" w:rsidRPr="00DF6E99">
        <w:rPr>
          <w:rFonts w:ascii="Times New Roman" w:hAnsi="Times New Roman" w:cs="Times New Roman"/>
          <w:sz w:val="28"/>
        </w:rPr>
        <w:t>свидетельство о регистрации в Государственном племенном регистре</w:t>
      </w:r>
      <w:r w:rsidRPr="00DF6E99">
        <w:rPr>
          <w:rFonts w:ascii="Times New Roman" w:hAnsi="Times New Roman" w:cs="Times New Roman"/>
          <w:sz w:val="28"/>
        </w:rPr>
        <w:t xml:space="preserve">. </w:t>
      </w:r>
      <w:r w:rsidR="00BC46E4" w:rsidRPr="00DF6E99">
        <w:rPr>
          <w:rFonts w:ascii="Times New Roman" w:hAnsi="Times New Roman" w:cs="Times New Roman"/>
          <w:sz w:val="28"/>
        </w:rPr>
        <w:t>В</w:t>
      </w:r>
      <w:r w:rsidR="0051417F" w:rsidRPr="00DF6E99">
        <w:rPr>
          <w:rFonts w:ascii="Times New Roman" w:hAnsi="Times New Roman" w:cs="Times New Roman"/>
          <w:sz w:val="28"/>
        </w:rPr>
        <w:t xml:space="preserve"> этой</w:t>
      </w:r>
      <w:r w:rsidR="00BC46E4" w:rsidRPr="00DF6E99">
        <w:rPr>
          <w:rFonts w:ascii="Times New Roman" w:hAnsi="Times New Roman" w:cs="Times New Roman"/>
          <w:sz w:val="28"/>
        </w:rPr>
        <w:t xml:space="preserve"> связи </w:t>
      </w:r>
      <w:r w:rsidR="00B80002" w:rsidRPr="00DF6E99">
        <w:rPr>
          <w:rFonts w:ascii="Times New Roman" w:hAnsi="Times New Roman" w:cs="Times New Roman"/>
          <w:sz w:val="28"/>
        </w:rPr>
        <w:t xml:space="preserve">включена возможность приобретения семени у поставщиков, имеющих основной вид деятельности </w:t>
      </w:r>
      <w:r w:rsidR="00DB26D2" w:rsidRPr="00DF6E99">
        <w:rPr>
          <w:rFonts w:ascii="Times New Roman" w:hAnsi="Times New Roman" w:cs="Times New Roman"/>
          <w:sz w:val="28"/>
        </w:rPr>
        <w:t xml:space="preserve">по ОКВЭД - </w:t>
      </w:r>
      <w:r w:rsidR="00B80002" w:rsidRPr="00DF6E99">
        <w:rPr>
          <w:rFonts w:ascii="Times New Roman" w:hAnsi="Times New Roman" w:cs="Times New Roman"/>
          <w:sz w:val="28"/>
        </w:rPr>
        <w:t xml:space="preserve">предоставление услуг в </w:t>
      </w:r>
      <w:r w:rsidR="00B80002" w:rsidRPr="00DF6E99">
        <w:rPr>
          <w:rFonts w:ascii="Times New Roman" w:hAnsi="Times New Roman" w:cs="Times New Roman"/>
          <w:sz w:val="28"/>
        </w:rPr>
        <w:lastRenderedPageBreak/>
        <w:t>области животноводства</w:t>
      </w:r>
      <w:r w:rsidR="00DB26D2" w:rsidRPr="00DF6E99">
        <w:rPr>
          <w:rFonts w:ascii="Times New Roman" w:hAnsi="Times New Roman" w:cs="Times New Roman"/>
          <w:sz w:val="28"/>
        </w:rPr>
        <w:t xml:space="preserve">, а также </w:t>
      </w:r>
      <w:r w:rsidR="00C62448" w:rsidRPr="00DF6E99">
        <w:rPr>
          <w:rFonts w:ascii="Times New Roman" w:hAnsi="Times New Roman" w:cs="Times New Roman"/>
          <w:sz w:val="28"/>
        </w:rPr>
        <w:t xml:space="preserve">заключивших </w:t>
      </w:r>
      <w:r w:rsidR="00DB26D2" w:rsidRPr="00DF6E99">
        <w:rPr>
          <w:rFonts w:ascii="Times New Roman" w:hAnsi="Times New Roman" w:cs="Times New Roman"/>
          <w:sz w:val="28"/>
        </w:rPr>
        <w:t>соглашение о сотрудничестве</w:t>
      </w:r>
      <w:r w:rsidR="00FD7EB6" w:rsidRPr="00DF6E99">
        <w:rPr>
          <w:rFonts w:ascii="Times New Roman" w:hAnsi="Times New Roman" w:cs="Times New Roman"/>
          <w:sz w:val="28"/>
        </w:rPr>
        <w:t xml:space="preserve">, в том числе по реализации семени </w:t>
      </w:r>
      <w:r w:rsidR="00DB26D2" w:rsidRPr="00DF6E99">
        <w:rPr>
          <w:rFonts w:ascii="Times New Roman" w:hAnsi="Times New Roman" w:cs="Times New Roman"/>
          <w:sz w:val="28"/>
        </w:rPr>
        <w:t>с организацией, имеющей свидетельство о регистрации в Государственном племенном регистре</w:t>
      </w:r>
      <w:r w:rsidR="00FD7EB6" w:rsidRPr="00DF6E99">
        <w:rPr>
          <w:rFonts w:ascii="Times New Roman" w:hAnsi="Times New Roman" w:cs="Times New Roman"/>
          <w:sz w:val="28"/>
        </w:rPr>
        <w:t xml:space="preserve">. Данное условие </w:t>
      </w:r>
      <w:proofErr w:type="gramStart"/>
      <w:r w:rsidR="00FD7EB6" w:rsidRPr="00DF6E99">
        <w:rPr>
          <w:rFonts w:ascii="Times New Roman" w:hAnsi="Times New Roman" w:cs="Times New Roman"/>
          <w:sz w:val="28"/>
        </w:rPr>
        <w:t xml:space="preserve">позволит </w:t>
      </w:r>
      <w:r w:rsidR="007D55B6" w:rsidRPr="00DF6E99">
        <w:rPr>
          <w:rFonts w:ascii="Times New Roman" w:hAnsi="Times New Roman" w:cs="Times New Roman"/>
          <w:sz w:val="28"/>
        </w:rPr>
        <w:t>к примеру</w:t>
      </w:r>
      <w:proofErr w:type="gramEnd"/>
      <w:r w:rsidR="007D55B6" w:rsidRPr="00DF6E99">
        <w:rPr>
          <w:rFonts w:ascii="Times New Roman" w:hAnsi="Times New Roman" w:cs="Times New Roman"/>
          <w:sz w:val="28"/>
        </w:rPr>
        <w:t xml:space="preserve"> также субсидировать семя, купленное у ООО «Бурятское </w:t>
      </w:r>
      <w:proofErr w:type="spellStart"/>
      <w:r w:rsidR="007D55B6" w:rsidRPr="00DF6E99">
        <w:rPr>
          <w:rFonts w:ascii="Times New Roman" w:hAnsi="Times New Roman" w:cs="Times New Roman"/>
          <w:sz w:val="28"/>
        </w:rPr>
        <w:t>племобъединение</w:t>
      </w:r>
      <w:proofErr w:type="spellEnd"/>
      <w:r w:rsidR="007D55B6" w:rsidRPr="00DF6E99">
        <w:rPr>
          <w:rFonts w:ascii="Times New Roman" w:hAnsi="Times New Roman" w:cs="Times New Roman"/>
          <w:sz w:val="28"/>
        </w:rPr>
        <w:t xml:space="preserve">», много лет являющемуся </w:t>
      </w:r>
      <w:r w:rsidR="00A416DA" w:rsidRPr="00DF6E99">
        <w:rPr>
          <w:rFonts w:ascii="Times New Roman" w:hAnsi="Times New Roman" w:cs="Times New Roman"/>
          <w:sz w:val="28"/>
        </w:rPr>
        <w:t xml:space="preserve">основным </w:t>
      </w:r>
      <w:r w:rsidR="007D55B6" w:rsidRPr="00DF6E99">
        <w:rPr>
          <w:rFonts w:ascii="Times New Roman" w:hAnsi="Times New Roman" w:cs="Times New Roman"/>
          <w:sz w:val="28"/>
        </w:rPr>
        <w:t xml:space="preserve">поставщиком семени </w:t>
      </w:r>
      <w:r w:rsidR="00046926" w:rsidRPr="00DF6E99">
        <w:rPr>
          <w:rFonts w:ascii="Times New Roman" w:hAnsi="Times New Roman" w:cs="Times New Roman"/>
          <w:sz w:val="28"/>
        </w:rPr>
        <w:t xml:space="preserve">для фермеров Бурятии. </w:t>
      </w:r>
    </w:p>
    <w:p w14:paraId="11B58758" w14:textId="766E6953" w:rsidR="000344EE" w:rsidRPr="00DF6E99" w:rsidRDefault="00046926" w:rsidP="00034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>В ранее действовавшем приказ</w:t>
      </w:r>
      <w:r w:rsidR="00134DD2" w:rsidRPr="00DF6E99">
        <w:rPr>
          <w:rFonts w:ascii="Times New Roman" w:hAnsi="Times New Roman" w:cs="Times New Roman"/>
          <w:sz w:val="28"/>
        </w:rPr>
        <w:t>е</w:t>
      </w:r>
      <w:r w:rsidRPr="00DF6E99">
        <w:rPr>
          <w:rFonts w:ascii="Times New Roman" w:hAnsi="Times New Roman" w:cs="Times New Roman"/>
          <w:sz w:val="28"/>
        </w:rPr>
        <w:t xml:space="preserve"> </w:t>
      </w:r>
      <w:r w:rsidR="00FC4AAD" w:rsidRPr="00DF6E99">
        <w:rPr>
          <w:rFonts w:ascii="Times New Roman" w:hAnsi="Times New Roman" w:cs="Times New Roman"/>
          <w:sz w:val="28"/>
        </w:rPr>
        <w:t xml:space="preserve">Минсельхоза России </w:t>
      </w:r>
      <w:r w:rsidR="000344EE" w:rsidRPr="00DF6E99">
        <w:rPr>
          <w:rFonts w:ascii="Times New Roman" w:hAnsi="Times New Roman" w:cs="Times New Roman"/>
          <w:sz w:val="28"/>
        </w:rPr>
        <w:t>от 17 ноября 2011 № 431</w:t>
      </w:r>
      <w:r w:rsidR="00FC4AAD" w:rsidRPr="00DF6E99">
        <w:rPr>
          <w:rFonts w:ascii="Times New Roman" w:hAnsi="Times New Roman" w:cs="Times New Roman"/>
          <w:sz w:val="28"/>
        </w:rPr>
        <w:t xml:space="preserve"> «Об утверждении правил в области животноводства «Виды организаций, осуществляющих деятельность </w:t>
      </w:r>
      <w:r w:rsidR="00A221F5" w:rsidRPr="00DF6E99">
        <w:rPr>
          <w:rFonts w:ascii="Times New Roman" w:hAnsi="Times New Roman" w:cs="Times New Roman"/>
          <w:sz w:val="28"/>
        </w:rPr>
        <w:t>в области племенного животноводства</w:t>
      </w:r>
      <w:r w:rsidR="00FC4AAD" w:rsidRPr="00DF6E99">
        <w:rPr>
          <w:rFonts w:ascii="Times New Roman" w:hAnsi="Times New Roman" w:cs="Times New Roman"/>
          <w:sz w:val="28"/>
        </w:rPr>
        <w:t>»</w:t>
      </w:r>
      <w:r w:rsidR="00134DD2" w:rsidRPr="00DF6E99">
        <w:rPr>
          <w:rFonts w:ascii="Times New Roman" w:hAnsi="Times New Roman" w:cs="Times New Roman"/>
          <w:sz w:val="28"/>
        </w:rPr>
        <w:t xml:space="preserve">, ООО «Бурятское </w:t>
      </w:r>
      <w:proofErr w:type="spellStart"/>
      <w:r w:rsidR="00134DD2" w:rsidRPr="00DF6E99">
        <w:rPr>
          <w:rFonts w:ascii="Times New Roman" w:hAnsi="Times New Roman" w:cs="Times New Roman"/>
          <w:sz w:val="28"/>
        </w:rPr>
        <w:t>племобъединение</w:t>
      </w:r>
      <w:proofErr w:type="spellEnd"/>
      <w:r w:rsidR="00134DD2" w:rsidRPr="00DF6E99">
        <w:rPr>
          <w:rFonts w:ascii="Times New Roman" w:hAnsi="Times New Roman" w:cs="Times New Roman"/>
          <w:sz w:val="28"/>
        </w:rPr>
        <w:t xml:space="preserve">» имело статус племенного хозяйства - </w:t>
      </w:r>
      <w:r w:rsidR="000344EE" w:rsidRPr="00DF6E99">
        <w:rPr>
          <w:rFonts w:ascii="Times New Roman" w:hAnsi="Times New Roman" w:cs="Times New Roman"/>
          <w:sz w:val="28"/>
        </w:rPr>
        <w:t>племенное предприятие (региональное) по хранению и реализации семени животных-производителей</w:t>
      </w:r>
      <w:r w:rsidR="00134DD2" w:rsidRPr="00DF6E99">
        <w:rPr>
          <w:rFonts w:ascii="Times New Roman" w:hAnsi="Times New Roman" w:cs="Times New Roman"/>
          <w:sz w:val="28"/>
        </w:rPr>
        <w:t>, в новом приказе данны</w:t>
      </w:r>
      <w:r w:rsidR="00A416DA" w:rsidRPr="00DF6E99">
        <w:rPr>
          <w:rFonts w:ascii="Times New Roman" w:hAnsi="Times New Roman" w:cs="Times New Roman"/>
          <w:sz w:val="28"/>
        </w:rPr>
        <w:t>й пункт исключили.</w:t>
      </w:r>
    </w:p>
    <w:p w14:paraId="203069AA" w14:textId="037F5479" w:rsidR="008F43AC" w:rsidRPr="00DF6E99" w:rsidRDefault="00CC7A97" w:rsidP="00055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>П</w:t>
      </w:r>
      <w:r w:rsidR="008F43AC" w:rsidRPr="00DF6E99">
        <w:rPr>
          <w:rFonts w:ascii="Times New Roman" w:hAnsi="Times New Roman" w:cs="Times New Roman"/>
          <w:sz w:val="28"/>
        </w:rPr>
        <w:t xml:space="preserve">ункт </w:t>
      </w:r>
      <w:r w:rsidR="007C1E51" w:rsidRPr="00DF6E99">
        <w:rPr>
          <w:rFonts w:ascii="Times New Roman" w:hAnsi="Times New Roman" w:cs="Times New Roman"/>
          <w:sz w:val="28"/>
        </w:rPr>
        <w:t>9.1. дополнен условием</w:t>
      </w:r>
      <w:r w:rsidR="00E0489B" w:rsidRPr="00DF6E99">
        <w:rPr>
          <w:rFonts w:ascii="Times New Roman" w:hAnsi="Times New Roman" w:cs="Times New Roman"/>
          <w:sz w:val="28"/>
        </w:rPr>
        <w:t xml:space="preserve"> по предоставлению справки о готовности маточного поголовья к проведению осеменения с целью </w:t>
      </w:r>
      <w:r w:rsidR="008F43AC" w:rsidRPr="00DF6E99">
        <w:rPr>
          <w:rFonts w:ascii="Times New Roman" w:hAnsi="Times New Roman" w:cs="Times New Roman"/>
          <w:sz w:val="28"/>
        </w:rPr>
        <w:t xml:space="preserve">повышения эффективности </w:t>
      </w:r>
      <w:r w:rsidR="00C62448" w:rsidRPr="00DF6E99">
        <w:rPr>
          <w:rFonts w:ascii="Times New Roman" w:hAnsi="Times New Roman" w:cs="Times New Roman"/>
          <w:sz w:val="28"/>
        </w:rPr>
        <w:t xml:space="preserve">осеменения </w:t>
      </w:r>
      <w:proofErr w:type="spellStart"/>
      <w:r w:rsidR="00CB14C6" w:rsidRPr="00DF6E99">
        <w:rPr>
          <w:rFonts w:ascii="Times New Roman" w:hAnsi="Times New Roman" w:cs="Times New Roman"/>
          <w:sz w:val="28"/>
        </w:rPr>
        <w:t>сексированным</w:t>
      </w:r>
      <w:proofErr w:type="spellEnd"/>
      <w:r w:rsidR="00CB14C6" w:rsidRPr="00DF6E99">
        <w:rPr>
          <w:rFonts w:ascii="Times New Roman" w:hAnsi="Times New Roman" w:cs="Times New Roman"/>
          <w:sz w:val="28"/>
        </w:rPr>
        <w:t xml:space="preserve"> семенем и эмбрионами</w:t>
      </w:r>
      <w:r w:rsidR="00D6265B" w:rsidRPr="00DF6E99">
        <w:rPr>
          <w:rFonts w:ascii="Times New Roman" w:hAnsi="Times New Roman" w:cs="Times New Roman"/>
          <w:sz w:val="28"/>
        </w:rPr>
        <w:t>.</w:t>
      </w:r>
    </w:p>
    <w:p w14:paraId="1920547C" w14:textId="7EF99F12" w:rsidR="0095312E" w:rsidRPr="00DF6E99" w:rsidRDefault="0095312E" w:rsidP="00055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 xml:space="preserve">В связи с высокой стоимостью </w:t>
      </w:r>
      <w:proofErr w:type="spellStart"/>
      <w:r w:rsidRPr="00DF6E99">
        <w:rPr>
          <w:rFonts w:ascii="Times New Roman" w:hAnsi="Times New Roman" w:cs="Times New Roman"/>
          <w:sz w:val="28"/>
        </w:rPr>
        <w:t>сексированного</w:t>
      </w:r>
      <w:proofErr w:type="spellEnd"/>
      <w:r w:rsidRPr="00DF6E99">
        <w:rPr>
          <w:rFonts w:ascii="Times New Roman" w:hAnsi="Times New Roman" w:cs="Times New Roman"/>
          <w:sz w:val="28"/>
        </w:rPr>
        <w:t xml:space="preserve"> семени и эмбрионов сельскохозяйственных животных</w:t>
      </w:r>
      <w:r w:rsidR="003A55F7" w:rsidRPr="00DF6E99">
        <w:rPr>
          <w:rFonts w:ascii="Times New Roman" w:hAnsi="Times New Roman" w:cs="Times New Roman"/>
          <w:sz w:val="28"/>
        </w:rPr>
        <w:t>, для</w:t>
      </w:r>
      <w:r w:rsidR="00D6560A" w:rsidRPr="00DF6E99">
        <w:rPr>
          <w:rFonts w:ascii="Times New Roman" w:hAnsi="Times New Roman" w:cs="Times New Roman"/>
          <w:sz w:val="28"/>
        </w:rPr>
        <w:t xml:space="preserve"> повышени</w:t>
      </w:r>
      <w:r w:rsidR="003A55F7" w:rsidRPr="00DF6E99">
        <w:rPr>
          <w:rFonts w:ascii="Times New Roman" w:hAnsi="Times New Roman" w:cs="Times New Roman"/>
          <w:sz w:val="28"/>
        </w:rPr>
        <w:t>я</w:t>
      </w:r>
      <w:r w:rsidR="00D6560A" w:rsidRPr="00DF6E99">
        <w:rPr>
          <w:rFonts w:ascii="Times New Roman" w:hAnsi="Times New Roman" w:cs="Times New Roman"/>
          <w:sz w:val="28"/>
        </w:rPr>
        <w:t xml:space="preserve"> количества оплодотворенных </w:t>
      </w:r>
      <w:proofErr w:type="spellStart"/>
      <w:r w:rsidR="00D6560A" w:rsidRPr="00DF6E99">
        <w:rPr>
          <w:rFonts w:ascii="Times New Roman" w:hAnsi="Times New Roman" w:cs="Times New Roman"/>
          <w:sz w:val="28"/>
        </w:rPr>
        <w:t>коров</w:t>
      </w:r>
      <w:proofErr w:type="spellEnd"/>
      <w:r w:rsidR="003A55F7" w:rsidRPr="00DF6E99">
        <w:rPr>
          <w:rFonts w:ascii="Times New Roman" w:hAnsi="Times New Roman" w:cs="Times New Roman"/>
          <w:sz w:val="28"/>
        </w:rPr>
        <w:t xml:space="preserve"> необходимо тщательная подготовка к процедуре осеменения</w:t>
      </w:r>
      <w:r w:rsidR="00F9218F" w:rsidRPr="00DF6E99">
        <w:rPr>
          <w:rFonts w:ascii="Times New Roman" w:hAnsi="Times New Roman" w:cs="Times New Roman"/>
          <w:sz w:val="28"/>
        </w:rPr>
        <w:t xml:space="preserve">. </w:t>
      </w:r>
      <w:r w:rsidR="008F441B" w:rsidRPr="00DF6E99">
        <w:rPr>
          <w:rFonts w:ascii="Times New Roman" w:hAnsi="Times New Roman" w:cs="Times New Roman"/>
          <w:sz w:val="28"/>
        </w:rPr>
        <w:t xml:space="preserve">В штате </w:t>
      </w:r>
      <w:r w:rsidR="00B85260" w:rsidRPr="00DF6E99">
        <w:rPr>
          <w:rFonts w:ascii="Times New Roman" w:hAnsi="Times New Roman" w:cs="Times New Roman"/>
          <w:sz w:val="28"/>
        </w:rPr>
        <w:t>государственных учреждений</w:t>
      </w:r>
      <w:r w:rsidR="00902546" w:rsidRPr="00DF6E99">
        <w:rPr>
          <w:rFonts w:ascii="Times New Roman" w:hAnsi="Times New Roman" w:cs="Times New Roman"/>
          <w:sz w:val="28"/>
        </w:rPr>
        <w:t>,</w:t>
      </w:r>
      <w:r w:rsidR="00B85260" w:rsidRPr="00DF6E99">
        <w:rPr>
          <w:rFonts w:ascii="Times New Roman" w:hAnsi="Times New Roman" w:cs="Times New Roman"/>
          <w:sz w:val="28"/>
        </w:rPr>
        <w:t xml:space="preserve"> </w:t>
      </w:r>
      <w:r w:rsidR="00C31324" w:rsidRPr="00DF6E99">
        <w:rPr>
          <w:rFonts w:ascii="Times New Roman" w:hAnsi="Times New Roman" w:cs="Times New Roman"/>
          <w:sz w:val="28"/>
        </w:rPr>
        <w:t xml:space="preserve">проводящих </w:t>
      </w:r>
      <w:r w:rsidR="00F02EB5" w:rsidRPr="00DF6E99">
        <w:rPr>
          <w:rFonts w:ascii="Times New Roman" w:hAnsi="Times New Roman" w:cs="Times New Roman"/>
          <w:sz w:val="28"/>
        </w:rPr>
        <w:t>технологическо</w:t>
      </w:r>
      <w:r w:rsidR="00C31324" w:rsidRPr="00DF6E99">
        <w:rPr>
          <w:rFonts w:ascii="Times New Roman" w:hAnsi="Times New Roman" w:cs="Times New Roman"/>
          <w:sz w:val="28"/>
        </w:rPr>
        <w:t>е</w:t>
      </w:r>
      <w:r w:rsidR="00F02EB5" w:rsidRPr="00DF6E99">
        <w:rPr>
          <w:rFonts w:ascii="Times New Roman" w:hAnsi="Times New Roman" w:cs="Times New Roman"/>
          <w:sz w:val="28"/>
        </w:rPr>
        <w:t xml:space="preserve"> обеспечени</w:t>
      </w:r>
      <w:r w:rsidR="00C31324" w:rsidRPr="00DF6E99">
        <w:rPr>
          <w:rFonts w:ascii="Times New Roman" w:hAnsi="Times New Roman" w:cs="Times New Roman"/>
          <w:sz w:val="28"/>
        </w:rPr>
        <w:t>е</w:t>
      </w:r>
      <w:r w:rsidR="00F02EB5" w:rsidRPr="00DF6E99">
        <w:rPr>
          <w:rFonts w:ascii="Times New Roman" w:hAnsi="Times New Roman" w:cs="Times New Roman"/>
          <w:sz w:val="28"/>
        </w:rPr>
        <w:t xml:space="preserve"> селекционно-племенной работы</w:t>
      </w:r>
      <w:r w:rsidR="00902546" w:rsidRPr="00DF6E99">
        <w:rPr>
          <w:rFonts w:ascii="Times New Roman" w:hAnsi="Times New Roman" w:cs="Times New Roman"/>
          <w:sz w:val="28"/>
        </w:rPr>
        <w:t>,</w:t>
      </w:r>
      <w:r w:rsidR="00F02EB5" w:rsidRPr="00DF6E99">
        <w:rPr>
          <w:rFonts w:ascii="Times New Roman" w:hAnsi="Times New Roman" w:cs="Times New Roman"/>
          <w:sz w:val="28"/>
        </w:rPr>
        <w:t xml:space="preserve"> </w:t>
      </w:r>
      <w:r w:rsidR="00B17769" w:rsidRPr="00DF6E99">
        <w:rPr>
          <w:rFonts w:ascii="Times New Roman" w:hAnsi="Times New Roman" w:cs="Times New Roman"/>
          <w:sz w:val="28"/>
        </w:rPr>
        <w:t xml:space="preserve">работают </w:t>
      </w:r>
      <w:r w:rsidR="008F441B" w:rsidRPr="00DF6E99">
        <w:rPr>
          <w:rFonts w:ascii="Times New Roman" w:hAnsi="Times New Roman" w:cs="Times New Roman"/>
          <w:sz w:val="28"/>
        </w:rPr>
        <w:t xml:space="preserve">квалифицированные </w:t>
      </w:r>
      <w:r w:rsidR="00B17769" w:rsidRPr="00DF6E99">
        <w:rPr>
          <w:rFonts w:ascii="Times New Roman" w:hAnsi="Times New Roman" w:cs="Times New Roman"/>
          <w:sz w:val="28"/>
        </w:rPr>
        <w:t>специалисты</w:t>
      </w:r>
      <w:r w:rsidR="008F441B" w:rsidRPr="00DF6E99">
        <w:rPr>
          <w:rFonts w:ascii="Times New Roman" w:hAnsi="Times New Roman" w:cs="Times New Roman"/>
          <w:sz w:val="28"/>
        </w:rPr>
        <w:t xml:space="preserve">, которые могут </w:t>
      </w:r>
      <w:r w:rsidR="00CD47C1" w:rsidRPr="00DF6E99">
        <w:rPr>
          <w:rFonts w:ascii="Times New Roman" w:hAnsi="Times New Roman" w:cs="Times New Roman"/>
          <w:sz w:val="28"/>
        </w:rPr>
        <w:t>определить максимальную готовность маточного поголовья к плодотворному осеменению</w:t>
      </w:r>
      <w:r w:rsidR="00902546" w:rsidRPr="00DF6E99">
        <w:rPr>
          <w:rFonts w:ascii="Times New Roman" w:hAnsi="Times New Roman" w:cs="Times New Roman"/>
          <w:sz w:val="28"/>
        </w:rPr>
        <w:t>, что в конечном счете позволят получить высокий процент выхода молодняка.</w:t>
      </w:r>
    </w:p>
    <w:p w14:paraId="23AEF1B1" w14:textId="5E71FBA4" w:rsidR="00FC172B" w:rsidRPr="00DF6E99" w:rsidRDefault="00FC172B" w:rsidP="00055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>По пункту 1.5.</w:t>
      </w:r>
      <w:r w:rsidR="002E088B">
        <w:rPr>
          <w:rFonts w:ascii="Times New Roman" w:hAnsi="Times New Roman" w:cs="Times New Roman"/>
          <w:sz w:val="28"/>
        </w:rPr>
        <w:t>5</w:t>
      </w:r>
      <w:r w:rsidRPr="00DF6E99">
        <w:rPr>
          <w:rFonts w:ascii="Times New Roman" w:hAnsi="Times New Roman" w:cs="Times New Roman"/>
          <w:sz w:val="28"/>
        </w:rPr>
        <w:t>. Проекта:</w:t>
      </w:r>
    </w:p>
    <w:p w14:paraId="7C0E1334" w14:textId="5570B5AE" w:rsidR="00706012" w:rsidRPr="00DF6E99" w:rsidRDefault="00A04495" w:rsidP="00055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 xml:space="preserve">Пункт 9.4. </w:t>
      </w:r>
      <w:r w:rsidR="00717F28" w:rsidRPr="00DF6E99">
        <w:rPr>
          <w:rFonts w:ascii="Times New Roman" w:hAnsi="Times New Roman" w:cs="Times New Roman"/>
          <w:sz w:val="28"/>
        </w:rPr>
        <w:t>Приложения № 3 Порядков д</w:t>
      </w:r>
      <w:r w:rsidRPr="00DF6E99">
        <w:rPr>
          <w:rFonts w:ascii="Times New Roman" w:hAnsi="Times New Roman" w:cs="Times New Roman"/>
          <w:sz w:val="28"/>
        </w:rPr>
        <w:t xml:space="preserve">ополнен </w:t>
      </w:r>
      <w:r w:rsidR="00717F28" w:rsidRPr="00DF6E99">
        <w:rPr>
          <w:rFonts w:ascii="Times New Roman" w:hAnsi="Times New Roman" w:cs="Times New Roman"/>
          <w:sz w:val="28"/>
        </w:rPr>
        <w:t>с целью уточнения</w:t>
      </w:r>
      <w:r w:rsidR="00706012" w:rsidRPr="00DF6E99">
        <w:rPr>
          <w:rFonts w:ascii="Times New Roman" w:hAnsi="Times New Roman" w:cs="Times New Roman"/>
          <w:sz w:val="28"/>
        </w:rPr>
        <w:t xml:space="preserve">, для получения государственной поддержки на </w:t>
      </w:r>
      <w:r w:rsidR="00021093" w:rsidRPr="00DF6E99">
        <w:rPr>
          <w:rFonts w:ascii="Times New Roman" w:hAnsi="Times New Roman" w:cs="Times New Roman"/>
          <w:sz w:val="28"/>
        </w:rPr>
        <w:t xml:space="preserve">поддержку свиноводства Заявители могут представить </w:t>
      </w:r>
      <w:r w:rsidR="000F3BD4" w:rsidRPr="00DF6E99">
        <w:rPr>
          <w:rFonts w:ascii="Times New Roman" w:hAnsi="Times New Roman" w:cs="Times New Roman"/>
          <w:sz w:val="28"/>
        </w:rPr>
        <w:t>не только реестр счетов-фактур, но и реестр товарных накладных.</w:t>
      </w:r>
    </w:p>
    <w:p w14:paraId="26221017" w14:textId="1CE955EB" w:rsidR="00A25C75" w:rsidRPr="00DF6E99" w:rsidRDefault="00A25C75" w:rsidP="00055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>По пункту 1.5.</w:t>
      </w:r>
      <w:r w:rsidR="002E088B">
        <w:rPr>
          <w:rFonts w:ascii="Times New Roman" w:hAnsi="Times New Roman" w:cs="Times New Roman"/>
          <w:sz w:val="28"/>
        </w:rPr>
        <w:t>7</w:t>
      </w:r>
      <w:r w:rsidRPr="00DF6E99">
        <w:rPr>
          <w:rFonts w:ascii="Times New Roman" w:hAnsi="Times New Roman" w:cs="Times New Roman"/>
          <w:sz w:val="28"/>
        </w:rPr>
        <w:t>. Проекта:</w:t>
      </w:r>
    </w:p>
    <w:p w14:paraId="6F85DC26" w14:textId="77777777" w:rsidR="00A126D6" w:rsidRDefault="00CB1EF4" w:rsidP="00055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 xml:space="preserve">Основаниями для отказа в предоставлении субсидии также будет несоответствие требований по пунктам 10 и 11 </w:t>
      </w:r>
      <w:r w:rsidR="009802D4" w:rsidRPr="00DF6E99">
        <w:rPr>
          <w:rFonts w:ascii="Times New Roman" w:hAnsi="Times New Roman" w:cs="Times New Roman"/>
          <w:sz w:val="28"/>
        </w:rPr>
        <w:t>Приложения № 3 Порядков.</w:t>
      </w:r>
    </w:p>
    <w:p w14:paraId="134539AC" w14:textId="68CA8B39" w:rsidR="00A126D6" w:rsidRDefault="00A126D6" w:rsidP="00A12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пункту 1.7 </w:t>
      </w:r>
      <w:r w:rsidR="0083509B">
        <w:rPr>
          <w:rFonts w:ascii="Times New Roman" w:hAnsi="Times New Roman" w:cs="Times New Roman"/>
          <w:sz w:val="28"/>
        </w:rPr>
        <w:t xml:space="preserve">Проекта </w:t>
      </w:r>
      <w:r>
        <w:rPr>
          <w:rFonts w:ascii="Times New Roman" w:hAnsi="Times New Roman" w:cs="Times New Roman"/>
          <w:sz w:val="28"/>
        </w:rPr>
        <w:t>Приложения № 5:</w:t>
      </w:r>
    </w:p>
    <w:p w14:paraId="54221A5A" w14:textId="43CD9038" w:rsidR="00A126D6" w:rsidRPr="00A126D6" w:rsidRDefault="00A126D6" w:rsidP="00A12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A126D6">
        <w:rPr>
          <w:rFonts w:ascii="Times New Roman" w:hAnsi="Times New Roman" w:cs="Times New Roman"/>
          <w:sz w:val="28"/>
        </w:rPr>
        <w:t>точн</w:t>
      </w:r>
      <w:r>
        <w:rPr>
          <w:rFonts w:ascii="Times New Roman" w:hAnsi="Times New Roman" w:cs="Times New Roman"/>
          <w:sz w:val="28"/>
        </w:rPr>
        <w:t>яются</w:t>
      </w:r>
      <w:r w:rsidRPr="00A126D6">
        <w:rPr>
          <w:rFonts w:ascii="Times New Roman" w:hAnsi="Times New Roman" w:cs="Times New Roman"/>
          <w:sz w:val="28"/>
        </w:rPr>
        <w:t xml:space="preserve"> категории получателей субсидии</w:t>
      </w:r>
      <w:r>
        <w:rPr>
          <w:rFonts w:ascii="Times New Roman" w:hAnsi="Times New Roman" w:cs="Times New Roman"/>
          <w:sz w:val="28"/>
        </w:rPr>
        <w:t>,</w:t>
      </w:r>
      <w:r w:rsidRPr="00A126D6">
        <w:rPr>
          <w:rFonts w:ascii="Times New Roman" w:hAnsi="Times New Roman" w:cs="Times New Roman"/>
          <w:sz w:val="28"/>
        </w:rPr>
        <w:t xml:space="preserve"> </w:t>
      </w:r>
      <w:bookmarkStart w:id="2" w:name="_Hlk147388428"/>
      <w:r w:rsidRPr="00A126D6">
        <w:rPr>
          <w:rFonts w:ascii="Times New Roman" w:hAnsi="Times New Roman" w:cs="Times New Roman"/>
          <w:sz w:val="28"/>
        </w:rPr>
        <w:t>исключены сельскохозяйственные потребительские кооперативы</w:t>
      </w:r>
      <w:bookmarkEnd w:id="2"/>
      <w:r w:rsidRPr="00A126D6">
        <w:rPr>
          <w:rFonts w:ascii="Times New Roman" w:hAnsi="Times New Roman" w:cs="Times New Roman"/>
          <w:sz w:val="28"/>
        </w:rPr>
        <w:t>, для которых действует аналогичная мера государственной поддержки на эти же цели, утвержденная постановлением Правительства Республики Бурятия от 21.05.2019 № 254 «Об утверждении порядков предоставления субсидий на создание системы поддержки фермеров и развитие сельской кооперации».</w:t>
      </w:r>
    </w:p>
    <w:p w14:paraId="3B59E010" w14:textId="4390E01D" w:rsidR="00A126D6" w:rsidRPr="00A126D6" w:rsidRDefault="00A126D6" w:rsidP="00A12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6D6">
        <w:rPr>
          <w:rFonts w:ascii="Times New Roman" w:hAnsi="Times New Roman" w:cs="Times New Roman"/>
          <w:sz w:val="28"/>
        </w:rPr>
        <w:t xml:space="preserve">Также проектом постановления </w:t>
      </w:r>
      <w:bookmarkStart w:id="3" w:name="_Hlk147388395"/>
      <w:r w:rsidRPr="00A126D6">
        <w:rPr>
          <w:rFonts w:ascii="Times New Roman" w:hAnsi="Times New Roman" w:cs="Times New Roman"/>
          <w:sz w:val="28"/>
        </w:rPr>
        <w:t>предусмотрено предоставление субсидии молокоперерабатывающим предприятиям на закуп молока-сырья только в личных подсобных хозяйствах</w:t>
      </w:r>
      <w:bookmarkEnd w:id="3"/>
      <w:r w:rsidRPr="00A126D6">
        <w:rPr>
          <w:rFonts w:ascii="Times New Roman" w:hAnsi="Times New Roman" w:cs="Times New Roman"/>
          <w:sz w:val="28"/>
        </w:rPr>
        <w:t xml:space="preserve">. Данное изменение внесено в связи </w:t>
      </w:r>
      <w:r w:rsidRPr="00A126D6">
        <w:rPr>
          <w:rFonts w:ascii="Times New Roman" w:hAnsi="Times New Roman" w:cs="Times New Roman"/>
          <w:sz w:val="28"/>
        </w:rPr>
        <w:lastRenderedPageBreak/>
        <w:t xml:space="preserve">с тем, что для сельскохозяйственных организаций и крестьянско-фермерских хозяйств предоставляется государственная поддержка на поддержку собственного производства коровьего и (или) козьего молока, реализованного и (или) отгруженного на собственную переработку. Таким образом, исключается </w:t>
      </w:r>
      <w:proofErr w:type="spellStart"/>
      <w:r w:rsidRPr="00A126D6">
        <w:rPr>
          <w:rFonts w:ascii="Times New Roman" w:hAnsi="Times New Roman" w:cs="Times New Roman"/>
          <w:sz w:val="28"/>
        </w:rPr>
        <w:t>задвоение</w:t>
      </w:r>
      <w:proofErr w:type="spellEnd"/>
      <w:r w:rsidRPr="00A126D6">
        <w:rPr>
          <w:rFonts w:ascii="Times New Roman" w:hAnsi="Times New Roman" w:cs="Times New Roman"/>
          <w:sz w:val="28"/>
        </w:rPr>
        <w:t xml:space="preserve"> субсидирования одного и того же молока-сырья. </w:t>
      </w:r>
    </w:p>
    <w:p w14:paraId="01F598D6" w14:textId="77777777" w:rsidR="00A126D6" w:rsidRPr="00A126D6" w:rsidRDefault="00A126D6" w:rsidP="00A12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26D6">
        <w:rPr>
          <w:rFonts w:ascii="Times New Roman" w:hAnsi="Times New Roman" w:cs="Times New Roman"/>
          <w:sz w:val="28"/>
        </w:rPr>
        <w:t>Проектом постановления предусмотрено увеличение ставки предоставляемой субсидии с 10 % до 20 % от средней цены реализации производителями молока-сырья за 1 килограмм в соответствии с официальной статистической информацией, сложившейся в предыдущем году. Ставка субсидии увеличена в связи с повышением затрат на сбор и транспортировку молока-сырья - увеличения стоимости ГСМ, повышения заработной платы работникам, осуществляющих сбор молока-сырья. Повышение ставки субсидии предусмотрено для сохранения действующего уровня себестоимости молочной продукции.</w:t>
      </w:r>
    </w:p>
    <w:p w14:paraId="4DA2D506" w14:textId="1D56DC09" w:rsidR="009802D4" w:rsidRPr="00DF6E99" w:rsidRDefault="00A126D6" w:rsidP="00055E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4" w:name="_Hlk147388478"/>
      <w:r w:rsidRPr="00A126D6">
        <w:rPr>
          <w:rFonts w:ascii="Times New Roman" w:hAnsi="Times New Roman" w:cs="Times New Roman"/>
          <w:sz w:val="28"/>
        </w:rPr>
        <w:t>В связи с предлагаемыми изменения, молокоперерабатывающие предприятия будут заинтересованы в увеличении закупа молока-сырья в личных подсобных хозяйствах, что, в свою очередь, позволит повысить доходность личных подсобных хозяйств.</w:t>
      </w:r>
      <w:bookmarkEnd w:id="4"/>
      <w:r w:rsidR="009802D4" w:rsidRPr="00DF6E99">
        <w:rPr>
          <w:rFonts w:ascii="Times New Roman" w:hAnsi="Times New Roman" w:cs="Times New Roman"/>
          <w:sz w:val="28"/>
        </w:rPr>
        <w:t xml:space="preserve"> </w:t>
      </w:r>
    </w:p>
    <w:p w14:paraId="2F0C8709" w14:textId="0770E114" w:rsidR="00800791" w:rsidRPr="00DF6E99" w:rsidRDefault="00800791" w:rsidP="008D4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>По пункту 1.</w:t>
      </w:r>
      <w:r w:rsidR="0083509B">
        <w:rPr>
          <w:rFonts w:ascii="Times New Roman" w:hAnsi="Times New Roman" w:cs="Times New Roman"/>
          <w:sz w:val="28"/>
        </w:rPr>
        <w:t>8</w:t>
      </w:r>
      <w:r w:rsidRPr="00DF6E99">
        <w:rPr>
          <w:rFonts w:ascii="Times New Roman" w:hAnsi="Times New Roman" w:cs="Times New Roman"/>
          <w:sz w:val="28"/>
        </w:rPr>
        <w:t xml:space="preserve"> Проекта:</w:t>
      </w:r>
    </w:p>
    <w:p w14:paraId="6D6CE506" w14:textId="614CDF86" w:rsidR="008D400A" w:rsidRPr="00DF6E99" w:rsidRDefault="00B30103" w:rsidP="008D4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E99">
        <w:rPr>
          <w:rFonts w:ascii="Times New Roman" w:hAnsi="Times New Roman" w:cs="Times New Roman"/>
          <w:sz w:val="28"/>
          <w:szCs w:val="28"/>
        </w:rPr>
        <w:t xml:space="preserve">В </w:t>
      </w:r>
      <w:r w:rsidRPr="00DF6E99">
        <w:rPr>
          <w:rFonts w:ascii="Times New Roman" w:eastAsia="Calibri" w:hAnsi="Times New Roman" w:cs="Times New Roman"/>
          <w:sz w:val="28"/>
          <w:szCs w:val="28"/>
        </w:rPr>
        <w:t>Госпрограмму Республики Бурятия</w:t>
      </w:r>
      <w:r w:rsidRPr="00DF6E99">
        <w:rPr>
          <w:rFonts w:ascii="Times New Roman" w:hAnsi="Times New Roman" w:cs="Times New Roman"/>
          <w:sz w:val="28"/>
          <w:szCs w:val="28"/>
        </w:rPr>
        <w:t xml:space="preserve"> </w:t>
      </w:r>
      <w:r w:rsidR="008D400A" w:rsidRPr="00DF6E99">
        <w:rPr>
          <w:rFonts w:ascii="Times New Roman" w:hAnsi="Times New Roman" w:cs="Times New Roman"/>
          <w:sz w:val="28"/>
        </w:rPr>
        <w:t xml:space="preserve">Постановлением </w:t>
      </w:r>
      <w:r w:rsidR="008D400A" w:rsidRPr="00DF6E99">
        <w:rPr>
          <w:rFonts w:ascii="Times New Roman" w:hAnsi="Times New Roman" w:cs="Times New Roman"/>
          <w:sz w:val="28"/>
          <w:szCs w:val="28"/>
        </w:rPr>
        <w:t xml:space="preserve">Правительства Республики Бурятия </w:t>
      </w:r>
      <w:r w:rsidR="00AB5283" w:rsidRPr="00DF6E99">
        <w:rPr>
          <w:rFonts w:ascii="Times New Roman" w:hAnsi="Times New Roman" w:cs="Times New Roman"/>
          <w:sz w:val="28"/>
          <w:szCs w:val="28"/>
        </w:rPr>
        <w:t xml:space="preserve">№ 121 </w:t>
      </w:r>
      <w:r w:rsidR="00935771" w:rsidRPr="00DF6E99">
        <w:rPr>
          <w:rFonts w:ascii="Times New Roman" w:hAnsi="Times New Roman" w:cs="Times New Roman"/>
          <w:sz w:val="28"/>
          <w:szCs w:val="28"/>
        </w:rPr>
        <w:t xml:space="preserve">от 09.03.2023 </w:t>
      </w:r>
      <w:r w:rsidR="009418DD" w:rsidRPr="00DF6E99">
        <w:rPr>
          <w:rFonts w:ascii="Times New Roman" w:hAnsi="Times New Roman" w:cs="Times New Roman"/>
          <w:sz w:val="28"/>
          <w:szCs w:val="28"/>
        </w:rPr>
        <w:t>включен</w:t>
      </w:r>
      <w:r w:rsidR="00935771" w:rsidRPr="00DF6E99">
        <w:rPr>
          <w:rFonts w:ascii="Times New Roman" w:hAnsi="Times New Roman" w:cs="Times New Roman"/>
          <w:sz w:val="28"/>
          <w:szCs w:val="28"/>
        </w:rPr>
        <w:t>о</w:t>
      </w:r>
      <w:r w:rsidR="008D400A" w:rsidRPr="00DF6E99">
        <w:rPr>
          <w:rFonts w:ascii="Times New Roman" w:hAnsi="Times New Roman" w:cs="Times New Roman"/>
          <w:sz w:val="28"/>
          <w:szCs w:val="28"/>
        </w:rPr>
        <w:t xml:space="preserve"> </w:t>
      </w:r>
      <w:r w:rsidR="007D3420" w:rsidRPr="00DF6E99">
        <w:rPr>
          <w:rFonts w:ascii="Times New Roman" w:hAnsi="Times New Roman" w:cs="Times New Roman"/>
          <w:sz w:val="28"/>
          <w:szCs w:val="28"/>
        </w:rPr>
        <w:t>мероприяти</w:t>
      </w:r>
      <w:r w:rsidR="00935771" w:rsidRPr="00DF6E99">
        <w:rPr>
          <w:rFonts w:ascii="Times New Roman" w:hAnsi="Times New Roman" w:cs="Times New Roman"/>
          <w:sz w:val="28"/>
          <w:szCs w:val="28"/>
        </w:rPr>
        <w:t>е</w:t>
      </w:r>
      <w:r w:rsidR="007D3420" w:rsidRPr="00DF6E99">
        <w:rPr>
          <w:rFonts w:ascii="Times New Roman" w:hAnsi="Times New Roman" w:cs="Times New Roman"/>
          <w:sz w:val="28"/>
          <w:szCs w:val="28"/>
        </w:rPr>
        <w:t xml:space="preserve"> на возмещение части затрат на производство к</w:t>
      </w:r>
      <w:r w:rsidR="008D7796" w:rsidRPr="00DF6E99">
        <w:rPr>
          <w:rFonts w:ascii="Times New Roman" w:hAnsi="Times New Roman" w:cs="Times New Roman"/>
          <w:sz w:val="28"/>
          <w:szCs w:val="28"/>
        </w:rPr>
        <w:t>руп</w:t>
      </w:r>
      <w:r w:rsidR="007D3420" w:rsidRPr="00DF6E99">
        <w:rPr>
          <w:rFonts w:ascii="Times New Roman" w:hAnsi="Times New Roman" w:cs="Times New Roman"/>
          <w:sz w:val="28"/>
          <w:szCs w:val="28"/>
        </w:rPr>
        <w:t>ного рогатого скота</w:t>
      </w:r>
      <w:r w:rsidR="00391851" w:rsidRPr="00DF6E99">
        <w:rPr>
          <w:rFonts w:ascii="Times New Roman" w:hAnsi="Times New Roman" w:cs="Times New Roman"/>
          <w:sz w:val="28"/>
          <w:szCs w:val="28"/>
        </w:rPr>
        <w:t>, направленного</w:t>
      </w:r>
      <w:r w:rsidR="007D3420" w:rsidRPr="00DF6E99">
        <w:rPr>
          <w:rFonts w:ascii="Times New Roman" w:hAnsi="Times New Roman" w:cs="Times New Roman"/>
          <w:sz w:val="28"/>
          <w:szCs w:val="28"/>
        </w:rPr>
        <w:t xml:space="preserve"> на убой (в живом весе)</w:t>
      </w:r>
      <w:r w:rsidR="008D400A" w:rsidRPr="00DF6E99">
        <w:rPr>
          <w:rFonts w:ascii="Times New Roman" w:hAnsi="Times New Roman" w:cs="Times New Roman"/>
          <w:sz w:val="28"/>
          <w:szCs w:val="28"/>
        </w:rPr>
        <w:t>.</w:t>
      </w:r>
      <w:r w:rsidR="00EB0B9A" w:rsidRPr="00DF6E99">
        <w:rPr>
          <w:rFonts w:ascii="Times New Roman" w:hAnsi="Times New Roman" w:cs="Times New Roman"/>
          <w:sz w:val="28"/>
          <w:szCs w:val="28"/>
        </w:rPr>
        <w:t xml:space="preserve"> На </w:t>
      </w:r>
      <w:r w:rsidR="0050166E" w:rsidRPr="00DF6E99">
        <w:rPr>
          <w:rFonts w:ascii="Times New Roman" w:hAnsi="Times New Roman" w:cs="Times New Roman"/>
          <w:sz w:val="28"/>
          <w:szCs w:val="28"/>
        </w:rPr>
        <w:t>текущий</w:t>
      </w:r>
      <w:r w:rsidR="00EB0B9A" w:rsidRPr="00DF6E99">
        <w:rPr>
          <w:rFonts w:ascii="Times New Roman" w:hAnsi="Times New Roman" w:cs="Times New Roman"/>
          <w:sz w:val="28"/>
          <w:szCs w:val="28"/>
        </w:rPr>
        <w:t xml:space="preserve"> год </w:t>
      </w:r>
      <w:r w:rsidR="0050166E" w:rsidRPr="00DF6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субсидии на содействие достижению целевых показателей региональных программ развития агропромышленного комплекса без софинансирования </w:t>
      </w:r>
      <w:r w:rsidR="00EB0B9A" w:rsidRPr="00DF6E99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50166E" w:rsidRPr="00DF6E99">
        <w:rPr>
          <w:rFonts w:ascii="Times New Roman" w:hAnsi="Times New Roman" w:cs="Times New Roman"/>
          <w:sz w:val="28"/>
          <w:szCs w:val="28"/>
        </w:rPr>
        <w:t>50 тыс. руб.</w:t>
      </w:r>
    </w:p>
    <w:p w14:paraId="1E443C72" w14:textId="42ABE60E" w:rsidR="003D1D01" w:rsidRPr="00DF6E99" w:rsidRDefault="00391851" w:rsidP="00282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5" w:name="_Hlk147387945"/>
      <w:r w:rsidRPr="00DF6E99">
        <w:rPr>
          <w:rFonts w:ascii="Times New Roman" w:hAnsi="Times New Roman" w:cs="Times New Roman"/>
          <w:sz w:val="28"/>
        </w:rPr>
        <w:t xml:space="preserve">Всего на 01.01.2023 </w:t>
      </w:r>
      <w:r w:rsidR="002720BB" w:rsidRPr="00DF6E99">
        <w:rPr>
          <w:rFonts w:ascii="Times New Roman" w:hAnsi="Times New Roman" w:cs="Times New Roman"/>
          <w:sz w:val="28"/>
        </w:rPr>
        <w:t xml:space="preserve">в Республике Бурятия </w:t>
      </w:r>
      <w:r w:rsidRPr="00DF6E99">
        <w:rPr>
          <w:rFonts w:ascii="Times New Roman" w:hAnsi="Times New Roman" w:cs="Times New Roman"/>
          <w:sz w:val="28"/>
        </w:rPr>
        <w:t>насчитывается 23,6 тысяч голов маточного товарного поголовья крупного рогатого скота специализированных мясных пород.</w:t>
      </w:r>
      <w:r w:rsidR="002720BB" w:rsidRPr="00DF6E99">
        <w:rPr>
          <w:rFonts w:ascii="Times New Roman" w:hAnsi="Times New Roman" w:cs="Times New Roman"/>
          <w:sz w:val="28"/>
        </w:rPr>
        <w:t xml:space="preserve"> При этом</w:t>
      </w:r>
      <w:r w:rsidR="00B43A49" w:rsidRPr="00DF6E99">
        <w:rPr>
          <w:rFonts w:ascii="Times New Roman" w:hAnsi="Times New Roman" w:cs="Times New Roman"/>
          <w:sz w:val="28"/>
        </w:rPr>
        <w:t xml:space="preserve"> разведением крупного рогатого скота мясного направления (калмыцкая, казахская белоголовая, герефордская порода) занимаются 21 племенн</w:t>
      </w:r>
      <w:r w:rsidRPr="00DF6E99">
        <w:rPr>
          <w:rFonts w:ascii="Times New Roman" w:hAnsi="Times New Roman" w:cs="Times New Roman"/>
          <w:sz w:val="28"/>
        </w:rPr>
        <w:t>ая</w:t>
      </w:r>
      <w:r w:rsidR="00B43A49" w:rsidRPr="00DF6E99">
        <w:rPr>
          <w:rFonts w:ascii="Times New Roman" w:hAnsi="Times New Roman" w:cs="Times New Roman"/>
          <w:sz w:val="28"/>
        </w:rPr>
        <w:t xml:space="preserve"> организаци</w:t>
      </w:r>
      <w:r w:rsidRPr="00DF6E99">
        <w:rPr>
          <w:rFonts w:ascii="Times New Roman" w:hAnsi="Times New Roman" w:cs="Times New Roman"/>
          <w:sz w:val="28"/>
        </w:rPr>
        <w:t>я</w:t>
      </w:r>
      <w:r w:rsidR="00B43A49" w:rsidRPr="00DF6E99">
        <w:rPr>
          <w:rFonts w:ascii="Times New Roman" w:hAnsi="Times New Roman" w:cs="Times New Roman"/>
          <w:sz w:val="28"/>
        </w:rPr>
        <w:t>, а также кр</w:t>
      </w:r>
      <w:r w:rsidR="003D1D01" w:rsidRPr="00DF6E99">
        <w:rPr>
          <w:rFonts w:ascii="Times New Roman" w:hAnsi="Times New Roman" w:cs="Times New Roman"/>
          <w:sz w:val="28"/>
        </w:rPr>
        <w:t>е</w:t>
      </w:r>
      <w:r w:rsidR="00B43A49" w:rsidRPr="00DF6E99">
        <w:rPr>
          <w:rFonts w:ascii="Times New Roman" w:hAnsi="Times New Roman" w:cs="Times New Roman"/>
          <w:sz w:val="28"/>
        </w:rPr>
        <w:t>стьянски</w:t>
      </w:r>
      <w:r w:rsidR="002720BB" w:rsidRPr="00DF6E99">
        <w:rPr>
          <w:rFonts w:ascii="Times New Roman" w:hAnsi="Times New Roman" w:cs="Times New Roman"/>
          <w:sz w:val="28"/>
        </w:rPr>
        <w:t>е</w:t>
      </w:r>
      <w:r w:rsidR="00B43A49" w:rsidRPr="00DF6E99">
        <w:rPr>
          <w:rFonts w:ascii="Times New Roman" w:hAnsi="Times New Roman" w:cs="Times New Roman"/>
          <w:sz w:val="28"/>
        </w:rPr>
        <w:t xml:space="preserve"> </w:t>
      </w:r>
      <w:r w:rsidR="003D1D01" w:rsidRPr="00DF6E99">
        <w:rPr>
          <w:rFonts w:ascii="Times New Roman" w:hAnsi="Times New Roman" w:cs="Times New Roman"/>
          <w:sz w:val="28"/>
        </w:rPr>
        <w:t>(</w:t>
      </w:r>
      <w:r w:rsidR="00B43A49" w:rsidRPr="00DF6E99">
        <w:rPr>
          <w:rFonts w:ascii="Times New Roman" w:hAnsi="Times New Roman" w:cs="Times New Roman"/>
          <w:sz w:val="28"/>
        </w:rPr>
        <w:t>фермерски</w:t>
      </w:r>
      <w:r w:rsidR="002720BB" w:rsidRPr="00DF6E99">
        <w:rPr>
          <w:rFonts w:ascii="Times New Roman" w:hAnsi="Times New Roman" w:cs="Times New Roman"/>
          <w:sz w:val="28"/>
        </w:rPr>
        <w:t>е</w:t>
      </w:r>
      <w:r w:rsidR="003D1D01" w:rsidRPr="00DF6E99">
        <w:rPr>
          <w:rFonts w:ascii="Times New Roman" w:hAnsi="Times New Roman" w:cs="Times New Roman"/>
          <w:sz w:val="28"/>
        </w:rPr>
        <w:t>)</w:t>
      </w:r>
      <w:r w:rsidR="00B43A49" w:rsidRPr="00DF6E99">
        <w:rPr>
          <w:rFonts w:ascii="Times New Roman" w:hAnsi="Times New Roman" w:cs="Times New Roman"/>
          <w:sz w:val="28"/>
        </w:rPr>
        <w:t xml:space="preserve"> хозяйства с мясным направлением развития животноводства.</w:t>
      </w:r>
      <w:bookmarkEnd w:id="5"/>
    </w:p>
    <w:p w14:paraId="7433BC84" w14:textId="2FCE6BBE" w:rsidR="00B83A57" w:rsidRPr="00DF6E99" w:rsidRDefault="004617C9" w:rsidP="00695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 xml:space="preserve">По данным федеральной статистики </w:t>
      </w:r>
      <w:r w:rsidR="005D1066" w:rsidRPr="00DF6E99">
        <w:rPr>
          <w:rFonts w:ascii="Times New Roman" w:hAnsi="Times New Roman" w:cs="Times New Roman"/>
          <w:sz w:val="28"/>
        </w:rPr>
        <w:t xml:space="preserve">за 2022 год </w:t>
      </w:r>
      <w:r w:rsidR="002473E7" w:rsidRPr="00DF6E99">
        <w:rPr>
          <w:rFonts w:ascii="Times New Roman" w:hAnsi="Times New Roman" w:cs="Times New Roman"/>
          <w:sz w:val="28"/>
        </w:rPr>
        <w:t xml:space="preserve">в Республике Бурятия </w:t>
      </w:r>
      <w:r w:rsidR="005D1066" w:rsidRPr="00DF6E99">
        <w:rPr>
          <w:rFonts w:ascii="Times New Roman" w:hAnsi="Times New Roman" w:cs="Times New Roman"/>
          <w:sz w:val="28"/>
        </w:rPr>
        <w:t>произведено (выращено) крупного рогатого скота ( в живом весе) в расчете на 1 голову 113 кг</w:t>
      </w:r>
      <w:r w:rsidR="002473E7" w:rsidRPr="00DF6E99">
        <w:rPr>
          <w:rFonts w:ascii="Times New Roman" w:hAnsi="Times New Roman" w:cs="Times New Roman"/>
          <w:sz w:val="28"/>
        </w:rPr>
        <w:t xml:space="preserve"> (</w:t>
      </w:r>
      <w:hyperlink r:id="rId5" w:history="1">
        <w:r w:rsidR="002473E7" w:rsidRPr="00DF6E99">
          <w:rPr>
            <w:rStyle w:val="a3"/>
            <w:rFonts w:ascii="Times New Roman" w:hAnsi="Times New Roman" w:cs="Times New Roman"/>
            <w:sz w:val="28"/>
          </w:rPr>
          <w:t>https://fedstat.ru/indicator/30983</w:t>
        </w:r>
      </w:hyperlink>
      <w:r w:rsidR="002473E7" w:rsidRPr="00DF6E99">
        <w:rPr>
          <w:rFonts w:ascii="Times New Roman" w:hAnsi="Times New Roman" w:cs="Times New Roman"/>
          <w:sz w:val="28"/>
        </w:rPr>
        <w:t xml:space="preserve">). </w:t>
      </w:r>
    </w:p>
    <w:p w14:paraId="356A6F13" w14:textId="54F2E930" w:rsidR="00FC050F" w:rsidRPr="00DF6E99" w:rsidRDefault="00B81AD3" w:rsidP="00FC0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>В Р</w:t>
      </w:r>
      <w:r w:rsidR="00E92999" w:rsidRPr="00DF6E99">
        <w:rPr>
          <w:rFonts w:ascii="Times New Roman" w:hAnsi="Times New Roman" w:cs="Times New Roman"/>
          <w:sz w:val="28"/>
        </w:rPr>
        <w:t xml:space="preserve">еспублике Бурятия </w:t>
      </w:r>
      <w:r w:rsidR="000518D2" w:rsidRPr="00DF6E99">
        <w:rPr>
          <w:rFonts w:ascii="Times New Roman" w:hAnsi="Times New Roman" w:cs="Times New Roman"/>
          <w:sz w:val="28"/>
        </w:rPr>
        <w:t xml:space="preserve">забой молодняка на откорме производят в основном в </w:t>
      </w:r>
      <w:r w:rsidR="000F00D1" w:rsidRPr="00DF6E99">
        <w:rPr>
          <w:rFonts w:ascii="Times New Roman" w:hAnsi="Times New Roman" w:cs="Times New Roman"/>
          <w:sz w:val="28"/>
        </w:rPr>
        <w:t xml:space="preserve">полуторагодовалом </w:t>
      </w:r>
      <w:r w:rsidR="000518D2" w:rsidRPr="00DF6E99">
        <w:rPr>
          <w:rFonts w:ascii="Times New Roman" w:hAnsi="Times New Roman" w:cs="Times New Roman"/>
          <w:sz w:val="28"/>
        </w:rPr>
        <w:t>возра</w:t>
      </w:r>
      <w:r w:rsidR="000F00D1" w:rsidRPr="00DF6E99">
        <w:rPr>
          <w:rFonts w:ascii="Times New Roman" w:hAnsi="Times New Roman" w:cs="Times New Roman"/>
          <w:sz w:val="28"/>
        </w:rPr>
        <w:t>с</w:t>
      </w:r>
      <w:r w:rsidR="000518D2" w:rsidRPr="00DF6E99">
        <w:rPr>
          <w:rFonts w:ascii="Times New Roman" w:hAnsi="Times New Roman" w:cs="Times New Roman"/>
          <w:sz w:val="28"/>
        </w:rPr>
        <w:t>те</w:t>
      </w:r>
      <w:r w:rsidRPr="00DF6E99">
        <w:rPr>
          <w:rFonts w:ascii="Times New Roman" w:hAnsi="Times New Roman" w:cs="Times New Roman"/>
          <w:sz w:val="28"/>
        </w:rPr>
        <w:t>,</w:t>
      </w:r>
      <w:r w:rsidR="000F00D1" w:rsidRPr="00DF6E99">
        <w:rPr>
          <w:rFonts w:ascii="Times New Roman" w:hAnsi="Times New Roman" w:cs="Times New Roman"/>
          <w:sz w:val="28"/>
        </w:rPr>
        <w:t xml:space="preserve"> имеющих </w:t>
      </w:r>
      <w:r w:rsidR="00FC050F" w:rsidRPr="00DF6E99">
        <w:rPr>
          <w:rFonts w:ascii="Times New Roman" w:hAnsi="Times New Roman" w:cs="Times New Roman"/>
          <w:sz w:val="28"/>
        </w:rPr>
        <w:t>1 класс упитанности</w:t>
      </w:r>
      <w:r w:rsidR="00886F61" w:rsidRPr="00DF6E99">
        <w:rPr>
          <w:rFonts w:ascii="Times New Roman" w:hAnsi="Times New Roman" w:cs="Times New Roman"/>
          <w:sz w:val="28"/>
        </w:rPr>
        <w:t>.</w:t>
      </w:r>
      <w:r w:rsidR="00FC050F" w:rsidRPr="00DF6E99">
        <w:rPr>
          <w:rFonts w:ascii="Times New Roman" w:hAnsi="Times New Roman" w:cs="Times New Roman"/>
          <w:sz w:val="28"/>
        </w:rPr>
        <w:t xml:space="preserve"> </w:t>
      </w:r>
      <w:r w:rsidR="00886F61" w:rsidRPr="00DF6E99">
        <w:rPr>
          <w:rFonts w:ascii="Times New Roman" w:hAnsi="Times New Roman" w:cs="Times New Roman"/>
          <w:sz w:val="28"/>
        </w:rPr>
        <w:t>В</w:t>
      </w:r>
      <w:r w:rsidR="00FC050F" w:rsidRPr="00DF6E99">
        <w:rPr>
          <w:rFonts w:ascii="Times New Roman" w:hAnsi="Times New Roman" w:cs="Times New Roman"/>
          <w:sz w:val="28"/>
        </w:rPr>
        <w:t xml:space="preserve"> соответствии с приказом Минсельхоза России от 2 августа 2010 № 270 «Об утверждении порядка и условий проведения бонитировки племенного крупного рогатого скота мясного направления продуктивности и внесения изменений в приказ Минсельхоза России от 19.10.2006 № 402, средняя живая </w:t>
      </w:r>
      <w:r w:rsidR="00437D93" w:rsidRPr="00DF6E99">
        <w:rPr>
          <w:rFonts w:ascii="Times New Roman" w:hAnsi="Times New Roman" w:cs="Times New Roman"/>
          <w:sz w:val="28"/>
        </w:rPr>
        <w:t xml:space="preserve">масса </w:t>
      </w:r>
      <w:r w:rsidR="00FC050F" w:rsidRPr="00DF6E99">
        <w:rPr>
          <w:rFonts w:ascii="Times New Roman" w:hAnsi="Times New Roman" w:cs="Times New Roman"/>
          <w:sz w:val="28"/>
        </w:rPr>
        <w:t xml:space="preserve">молодняка герефордской, калмыцкой и казахской белоголовой </w:t>
      </w:r>
      <w:r w:rsidR="00FC050F" w:rsidRPr="00DF6E99">
        <w:rPr>
          <w:rFonts w:ascii="Times New Roman" w:hAnsi="Times New Roman" w:cs="Times New Roman"/>
          <w:sz w:val="28"/>
        </w:rPr>
        <w:lastRenderedPageBreak/>
        <w:t xml:space="preserve">породы крупного рогатого скота к </w:t>
      </w:r>
      <w:r w:rsidR="00437D93" w:rsidRPr="00DF6E99">
        <w:rPr>
          <w:rFonts w:ascii="Times New Roman" w:hAnsi="Times New Roman" w:cs="Times New Roman"/>
          <w:sz w:val="28"/>
        </w:rPr>
        <w:t>1,5 годовалому</w:t>
      </w:r>
      <w:r w:rsidR="00FC050F" w:rsidRPr="00DF6E99">
        <w:rPr>
          <w:rFonts w:ascii="Times New Roman" w:hAnsi="Times New Roman" w:cs="Times New Roman"/>
          <w:sz w:val="28"/>
        </w:rPr>
        <w:t xml:space="preserve"> возрасту составляет </w:t>
      </w:r>
      <w:r w:rsidR="00437D93" w:rsidRPr="00DF6E99">
        <w:rPr>
          <w:rFonts w:ascii="Times New Roman" w:hAnsi="Times New Roman" w:cs="Times New Roman"/>
          <w:sz w:val="28"/>
        </w:rPr>
        <w:t>420</w:t>
      </w:r>
      <w:r w:rsidR="00FC050F" w:rsidRPr="00DF6E99">
        <w:rPr>
          <w:rFonts w:ascii="Times New Roman" w:hAnsi="Times New Roman" w:cs="Times New Roman"/>
          <w:sz w:val="28"/>
        </w:rPr>
        <w:t xml:space="preserve"> кг.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4960"/>
        <w:gridCol w:w="1701"/>
      </w:tblGrid>
      <w:tr w:rsidR="00391707" w:rsidRPr="00DF6E99" w14:paraId="447C39E2" w14:textId="77777777" w:rsidTr="00391707">
        <w:trPr>
          <w:jc w:val="center"/>
        </w:trPr>
        <w:tc>
          <w:tcPr>
            <w:tcW w:w="2265" w:type="dxa"/>
          </w:tcPr>
          <w:p w14:paraId="76C83DB8" w14:textId="7C28EA6B" w:rsidR="00391707" w:rsidRPr="00DF6E99" w:rsidRDefault="00391707" w:rsidP="005903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6E99">
              <w:rPr>
                <w:rFonts w:ascii="Times New Roman" w:hAnsi="Times New Roman" w:cs="Times New Roman"/>
                <w:sz w:val="28"/>
              </w:rPr>
              <w:t>порода</w:t>
            </w:r>
          </w:p>
        </w:tc>
        <w:tc>
          <w:tcPr>
            <w:tcW w:w="4960" w:type="dxa"/>
          </w:tcPr>
          <w:p w14:paraId="7AF4C15D" w14:textId="469628FB" w:rsidR="00391707" w:rsidRPr="00DF6E99" w:rsidRDefault="00391707" w:rsidP="005903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6E99">
              <w:rPr>
                <w:rFonts w:ascii="Times New Roman" w:hAnsi="Times New Roman" w:cs="Times New Roman"/>
                <w:sz w:val="28"/>
              </w:rPr>
              <w:t>Вес бычков в 1,5 годовалом возрасте</w:t>
            </w:r>
          </w:p>
        </w:tc>
        <w:tc>
          <w:tcPr>
            <w:tcW w:w="1701" w:type="dxa"/>
          </w:tcPr>
          <w:p w14:paraId="1AAB0100" w14:textId="6097AB32" w:rsidR="00391707" w:rsidRPr="00DF6E99" w:rsidRDefault="00391707" w:rsidP="005903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6E99">
              <w:rPr>
                <w:rFonts w:ascii="Times New Roman" w:hAnsi="Times New Roman" w:cs="Times New Roman"/>
                <w:sz w:val="28"/>
              </w:rPr>
              <w:t>Среднее значение</w:t>
            </w:r>
          </w:p>
        </w:tc>
      </w:tr>
      <w:tr w:rsidR="007A28AD" w:rsidRPr="00DF6E99" w14:paraId="67C5DD7D" w14:textId="77777777" w:rsidTr="00391707">
        <w:trPr>
          <w:jc w:val="center"/>
        </w:trPr>
        <w:tc>
          <w:tcPr>
            <w:tcW w:w="2265" w:type="dxa"/>
          </w:tcPr>
          <w:p w14:paraId="6CC56DFD" w14:textId="5291CE99" w:rsidR="007A28AD" w:rsidRPr="00DF6E99" w:rsidRDefault="007A28AD" w:rsidP="005903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6E99">
              <w:rPr>
                <w:rFonts w:ascii="Times New Roman" w:hAnsi="Times New Roman" w:cs="Times New Roman"/>
                <w:sz w:val="28"/>
              </w:rPr>
              <w:t>Герефордская</w:t>
            </w:r>
          </w:p>
        </w:tc>
        <w:tc>
          <w:tcPr>
            <w:tcW w:w="4960" w:type="dxa"/>
            <w:vAlign w:val="center"/>
          </w:tcPr>
          <w:p w14:paraId="6D196969" w14:textId="5E715C2F" w:rsidR="007A28AD" w:rsidRPr="00DF6E99" w:rsidRDefault="007A28AD" w:rsidP="003917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6E99">
              <w:rPr>
                <w:rFonts w:ascii="Times New Roman" w:hAnsi="Times New Roman" w:cs="Times New Roman"/>
                <w:sz w:val="28"/>
              </w:rPr>
              <w:t>435</w:t>
            </w:r>
          </w:p>
        </w:tc>
        <w:tc>
          <w:tcPr>
            <w:tcW w:w="1701" w:type="dxa"/>
            <w:vMerge w:val="restart"/>
            <w:vAlign w:val="center"/>
          </w:tcPr>
          <w:p w14:paraId="02EDCD92" w14:textId="0FB779E1" w:rsidR="007A28AD" w:rsidRPr="00DF6E99" w:rsidRDefault="007A28AD" w:rsidP="003917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6E99">
              <w:rPr>
                <w:rFonts w:ascii="Times New Roman" w:hAnsi="Times New Roman" w:cs="Times New Roman"/>
                <w:sz w:val="28"/>
              </w:rPr>
              <w:t>420</w:t>
            </w:r>
          </w:p>
        </w:tc>
      </w:tr>
      <w:tr w:rsidR="007A28AD" w:rsidRPr="00DF6E99" w14:paraId="79EBAACF" w14:textId="77777777" w:rsidTr="00391707">
        <w:trPr>
          <w:jc w:val="center"/>
        </w:trPr>
        <w:tc>
          <w:tcPr>
            <w:tcW w:w="2265" w:type="dxa"/>
          </w:tcPr>
          <w:p w14:paraId="2CCEF5C7" w14:textId="7D5E95A8" w:rsidR="007A28AD" w:rsidRPr="00DF6E99" w:rsidRDefault="007A28AD" w:rsidP="005903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F6E99">
              <w:rPr>
                <w:rFonts w:ascii="Times New Roman" w:hAnsi="Times New Roman" w:cs="Times New Roman"/>
                <w:sz w:val="28"/>
              </w:rPr>
              <w:t>Калмыцкая</w:t>
            </w:r>
          </w:p>
        </w:tc>
        <w:tc>
          <w:tcPr>
            <w:tcW w:w="4960" w:type="dxa"/>
            <w:vAlign w:val="center"/>
          </w:tcPr>
          <w:p w14:paraId="1AB7A651" w14:textId="05C0383F" w:rsidR="007A28AD" w:rsidRPr="00DF6E99" w:rsidRDefault="007A28AD" w:rsidP="003917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6E99">
              <w:rPr>
                <w:rFonts w:ascii="Times New Roman" w:hAnsi="Times New Roman" w:cs="Times New Roman"/>
                <w:sz w:val="28"/>
              </w:rPr>
              <w:t>395</w:t>
            </w:r>
          </w:p>
        </w:tc>
        <w:tc>
          <w:tcPr>
            <w:tcW w:w="1701" w:type="dxa"/>
            <w:vMerge/>
            <w:vAlign w:val="center"/>
          </w:tcPr>
          <w:p w14:paraId="12742ECC" w14:textId="77777777" w:rsidR="007A28AD" w:rsidRPr="00DF6E99" w:rsidRDefault="007A28AD" w:rsidP="003917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A28AD" w:rsidRPr="00DF6E99" w14:paraId="05A1066E" w14:textId="77777777" w:rsidTr="00391707">
        <w:trPr>
          <w:jc w:val="center"/>
        </w:trPr>
        <w:tc>
          <w:tcPr>
            <w:tcW w:w="2265" w:type="dxa"/>
          </w:tcPr>
          <w:p w14:paraId="35BAB468" w14:textId="01DD3F4B" w:rsidR="007A28AD" w:rsidRPr="00DF6E99" w:rsidRDefault="007A28AD" w:rsidP="00391707">
            <w:pPr>
              <w:ind w:firstLine="22"/>
              <w:jc w:val="both"/>
              <w:rPr>
                <w:rFonts w:ascii="Times New Roman" w:hAnsi="Times New Roman" w:cs="Times New Roman"/>
                <w:sz w:val="28"/>
              </w:rPr>
            </w:pPr>
            <w:r w:rsidRPr="00DF6E99">
              <w:rPr>
                <w:rFonts w:ascii="Times New Roman" w:hAnsi="Times New Roman" w:cs="Times New Roman"/>
                <w:sz w:val="28"/>
              </w:rPr>
              <w:t>Казахская белоголовая</w:t>
            </w:r>
          </w:p>
        </w:tc>
        <w:tc>
          <w:tcPr>
            <w:tcW w:w="4960" w:type="dxa"/>
            <w:vAlign w:val="center"/>
          </w:tcPr>
          <w:p w14:paraId="56A7C801" w14:textId="151F85F9" w:rsidR="007A28AD" w:rsidRPr="00DF6E99" w:rsidRDefault="007A28AD" w:rsidP="0039170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F6E99">
              <w:rPr>
                <w:rFonts w:ascii="Times New Roman" w:hAnsi="Times New Roman" w:cs="Times New Roman"/>
                <w:sz w:val="28"/>
              </w:rPr>
              <w:t>430</w:t>
            </w:r>
          </w:p>
        </w:tc>
        <w:tc>
          <w:tcPr>
            <w:tcW w:w="1701" w:type="dxa"/>
            <w:vMerge/>
            <w:vAlign w:val="center"/>
          </w:tcPr>
          <w:p w14:paraId="7DB0C07A" w14:textId="77777777" w:rsidR="007A28AD" w:rsidRPr="00DF6E99" w:rsidRDefault="007A28AD" w:rsidP="0039170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83735B6" w14:textId="4E6302D0" w:rsidR="00E10B6C" w:rsidRPr="00DF6E99" w:rsidRDefault="002F79BE" w:rsidP="00E10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F6E99">
        <w:rPr>
          <w:rFonts w:ascii="Times New Roman" w:hAnsi="Times New Roman" w:cs="Times New Roman"/>
          <w:sz w:val="28"/>
        </w:rPr>
        <w:t>В настоящее время в</w:t>
      </w:r>
      <w:r w:rsidR="00CA42D2" w:rsidRPr="00DF6E99">
        <w:rPr>
          <w:rFonts w:ascii="Times New Roman" w:hAnsi="Times New Roman" w:cs="Times New Roman"/>
          <w:sz w:val="28"/>
          <w:szCs w:val="28"/>
        </w:rPr>
        <w:t xml:space="preserve"> условиях санкционного давления развитие специализированного мясного скотоводства, в том числе</w:t>
      </w:r>
      <w:r w:rsidR="00CA42D2" w:rsidRPr="00DF6E99">
        <w:rPr>
          <w:rFonts w:ascii="Times New Roman" w:hAnsi="Times New Roman" w:cs="Times New Roman"/>
          <w:sz w:val="28"/>
        </w:rPr>
        <w:t xml:space="preserve"> вопрос откорма крупного рогатого скота являются приоритетными направлениями развития животноводства в Российской Федерации</w:t>
      </w:r>
      <w:r w:rsidR="006002BD" w:rsidRPr="00DF6E99">
        <w:rPr>
          <w:rFonts w:ascii="Times New Roman" w:hAnsi="Times New Roman" w:cs="Times New Roman"/>
          <w:sz w:val="28"/>
        </w:rPr>
        <w:t xml:space="preserve"> и в Республике Бурятия</w:t>
      </w:r>
      <w:r w:rsidR="00CA42D2" w:rsidRPr="00DF6E99">
        <w:rPr>
          <w:rFonts w:ascii="Times New Roman" w:hAnsi="Times New Roman" w:cs="Times New Roman"/>
          <w:sz w:val="28"/>
        </w:rPr>
        <w:t xml:space="preserve">. </w:t>
      </w:r>
      <w:r w:rsidRPr="00DF6E99">
        <w:rPr>
          <w:rFonts w:ascii="Times New Roman" w:hAnsi="Times New Roman" w:cs="Times New Roman"/>
          <w:sz w:val="28"/>
        </w:rPr>
        <w:t xml:space="preserve">В этой связи с целью </w:t>
      </w:r>
      <w:r w:rsidR="00E10B6C" w:rsidRPr="00DF6E99">
        <w:rPr>
          <w:rFonts w:ascii="Times New Roman" w:hAnsi="Times New Roman" w:cs="Times New Roman"/>
          <w:sz w:val="28"/>
        </w:rPr>
        <w:t xml:space="preserve">обеспечения достижения результатов использования субсидии </w:t>
      </w:r>
      <w:r w:rsidR="0097142E" w:rsidRPr="00DF6E99">
        <w:rPr>
          <w:rFonts w:ascii="Times New Roman" w:hAnsi="Times New Roman" w:cs="Times New Roman"/>
          <w:sz w:val="28"/>
        </w:rPr>
        <w:t xml:space="preserve">в рамках бюджетных обязательств и исходя из фактически понесенных затрат в течение текущего </w:t>
      </w:r>
      <w:proofErr w:type="spellStart"/>
      <w:r w:rsidR="0097142E" w:rsidRPr="00DF6E99">
        <w:rPr>
          <w:rFonts w:ascii="Times New Roman" w:hAnsi="Times New Roman" w:cs="Times New Roman"/>
          <w:sz w:val="28"/>
        </w:rPr>
        <w:t>финансовго</w:t>
      </w:r>
      <w:proofErr w:type="spellEnd"/>
      <w:r w:rsidR="0097142E" w:rsidRPr="00DF6E99">
        <w:rPr>
          <w:rFonts w:ascii="Times New Roman" w:hAnsi="Times New Roman" w:cs="Times New Roman"/>
          <w:sz w:val="28"/>
        </w:rPr>
        <w:t xml:space="preserve"> года </w:t>
      </w:r>
      <w:r w:rsidR="003378AF" w:rsidRPr="00DF6E99">
        <w:rPr>
          <w:rFonts w:ascii="Times New Roman" w:hAnsi="Times New Roman" w:cs="Times New Roman"/>
          <w:sz w:val="28"/>
        </w:rPr>
        <w:t>предлагаем ставку устанавливать приказом Минсельхозпрода Республики Бурятия на текущий финансовый год.</w:t>
      </w:r>
    </w:p>
    <w:p w14:paraId="13FA86E5" w14:textId="140CA074" w:rsidR="006A6EE3" w:rsidRPr="00DF6E99" w:rsidRDefault="006A6EE3" w:rsidP="000D1E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E99">
        <w:rPr>
          <w:rFonts w:ascii="Times New Roman" w:eastAsia="Calibri" w:hAnsi="Times New Roman" w:cs="Times New Roman"/>
          <w:sz w:val="28"/>
          <w:szCs w:val="28"/>
        </w:rPr>
        <w:t>Вносимые изменения не потребуют дополнительных средств из республиканского бюджета.</w:t>
      </w:r>
    </w:p>
    <w:p w14:paraId="73965B17" w14:textId="43883340" w:rsidR="004741F2" w:rsidRPr="00DF6E99" w:rsidRDefault="00DF38F3" w:rsidP="000D1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99">
        <w:rPr>
          <w:rFonts w:ascii="Times New Roman" w:eastAsia="Calibri" w:hAnsi="Times New Roman" w:cs="Times New Roman"/>
          <w:sz w:val="28"/>
          <w:szCs w:val="28"/>
        </w:rPr>
        <w:t xml:space="preserve">Согласно проведенной антикоррупционной экспертизе в проекте коррупциогенных факторов не имеется. В соответствии с п. 9 Порядка проведения антикоррупционной экспертизы нормативных правовых актов, утвержденных постановлением Правительства Республики Бурятия от 28.10.2009 № 398, проект размещен на официальном сайте правительства Республики Бурятия для проведения антикоррупционной экспертизы (http://egov-buryatia.ru). Прием предложений ведется с </w:t>
      </w:r>
      <w:r w:rsidR="009B53C2" w:rsidRPr="0050492B">
        <w:rPr>
          <w:rFonts w:ascii="Times New Roman" w:eastAsia="Calibri" w:hAnsi="Times New Roman" w:cs="Times New Roman"/>
          <w:sz w:val="28"/>
          <w:szCs w:val="28"/>
        </w:rPr>
        <w:t>05</w:t>
      </w:r>
      <w:r w:rsidRPr="0050492B">
        <w:rPr>
          <w:rFonts w:ascii="Times New Roman" w:eastAsia="Calibri" w:hAnsi="Times New Roman" w:cs="Times New Roman"/>
          <w:sz w:val="28"/>
          <w:szCs w:val="28"/>
        </w:rPr>
        <w:t>.</w:t>
      </w:r>
      <w:r w:rsidR="00B22775" w:rsidRPr="0050492B">
        <w:rPr>
          <w:rFonts w:ascii="Times New Roman" w:eastAsia="Calibri" w:hAnsi="Times New Roman" w:cs="Times New Roman"/>
          <w:sz w:val="28"/>
          <w:szCs w:val="28"/>
        </w:rPr>
        <w:t>1</w:t>
      </w:r>
      <w:r w:rsidR="009B53C2" w:rsidRPr="0050492B">
        <w:rPr>
          <w:rFonts w:ascii="Times New Roman" w:eastAsia="Calibri" w:hAnsi="Times New Roman" w:cs="Times New Roman"/>
          <w:sz w:val="28"/>
          <w:szCs w:val="28"/>
        </w:rPr>
        <w:t>0</w:t>
      </w:r>
      <w:r w:rsidRPr="0050492B">
        <w:rPr>
          <w:rFonts w:ascii="Times New Roman" w:eastAsia="Calibri" w:hAnsi="Times New Roman" w:cs="Times New Roman"/>
          <w:sz w:val="28"/>
          <w:szCs w:val="28"/>
        </w:rPr>
        <w:t>.202</w:t>
      </w:r>
      <w:r w:rsidR="009B53C2" w:rsidRPr="0050492B">
        <w:rPr>
          <w:rFonts w:ascii="Times New Roman" w:eastAsia="Calibri" w:hAnsi="Times New Roman" w:cs="Times New Roman"/>
          <w:sz w:val="28"/>
          <w:szCs w:val="28"/>
        </w:rPr>
        <w:t>3</w:t>
      </w:r>
      <w:bookmarkStart w:id="6" w:name="_GoBack"/>
      <w:bookmarkEnd w:id="6"/>
      <w:r w:rsidRPr="00DF6E99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14:paraId="0601652A" w14:textId="77777777" w:rsidR="00F805CE" w:rsidRPr="00DF6E99" w:rsidRDefault="00F805CE" w:rsidP="000D1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6A0405" w14:textId="149155C6" w:rsidR="00F67B72" w:rsidRPr="00DF6E99" w:rsidRDefault="00DF38F3" w:rsidP="000D1E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99">
        <w:rPr>
          <w:rFonts w:ascii="Times New Roman" w:eastAsia="Calibri" w:hAnsi="Times New Roman" w:cs="Times New Roman"/>
          <w:sz w:val="28"/>
          <w:szCs w:val="28"/>
        </w:rPr>
        <w:t>Заключений от независимых экспертов не поступало.</w:t>
      </w:r>
    </w:p>
    <w:p w14:paraId="26944B1F" w14:textId="2212B4F6" w:rsidR="00F805CE" w:rsidRPr="00DF6E99" w:rsidRDefault="00F805CE" w:rsidP="00DF3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B50CE5" w14:textId="36BC8AA1" w:rsidR="00F805CE" w:rsidRPr="00DF6E99" w:rsidRDefault="00F805CE" w:rsidP="00DF3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1F095E" w14:textId="77777777" w:rsidR="00F805CE" w:rsidRPr="00DF6E99" w:rsidRDefault="00F805CE" w:rsidP="00DF3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63253F" w14:textId="4A6E80EA" w:rsidR="00BB4E59" w:rsidRPr="00A55DA1" w:rsidRDefault="009A33BA" w:rsidP="00C47E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E99">
        <w:rPr>
          <w:rFonts w:ascii="Times New Roman" w:eastAsia="Calibri" w:hAnsi="Times New Roman" w:cs="Times New Roman"/>
          <w:sz w:val="28"/>
          <w:szCs w:val="28"/>
        </w:rPr>
        <w:t>М</w:t>
      </w:r>
      <w:r w:rsidR="00BB4E59" w:rsidRPr="00DF6E99">
        <w:rPr>
          <w:rFonts w:ascii="Times New Roman" w:eastAsia="Calibri" w:hAnsi="Times New Roman" w:cs="Times New Roman"/>
          <w:sz w:val="28"/>
          <w:szCs w:val="28"/>
        </w:rPr>
        <w:t>инистр</w:t>
      </w:r>
      <w:r w:rsidR="00A55DA1" w:rsidRPr="00DF6E9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47EAD" w:rsidRPr="00DF6E9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A55DA1" w:rsidRPr="00DF6E9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B4E32" w:rsidRPr="00DF6E9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A55DA1" w:rsidRPr="00DF6E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5CFF" w:rsidRPr="00DF6E9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F6E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A55DA1" w:rsidRPr="00DF6E9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F6E99">
        <w:rPr>
          <w:rFonts w:ascii="Times New Roman" w:eastAsia="Calibri" w:hAnsi="Times New Roman" w:cs="Times New Roman"/>
          <w:sz w:val="28"/>
          <w:szCs w:val="28"/>
        </w:rPr>
        <w:t>Г.Е. Дареев</w:t>
      </w:r>
    </w:p>
    <w:p w14:paraId="7B98B7AD" w14:textId="77777777" w:rsidR="00BB4E59" w:rsidRPr="00A55DA1" w:rsidRDefault="00BB4E59" w:rsidP="00A55D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CB673A" w14:textId="77777777" w:rsidR="00FD48AC" w:rsidRDefault="00FD48AC" w:rsidP="00A55D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48AC" w:rsidSect="00862E3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5FB3"/>
    <w:multiLevelType w:val="hybridMultilevel"/>
    <w:tmpl w:val="4914E528"/>
    <w:lvl w:ilvl="0" w:tplc="14E86A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E4551"/>
    <w:multiLevelType w:val="hybridMultilevel"/>
    <w:tmpl w:val="EB385EC8"/>
    <w:lvl w:ilvl="0" w:tplc="98C2D75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0E260F"/>
    <w:multiLevelType w:val="hybridMultilevel"/>
    <w:tmpl w:val="C6EAA66C"/>
    <w:lvl w:ilvl="0" w:tplc="A73C1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911B0A"/>
    <w:multiLevelType w:val="multilevel"/>
    <w:tmpl w:val="9F12F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B402D81"/>
    <w:multiLevelType w:val="multilevel"/>
    <w:tmpl w:val="717E6A6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5" w15:restartNumberingAfterBreak="0">
    <w:nsid w:val="646709E5"/>
    <w:multiLevelType w:val="hybridMultilevel"/>
    <w:tmpl w:val="ED0EF582"/>
    <w:lvl w:ilvl="0" w:tplc="00EEFB94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EE15A1"/>
    <w:multiLevelType w:val="hybridMultilevel"/>
    <w:tmpl w:val="E37E0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A2CE1"/>
    <w:multiLevelType w:val="hybridMultilevel"/>
    <w:tmpl w:val="07A47D2C"/>
    <w:lvl w:ilvl="0" w:tplc="92402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A8F"/>
    <w:rsid w:val="00000039"/>
    <w:rsid w:val="00000F62"/>
    <w:rsid w:val="000040CD"/>
    <w:rsid w:val="0000419B"/>
    <w:rsid w:val="0001140D"/>
    <w:rsid w:val="00014616"/>
    <w:rsid w:val="000146F2"/>
    <w:rsid w:val="00015855"/>
    <w:rsid w:val="000165EC"/>
    <w:rsid w:val="00021093"/>
    <w:rsid w:val="00021722"/>
    <w:rsid w:val="000236CB"/>
    <w:rsid w:val="00024810"/>
    <w:rsid w:val="00026EAE"/>
    <w:rsid w:val="000344EE"/>
    <w:rsid w:val="00040A5A"/>
    <w:rsid w:val="00040DB1"/>
    <w:rsid w:val="0004360A"/>
    <w:rsid w:val="00046926"/>
    <w:rsid w:val="0004781F"/>
    <w:rsid w:val="00047EA1"/>
    <w:rsid w:val="00050379"/>
    <w:rsid w:val="000518D2"/>
    <w:rsid w:val="00053A26"/>
    <w:rsid w:val="00053E37"/>
    <w:rsid w:val="00055E04"/>
    <w:rsid w:val="00056A0F"/>
    <w:rsid w:val="00062846"/>
    <w:rsid w:val="00063D1D"/>
    <w:rsid w:val="00065757"/>
    <w:rsid w:val="00065789"/>
    <w:rsid w:val="00067424"/>
    <w:rsid w:val="000674EC"/>
    <w:rsid w:val="00067851"/>
    <w:rsid w:val="0006787A"/>
    <w:rsid w:val="00067F4C"/>
    <w:rsid w:val="00071034"/>
    <w:rsid w:val="000711D7"/>
    <w:rsid w:val="0007299A"/>
    <w:rsid w:val="0008382D"/>
    <w:rsid w:val="00083D1C"/>
    <w:rsid w:val="00085175"/>
    <w:rsid w:val="00085AB0"/>
    <w:rsid w:val="0008681B"/>
    <w:rsid w:val="00091EF9"/>
    <w:rsid w:val="0009325D"/>
    <w:rsid w:val="00093717"/>
    <w:rsid w:val="000946BF"/>
    <w:rsid w:val="00095FD0"/>
    <w:rsid w:val="00097574"/>
    <w:rsid w:val="00097BED"/>
    <w:rsid w:val="000A4BD0"/>
    <w:rsid w:val="000A50A1"/>
    <w:rsid w:val="000A55B8"/>
    <w:rsid w:val="000A6072"/>
    <w:rsid w:val="000B4617"/>
    <w:rsid w:val="000C06B3"/>
    <w:rsid w:val="000C1F4E"/>
    <w:rsid w:val="000C47AB"/>
    <w:rsid w:val="000C5530"/>
    <w:rsid w:val="000C6451"/>
    <w:rsid w:val="000D1E50"/>
    <w:rsid w:val="000D49F7"/>
    <w:rsid w:val="000D6179"/>
    <w:rsid w:val="000E158E"/>
    <w:rsid w:val="000E35F6"/>
    <w:rsid w:val="000E6E70"/>
    <w:rsid w:val="000F00D1"/>
    <w:rsid w:val="000F22FE"/>
    <w:rsid w:val="000F3BD4"/>
    <w:rsid w:val="000F568D"/>
    <w:rsid w:val="000F6116"/>
    <w:rsid w:val="00100559"/>
    <w:rsid w:val="00106683"/>
    <w:rsid w:val="0010699D"/>
    <w:rsid w:val="00106D24"/>
    <w:rsid w:val="00112F89"/>
    <w:rsid w:val="0011560B"/>
    <w:rsid w:val="0012059E"/>
    <w:rsid w:val="00122F59"/>
    <w:rsid w:val="00124AF9"/>
    <w:rsid w:val="00126EBE"/>
    <w:rsid w:val="00132515"/>
    <w:rsid w:val="00133D99"/>
    <w:rsid w:val="001340F9"/>
    <w:rsid w:val="00134DD2"/>
    <w:rsid w:val="0014148C"/>
    <w:rsid w:val="00142651"/>
    <w:rsid w:val="0014668B"/>
    <w:rsid w:val="001467FB"/>
    <w:rsid w:val="00153EC3"/>
    <w:rsid w:val="00154FF8"/>
    <w:rsid w:val="0015567E"/>
    <w:rsid w:val="00156343"/>
    <w:rsid w:val="00157EFE"/>
    <w:rsid w:val="001606CB"/>
    <w:rsid w:val="00160A6B"/>
    <w:rsid w:val="0016280A"/>
    <w:rsid w:val="001653BF"/>
    <w:rsid w:val="00166D1B"/>
    <w:rsid w:val="00171835"/>
    <w:rsid w:val="00172439"/>
    <w:rsid w:val="00172A88"/>
    <w:rsid w:val="001745D1"/>
    <w:rsid w:val="001756D6"/>
    <w:rsid w:val="00175FDA"/>
    <w:rsid w:val="00177C45"/>
    <w:rsid w:val="001842DE"/>
    <w:rsid w:val="00185153"/>
    <w:rsid w:val="0019156D"/>
    <w:rsid w:val="00192F1B"/>
    <w:rsid w:val="00195E57"/>
    <w:rsid w:val="001A29E5"/>
    <w:rsid w:val="001A2D67"/>
    <w:rsid w:val="001A35B8"/>
    <w:rsid w:val="001A4BD2"/>
    <w:rsid w:val="001A5605"/>
    <w:rsid w:val="001A64CB"/>
    <w:rsid w:val="001B2287"/>
    <w:rsid w:val="001B22C1"/>
    <w:rsid w:val="001B4EB4"/>
    <w:rsid w:val="001B7991"/>
    <w:rsid w:val="001B7C69"/>
    <w:rsid w:val="001C26E5"/>
    <w:rsid w:val="001C3A2D"/>
    <w:rsid w:val="001C42CB"/>
    <w:rsid w:val="001D08E5"/>
    <w:rsid w:val="001D1C4D"/>
    <w:rsid w:val="001D2225"/>
    <w:rsid w:val="001D39BB"/>
    <w:rsid w:val="001D4508"/>
    <w:rsid w:val="001D752A"/>
    <w:rsid w:val="001D7EB5"/>
    <w:rsid w:val="001E1EC7"/>
    <w:rsid w:val="001E3A40"/>
    <w:rsid w:val="001E4608"/>
    <w:rsid w:val="001E70EE"/>
    <w:rsid w:val="001E7506"/>
    <w:rsid w:val="001F36E7"/>
    <w:rsid w:val="001F75F0"/>
    <w:rsid w:val="00201FBA"/>
    <w:rsid w:val="0020341A"/>
    <w:rsid w:val="00204150"/>
    <w:rsid w:val="00204967"/>
    <w:rsid w:val="00205DAC"/>
    <w:rsid w:val="002063AA"/>
    <w:rsid w:val="0021075E"/>
    <w:rsid w:val="002148E2"/>
    <w:rsid w:val="00214CA1"/>
    <w:rsid w:val="00215EC3"/>
    <w:rsid w:val="002241BC"/>
    <w:rsid w:val="0022500D"/>
    <w:rsid w:val="00226E39"/>
    <w:rsid w:val="00231E97"/>
    <w:rsid w:val="002349FC"/>
    <w:rsid w:val="00236B7D"/>
    <w:rsid w:val="002377ED"/>
    <w:rsid w:val="002379E1"/>
    <w:rsid w:val="00240D13"/>
    <w:rsid w:val="00241A23"/>
    <w:rsid w:val="00247360"/>
    <w:rsid w:val="002473E7"/>
    <w:rsid w:val="00251CA0"/>
    <w:rsid w:val="00253064"/>
    <w:rsid w:val="002546B9"/>
    <w:rsid w:val="00255294"/>
    <w:rsid w:val="00255BA7"/>
    <w:rsid w:val="00255C27"/>
    <w:rsid w:val="00257D8A"/>
    <w:rsid w:val="002602C3"/>
    <w:rsid w:val="0026093C"/>
    <w:rsid w:val="00260E8C"/>
    <w:rsid w:val="002629B8"/>
    <w:rsid w:val="00264780"/>
    <w:rsid w:val="002653E2"/>
    <w:rsid w:val="002667BF"/>
    <w:rsid w:val="00271BEA"/>
    <w:rsid w:val="002720BB"/>
    <w:rsid w:val="00274DC1"/>
    <w:rsid w:val="0028022A"/>
    <w:rsid w:val="0028023A"/>
    <w:rsid w:val="00281373"/>
    <w:rsid w:val="002821E8"/>
    <w:rsid w:val="00282689"/>
    <w:rsid w:val="002828C2"/>
    <w:rsid w:val="0028328B"/>
    <w:rsid w:val="00283E46"/>
    <w:rsid w:val="00284ED5"/>
    <w:rsid w:val="00285C33"/>
    <w:rsid w:val="0028628F"/>
    <w:rsid w:val="00286C78"/>
    <w:rsid w:val="00286EE6"/>
    <w:rsid w:val="00290A7C"/>
    <w:rsid w:val="0029225F"/>
    <w:rsid w:val="00294F39"/>
    <w:rsid w:val="00297513"/>
    <w:rsid w:val="002A08E2"/>
    <w:rsid w:val="002A2A68"/>
    <w:rsid w:val="002A2D05"/>
    <w:rsid w:val="002A3501"/>
    <w:rsid w:val="002A47BB"/>
    <w:rsid w:val="002A5EE8"/>
    <w:rsid w:val="002A6FFB"/>
    <w:rsid w:val="002B0F86"/>
    <w:rsid w:val="002B1402"/>
    <w:rsid w:val="002B2078"/>
    <w:rsid w:val="002B7D03"/>
    <w:rsid w:val="002C234C"/>
    <w:rsid w:val="002C3099"/>
    <w:rsid w:val="002C44B2"/>
    <w:rsid w:val="002C4636"/>
    <w:rsid w:val="002C4FF9"/>
    <w:rsid w:val="002C7C4A"/>
    <w:rsid w:val="002D3CCE"/>
    <w:rsid w:val="002D3CD8"/>
    <w:rsid w:val="002D3EB8"/>
    <w:rsid w:val="002D3FC9"/>
    <w:rsid w:val="002D5872"/>
    <w:rsid w:val="002D6F80"/>
    <w:rsid w:val="002D7E3E"/>
    <w:rsid w:val="002E088B"/>
    <w:rsid w:val="002E2CF0"/>
    <w:rsid w:val="002E4387"/>
    <w:rsid w:val="002E5A23"/>
    <w:rsid w:val="002E6908"/>
    <w:rsid w:val="002F1332"/>
    <w:rsid w:val="002F20A6"/>
    <w:rsid w:val="002F2B2C"/>
    <w:rsid w:val="002F43F5"/>
    <w:rsid w:val="002F79BE"/>
    <w:rsid w:val="00300958"/>
    <w:rsid w:val="00303460"/>
    <w:rsid w:val="003069FE"/>
    <w:rsid w:val="003076AF"/>
    <w:rsid w:val="003124F6"/>
    <w:rsid w:val="00313DD2"/>
    <w:rsid w:val="00320F03"/>
    <w:rsid w:val="003230B5"/>
    <w:rsid w:val="00324EF4"/>
    <w:rsid w:val="003262F7"/>
    <w:rsid w:val="003267CC"/>
    <w:rsid w:val="00326806"/>
    <w:rsid w:val="0033283B"/>
    <w:rsid w:val="00333AC4"/>
    <w:rsid w:val="003378AF"/>
    <w:rsid w:val="00337A58"/>
    <w:rsid w:val="00337F8D"/>
    <w:rsid w:val="00343761"/>
    <w:rsid w:val="00347A3D"/>
    <w:rsid w:val="00350926"/>
    <w:rsid w:val="003556D0"/>
    <w:rsid w:val="00357DA2"/>
    <w:rsid w:val="00365E67"/>
    <w:rsid w:val="00367D35"/>
    <w:rsid w:val="00372AF1"/>
    <w:rsid w:val="00372B2F"/>
    <w:rsid w:val="0037688D"/>
    <w:rsid w:val="00381BBC"/>
    <w:rsid w:val="00391707"/>
    <w:rsid w:val="00391851"/>
    <w:rsid w:val="00392982"/>
    <w:rsid w:val="00394006"/>
    <w:rsid w:val="00395DE3"/>
    <w:rsid w:val="0039601C"/>
    <w:rsid w:val="0039686C"/>
    <w:rsid w:val="003969B4"/>
    <w:rsid w:val="003969E0"/>
    <w:rsid w:val="003A55F7"/>
    <w:rsid w:val="003B070F"/>
    <w:rsid w:val="003B1044"/>
    <w:rsid w:val="003B31CE"/>
    <w:rsid w:val="003C27A6"/>
    <w:rsid w:val="003C2B67"/>
    <w:rsid w:val="003C403A"/>
    <w:rsid w:val="003C4F20"/>
    <w:rsid w:val="003C5B78"/>
    <w:rsid w:val="003C6AE8"/>
    <w:rsid w:val="003C7E1B"/>
    <w:rsid w:val="003D1D01"/>
    <w:rsid w:val="003D25C0"/>
    <w:rsid w:val="003D51B2"/>
    <w:rsid w:val="003D546C"/>
    <w:rsid w:val="003E2C3F"/>
    <w:rsid w:val="003E517A"/>
    <w:rsid w:val="003F0F38"/>
    <w:rsid w:val="003F138A"/>
    <w:rsid w:val="003F18C3"/>
    <w:rsid w:val="003F2750"/>
    <w:rsid w:val="003F5890"/>
    <w:rsid w:val="003F5E5A"/>
    <w:rsid w:val="003F7800"/>
    <w:rsid w:val="004024F7"/>
    <w:rsid w:val="004065B1"/>
    <w:rsid w:val="00406AA4"/>
    <w:rsid w:val="00413ACE"/>
    <w:rsid w:val="00415F00"/>
    <w:rsid w:val="004160F4"/>
    <w:rsid w:val="00424FDC"/>
    <w:rsid w:val="004255D0"/>
    <w:rsid w:val="004264D4"/>
    <w:rsid w:val="004339D5"/>
    <w:rsid w:val="004348F5"/>
    <w:rsid w:val="004359AA"/>
    <w:rsid w:val="00435D47"/>
    <w:rsid w:val="00435E76"/>
    <w:rsid w:val="00436168"/>
    <w:rsid w:val="00437D93"/>
    <w:rsid w:val="00437E98"/>
    <w:rsid w:val="004462B8"/>
    <w:rsid w:val="004511CC"/>
    <w:rsid w:val="00451389"/>
    <w:rsid w:val="00452A76"/>
    <w:rsid w:val="00454372"/>
    <w:rsid w:val="004544BC"/>
    <w:rsid w:val="004565A5"/>
    <w:rsid w:val="004574B0"/>
    <w:rsid w:val="00460934"/>
    <w:rsid w:val="004617C9"/>
    <w:rsid w:val="004619D5"/>
    <w:rsid w:val="00462E71"/>
    <w:rsid w:val="00462EE6"/>
    <w:rsid w:val="00462F94"/>
    <w:rsid w:val="0046529B"/>
    <w:rsid w:val="00465A18"/>
    <w:rsid w:val="0046677A"/>
    <w:rsid w:val="00473599"/>
    <w:rsid w:val="004741F2"/>
    <w:rsid w:val="00475445"/>
    <w:rsid w:val="0047667D"/>
    <w:rsid w:val="00476E5C"/>
    <w:rsid w:val="00477EEC"/>
    <w:rsid w:val="0048091B"/>
    <w:rsid w:val="00482AB8"/>
    <w:rsid w:val="00484096"/>
    <w:rsid w:val="00484E61"/>
    <w:rsid w:val="00486ADE"/>
    <w:rsid w:val="00487667"/>
    <w:rsid w:val="00494192"/>
    <w:rsid w:val="00495DE4"/>
    <w:rsid w:val="004A0819"/>
    <w:rsid w:val="004A67C0"/>
    <w:rsid w:val="004B0271"/>
    <w:rsid w:val="004B3A49"/>
    <w:rsid w:val="004B6246"/>
    <w:rsid w:val="004B70B6"/>
    <w:rsid w:val="004B744C"/>
    <w:rsid w:val="004B76CD"/>
    <w:rsid w:val="004B7915"/>
    <w:rsid w:val="004C0D84"/>
    <w:rsid w:val="004C0EF2"/>
    <w:rsid w:val="004C52A1"/>
    <w:rsid w:val="004C723A"/>
    <w:rsid w:val="004D3E26"/>
    <w:rsid w:val="004E117E"/>
    <w:rsid w:val="004E384F"/>
    <w:rsid w:val="004E4FEE"/>
    <w:rsid w:val="004E7359"/>
    <w:rsid w:val="004F6281"/>
    <w:rsid w:val="0050166E"/>
    <w:rsid w:val="00502EF3"/>
    <w:rsid w:val="005045BE"/>
    <w:rsid w:val="0050492B"/>
    <w:rsid w:val="00505646"/>
    <w:rsid w:val="005057FF"/>
    <w:rsid w:val="00507D6C"/>
    <w:rsid w:val="005101D1"/>
    <w:rsid w:val="00511613"/>
    <w:rsid w:val="0051417F"/>
    <w:rsid w:val="005148E2"/>
    <w:rsid w:val="00515684"/>
    <w:rsid w:val="00515B5C"/>
    <w:rsid w:val="005169EC"/>
    <w:rsid w:val="00522004"/>
    <w:rsid w:val="005230B7"/>
    <w:rsid w:val="00527F11"/>
    <w:rsid w:val="0053220C"/>
    <w:rsid w:val="00532CCC"/>
    <w:rsid w:val="00533079"/>
    <w:rsid w:val="0053326E"/>
    <w:rsid w:val="00533C58"/>
    <w:rsid w:val="00533E61"/>
    <w:rsid w:val="00535E62"/>
    <w:rsid w:val="00537E45"/>
    <w:rsid w:val="005401C2"/>
    <w:rsid w:val="005436AD"/>
    <w:rsid w:val="00544CBB"/>
    <w:rsid w:val="00545117"/>
    <w:rsid w:val="005465F1"/>
    <w:rsid w:val="00547E71"/>
    <w:rsid w:val="005502E0"/>
    <w:rsid w:val="00551B54"/>
    <w:rsid w:val="00551CA1"/>
    <w:rsid w:val="00552175"/>
    <w:rsid w:val="00552F0B"/>
    <w:rsid w:val="005539EE"/>
    <w:rsid w:val="00554700"/>
    <w:rsid w:val="005567E0"/>
    <w:rsid w:val="00556EDA"/>
    <w:rsid w:val="00557461"/>
    <w:rsid w:val="0056219C"/>
    <w:rsid w:val="0056246C"/>
    <w:rsid w:val="005633BF"/>
    <w:rsid w:val="00565B18"/>
    <w:rsid w:val="00566220"/>
    <w:rsid w:val="00566CEF"/>
    <w:rsid w:val="00567046"/>
    <w:rsid w:val="00567C45"/>
    <w:rsid w:val="0057467F"/>
    <w:rsid w:val="00575511"/>
    <w:rsid w:val="00577470"/>
    <w:rsid w:val="00580B03"/>
    <w:rsid w:val="005846DD"/>
    <w:rsid w:val="00586A51"/>
    <w:rsid w:val="00590351"/>
    <w:rsid w:val="005904D7"/>
    <w:rsid w:val="00592675"/>
    <w:rsid w:val="00595785"/>
    <w:rsid w:val="005A0F6E"/>
    <w:rsid w:val="005A1102"/>
    <w:rsid w:val="005A1480"/>
    <w:rsid w:val="005A29A1"/>
    <w:rsid w:val="005A38BE"/>
    <w:rsid w:val="005A4B8D"/>
    <w:rsid w:val="005A6763"/>
    <w:rsid w:val="005A7CE4"/>
    <w:rsid w:val="005A7FC2"/>
    <w:rsid w:val="005B22D7"/>
    <w:rsid w:val="005B65BD"/>
    <w:rsid w:val="005B737B"/>
    <w:rsid w:val="005C5C8F"/>
    <w:rsid w:val="005C6C6E"/>
    <w:rsid w:val="005C6D06"/>
    <w:rsid w:val="005C7245"/>
    <w:rsid w:val="005D0868"/>
    <w:rsid w:val="005D1066"/>
    <w:rsid w:val="005D4927"/>
    <w:rsid w:val="005D532C"/>
    <w:rsid w:val="005D75B6"/>
    <w:rsid w:val="005D75FD"/>
    <w:rsid w:val="005E0684"/>
    <w:rsid w:val="005E0873"/>
    <w:rsid w:val="005E28F2"/>
    <w:rsid w:val="005E4D43"/>
    <w:rsid w:val="005E551A"/>
    <w:rsid w:val="005E79A0"/>
    <w:rsid w:val="005E7DE5"/>
    <w:rsid w:val="005F0577"/>
    <w:rsid w:val="005F058D"/>
    <w:rsid w:val="005F1A73"/>
    <w:rsid w:val="005F36E7"/>
    <w:rsid w:val="005F3A75"/>
    <w:rsid w:val="005F490F"/>
    <w:rsid w:val="005F751B"/>
    <w:rsid w:val="006002AE"/>
    <w:rsid w:val="006002BD"/>
    <w:rsid w:val="00602ACD"/>
    <w:rsid w:val="00603FB1"/>
    <w:rsid w:val="00607865"/>
    <w:rsid w:val="0061046B"/>
    <w:rsid w:val="006109A7"/>
    <w:rsid w:val="00610FDC"/>
    <w:rsid w:val="00612B4E"/>
    <w:rsid w:val="0061375A"/>
    <w:rsid w:val="00615B85"/>
    <w:rsid w:val="00616962"/>
    <w:rsid w:val="00616F4F"/>
    <w:rsid w:val="00617B40"/>
    <w:rsid w:val="00620351"/>
    <w:rsid w:val="00621AE3"/>
    <w:rsid w:val="00627E3E"/>
    <w:rsid w:val="00630D9B"/>
    <w:rsid w:val="0063149C"/>
    <w:rsid w:val="00642683"/>
    <w:rsid w:val="00645993"/>
    <w:rsid w:val="00647749"/>
    <w:rsid w:val="006526D1"/>
    <w:rsid w:val="00654EA0"/>
    <w:rsid w:val="00655B05"/>
    <w:rsid w:val="00662EFB"/>
    <w:rsid w:val="006638B5"/>
    <w:rsid w:val="00664982"/>
    <w:rsid w:val="006664DD"/>
    <w:rsid w:val="00666B7B"/>
    <w:rsid w:val="00671765"/>
    <w:rsid w:val="00672D21"/>
    <w:rsid w:val="006736DF"/>
    <w:rsid w:val="0067393B"/>
    <w:rsid w:val="00673F9D"/>
    <w:rsid w:val="0068018F"/>
    <w:rsid w:val="00680A43"/>
    <w:rsid w:val="006826E5"/>
    <w:rsid w:val="00690D33"/>
    <w:rsid w:val="006915AF"/>
    <w:rsid w:val="00691E8E"/>
    <w:rsid w:val="00692C6D"/>
    <w:rsid w:val="00692E69"/>
    <w:rsid w:val="00692F0D"/>
    <w:rsid w:val="006953D6"/>
    <w:rsid w:val="00697402"/>
    <w:rsid w:val="006A17E5"/>
    <w:rsid w:val="006A3C48"/>
    <w:rsid w:val="006A52C9"/>
    <w:rsid w:val="006A62C4"/>
    <w:rsid w:val="006A6EE3"/>
    <w:rsid w:val="006A746E"/>
    <w:rsid w:val="006B0CD8"/>
    <w:rsid w:val="006B2AC6"/>
    <w:rsid w:val="006B3194"/>
    <w:rsid w:val="006B4779"/>
    <w:rsid w:val="006C0294"/>
    <w:rsid w:val="006C17BC"/>
    <w:rsid w:val="006C205F"/>
    <w:rsid w:val="006C2471"/>
    <w:rsid w:val="006C34D8"/>
    <w:rsid w:val="006C3629"/>
    <w:rsid w:val="006C44E5"/>
    <w:rsid w:val="006D2DC4"/>
    <w:rsid w:val="006D5B90"/>
    <w:rsid w:val="006D5EFF"/>
    <w:rsid w:val="006D6F38"/>
    <w:rsid w:val="006D7C47"/>
    <w:rsid w:val="006E32B4"/>
    <w:rsid w:val="006E43E4"/>
    <w:rsid w:val="006E4D1A"/>
    <w:rsid w:val="006F1177"/>
    <w:rsid w:val="006F39DC"/>
    <w:rsid w:val="00701F5D"/>
    <w:rsid w:val="00704278"/>
    <w:rsid w:val="00705FE8"/>
    <w:rsid w:val="00706012"/>
    <w:rsid w:val="0071677E"/>
    <w:rsid w:val="007175A0"/>
    <w:rsid w:val="00717F28"/>
    <w:rsid w:val="007205A6"/>
    <w:rsid w:val="00721DBE"/>
    <w:rsid w:val="00722A7B"/>
    <w:rsid w:val="00722E78"/>
    <w:rsid w:val="00722EA9"/>
    <w:rsid w:val="007238ED"/>
    <w:rsid w:val="00725ED0"/>
    <w:rsid w:val="007274E1"/>
    <w:rsid w:val="00730D4D"/>
    <w:rsid w:val="0073411A"/>
    <w:rsid w:val="00740E14"/>
    <w:rsid w:val="00741C16"/>
    <w:rsid w:val="00747B73"/>
    <w:rsid w:val="00751D66"/>
    <w:rsid w:val="0075211A"/>
    <w:rsid w:val="00754287"/>
    <w:rsid w:val="00754428"/>
    <w:rsid w:val="00754436"/>
    <w:rsid w:val="0075492F"/>
    <w:rsid w:val="00756E1D"/>
    <w:rsid w:val="007575EF"/>
    <w:rsid w:val="007604DA"/>
    <w:rsid w:val="007605BB"/>
    <w:rsid w:val="00764441"/>
    <w:rsid w:val="0077015E"/>
    <w:rsid w:val="00776F87"/>
    <w:rsid w:val="00777E01"/>
    <w:rsid w:val="00786809"/>
    <w:rsid w:val="00787A89"/>
    <w:rsid w:val="0079072A"/>
    <w:rsid w:val="00791533"/>
    <w:rsid w:val="00792ECB"/>
    <w:rsid w:val="00793DBD"/>
    <w:rsid w:val="00796C2E"/>
    <w:rsid w:val="007A28AD"/>
    <w:rsid w:val="007A7AB9"/>
    <w:rsid w:val="007B09CD"/>
    <w:rsid w:val="007B30C0"/>
    <w:rsid w:val="007B39FF"/>
    <w:rsid w:val="007B4AE9"/>
    <w:rsid w:val="007B4E32"/>
    <w:rsid w:val="007B6A47"/>
    <w:rsid w:val="007B7C36"/>
    <w:rsid w:val="007C0C16"/>
    <w:rsid w:val="007C1E51"/>
    <w:rsid w:val="007C4737"/>
    <w:rsid w:val="007C5979"/>
    <w:rsid w:val="007C647D"/>
    <w:rsid w:val="007C67BB"/>
    <w:rsid w:val="007C7ED9"/>
    <w:rsid w:val="007D2906"/>
    <w:rsid w:val="007D32D7"/>
    <w:rsid w:val="007D3420"/>
    <w:rsid w:val="007D55B6"/>
    <w:rsid w:val="007D5D01"/>
    <w:rsid w:val="007E5FF5"/>
    <w:rsid w:val="007E6005"/>
    <w:rsid w:val="007E7590"/>
    <w:rsid w:val="007F0423"/>
    <w:rsid w:val="007F188C"/>
    <w:rsid w:val="007F2DA3"/>
    <w:rsid w:val="007F58D8"/>
    <w:rsid w:val="00800791"/>
    <w:rsid w:val="00802552"/>
    <w:rsid w:val="0080309B"/>
    <w:rsid w:val="008048DC"/>
    <w:rsid w:val="00804B15"/>
    <w:rsid w:val="008057B9"/>
    <w:rsid w:val="00805A7C"/>
    <w:rsid w:val="008061CF"/>
    <w:rsid w:val="00807DF9"/>
    <w:rsid w:val="00811A05"/>
    <w:rsid w:val="00812D73"/>
    <w:rsid w:val="00813A02"/>
    <w:rsid w:val="0081476D"/>
    <w:rsid w:val="0081684F"/>
    <w:rsid w:val="00817D63"/>
    <w:rsid w:val="00820AEB"/>
    <w:rsid w:val="0082142C"/>
    <w:rsid w:val="00824094"/>
    <w:rsid w:val="0082769D"/>
    <w:rsid w:val="0082773C"/>
    <w:rsid w:val="00831423"/>
    <w:rsid w:val="00832C80"/>
    <w:rsid w:val="00834332"/>
    <w:rsid w:val="008345C7"/>
    <w:rsid w:val="00834933"/>
    <w:rsid w:val="0083509B"/>
    <w:rsid w:val="00840DA8"/>
    <w:rsid w:val="008441FB"/>
    <w:rsid w:val="0084769C"/>
    <w:rsid w:val="008506E3"/>
    <w:rsid w:val="00850AC9"/>
    <w:rsid w:val="00851227"/>
    <w:rsid w:val="0085242C"/>
    <w:rsid w:val="00852FAF"/>
    <w:rsid w:val="00853715"/>
    <w:rsid w:val="008544B2"/>
    <w:rsid w:val="008574FF"/>
    <w:rsid w:val="00857594"/>
    <w:rsid w:val="008622BA"/>
    <w:rsid w:val="00862E3D"/>
    <w:rsid w:val="00864F7C"/>
    <w:rsid w:val="00871E39"/>
    <w:rsid w:val="008727A7"/>
    <w:rsid w:val="008728BE"/>
    <w:rsid w:val="00873F96"/>
    <w:rsid w:val="00874C49"/>
    <w:rsid w:val="00875874"/>
    <w:rsid w:val="00875B9A"/>
    <w:rsid w:val="00881E25"/>
    <w:rsid w:val="00882594"/>
    <w:rsid w:val="008840FE"/>
    <w:rsid w:val="00884BF7"/>
    <w:rsid w:val="00885054"/>
    <w:rsid w:val="00886167"/>
    <w:rsid w:val="00886F61"/>
    <w:rsid w:val="00890AA1"/>
    <w:rsid w:val="00890B4F"/>
    <w:rsid w:val="008917DD"/>
    <w:rsid w:val="008927E0"/>
    <w:rsid w:val="0089532D"/>
    <w:rsid w:val="008A6E96"/>
    <w:rsid w:val="008B4674"/>
    <w:rsid w:val="008C15E5"/>
    <w:rsid w:val="008C264C"/>
    <w:rsid w:val="008C3CB5"/>
    <w:rsid w:val="008C53F7"/>
    <w:rsid w:val="008C5AB6"/>
    <w:rsid w:val="008D0318"/>
    <w:rsid w:val="008D400A"/>
    <w:rsid w:val="008D7796"/>
    <w:rsid w:val="008E0973"/>
    <w:rsid w:val="008E31A4"/>
    <w:rsid w:val="008E7439"/>
    <w:rsid w:val="008E7843"/>
    <w:rsid w:val="008F0A8A"/>
    <w:rsid w:val="008F43AC"/>
    <w:rsid w:val="008F441B"/>
    <w:rsid w:val="008F4F57"/>
    <w:rsid w:val="008F57DF"/>
    <w:rsid w:val="008F5C11"/>
    <w:rsid w:val="008F5E8B"/>
    <w:rsid w:val="008F5FC3"/>
    <w:rsid w:val="00900F6A"/>
    <w:rsid w:val="00902546"/>
    <w:rsid w:val="00916EB2"/>
    <w:rsid w:val="00920BCF"/>
    <w:rsid w:val="009273E5"/>
    <w:rsid w:val="00931079"/>
    <w:rsid w:val="00934B2B"/>
    <w:rsid w:val="00935453"/>
    <w:rsid w:val="00935771"/>
    <w:rsid w:val="009418DD"/>
    <w:rsid w:val="0094551D"/>
    <w:rsid w:val="00946D5C"/>
    <w:rsid w:val="009507D7"/>
    <w:rsid w:val="00952219"/>
    <w:rsid w:val="0095312E"/>
    <w:rsid w:val="00957653"/>
    <w:rsid w:val="00957725"/>
    <w:rsid w:val="00961A56"/>
    <w:rsid w:val="00964547"/>
    <w:rsid w:val="009660CB"/>
    <w:rsid w:val="0096759D"/>
    <w:rsid w:val="00970E64"/>
    <w:rsid w:val="0097142E"/>
    <w:rsid w:val="00975A96"/>
    <w:rsid w:val="0097636A"/>
    <w:rsid w:val="009776DB"/>
    <w:rsid w:val="009802D4"/>
    <w:rsid w:val="00982C58"/>
    <w:rsid w:val="00990FC1"/>
    <w:rsid w:val="00992D8E"/>
    <w:rsid w:val="00993611"/>
    <w:rsid w:val="00993E67"/>
    <w:rsid w:val="00995F0C"/>
    <w:rsid w:val="009A2280"/>
    <w:rsid w:val="009A2AF9"/>
    <w:rsid w:val="009A33BA"/>
    <w:rsid w:val="009A418D"/>
    <w:rsid w:val="009A457D"/>
    <w:rsid w:val="009A75A9"/>
    <w:rsid w:val="009B0008"/>
    <w:rsid w:val="009B2573"/>
    <w:rsid w:val="009B4BF7"/>
    <w:rsid w:val="009B53C2"/>
    <w:rsid w:val="009B5C88"/>
    <w:rsid w:val="009B7644"/>
    <w:rsid w:val="009B7A06"/>
    <w:rsid w:val="009B7C9A"/>
    <w:rsid w:val="009C339B"/>
    <w:rsid w:val="009C3E34"/>
    <w:rsid w:val="009C46A2"/>
    <w:rsid w:val="009C59F6"/>
    <w:rsid w:val="009D1321"/>
    <w:rsid w:val="009D25C7"/>
    <w:rsid w:val="009D2C2F"/>
    <w:rsid w:val="009E4DD6"/>
    <w:rsid w:val="009E5F13"/>
    <w:rsid w:val="009E766B"/>
    <w:rsid w:val="009E78B5"/>
    <w:rsid w:val="009F0A50"/>
    <w:rsid w:val="009F2025"/>
    <w:rsid w:val="009F372B"/>
    <w:rsid w:val="00A02A0D"/>
    <w:rsid w:val="00A04495"/>
    <w:rsid w:val="00A05D51"/>
    <w:rsid w:val="00A10A73"/>
    <w:rsid w:val="00A123D9"/>
    <w:rsid w:val="00A126D6"/>
    <w:rsid w:val="00A13B33"/>
    <w:rsid w:val="00A14CF8"/>
    <w:rsid w:val="00A1535C"/>
    <w:rsid w:val="00A157AC"/>
    <w:rsid w:val="00A15D85"/>
    <w:rsid w:val="00A15E5D"/>
    <w:rsid w:val="00A20E53"/>
    <w:rsid w:val="00A221F5"/>
    <w:rsid w:val="00A23571"/>
    <w:rsid w:val="00A25C75"/>
    <w:rsid w:val="00A27CA9"/>
    <w:rsid w:val="00A31529"/>
    <w:rsid w:val="00A3370B"/>
    <w:rsid w:val="00A35A1F"/>
    <w:rsid w:val="00A37340"/>
    <w:rsid w:val="00A3747C"/>
    <w:rsid w:val="00A402B5"/>
    <w:rsid w:val="00A416DA"/>
    <w:rsid w:val="00A43203"/>
    <w:rsid w:val="00A45FA7"/>
    <w:rsid w:val="00A47B8A"/>
    <w:rsid w:val="00A54EA4"/>
    <w:rsid w:val="00A55DA1"/>
    <w:rsid w:val="00A57C9E"/>
    <w:rsid w:val="00A6042A"/>
    <w:rsid w:val="00A62C14"/>
    <w:rsid w:val="00A62DA7"/>
    <w:rsid w:val="00A642D2"/>
    <w:rsid w:val="00A6553D"/>
    <w:rsid w:val="00A713E7"/>
    <w:rsid w:val="00A713EA"/>
    <w:rsid w:val="00A73355"/>
    <w:rsid w:val="00A7341C"/>
    <w:rsid w:val="00A75F00"/>
    <w:rsid w:val="00A768E3"/>
    <w:rsid w:val="00A81D5B"/>
    <w:rsid w:val="00A8308D"/>
    <w:rsid w:val="00A83140"/>
    <w:rsid w:val="00A84164"/>
    <w:rsid w:val="00A90A19"/>
    <w:rsid w:val="00A910F0"/>
    <w:rsid w:val="00A9455B"/>
    <w:rsid w:val="00A946E8"/>
    <w:rsid w:val="00A9690D"/>
    <w:rsid w:val="00AA1378"/>
    <w:rsid w:val="00AA34C3"/>
    <w:rsid w:val="00AA38E1"/>
    <w:rsid w:val="00AA3FE9"/>
    <w:rsid w:val="00AA45DF"/>
    <w:rsid w:val="00AA589C"/>
    <w:rsid w:val="00AB515D"/>
    <w:rsid w:val="00AB5283"/>
    <w:rsid w:val="00AB6226"/>
    <w:rsid w:val="00AB6FD5"/>
    <w:rsid w:val="00AB7FA1"/>
    <w:rsid w:val="00AC1056"/>
    <w:rsid w:val="00AC1233"/>
    <w:rsid w:val="00AC2606"/>
    <w:rsid w:val="00AD3B3E"/>
    <w:rsid w:val="00AE02A6"/>
    <w:rsid w:val="00AE1A07"/>
    <w:rsid w:val="00AE26A8"/>
    <w:rsid w:val="00AF0096"/>
    <w:rsid w:val="00AF188D"/>
    <w:rsid w:val="00AF256C"/>
    <w:rsid w:val="00AF46AD"/>
    <w:rsid w:val="00AF6A2C"/>
    <w:rsid w:val="00B00EB0"/>
    <w:rsid w:val="00B037BF"/>
    <w:rsid w:val="00B04030"/>
    <w:rsid w:val="00B0639F"/>
    <w:rsid w:val="00B131FB"/>
    <w:rsid w:val="00B15661"/>
    <w:rsid w:val="00B162BF"/>
    <w:rsid w:val="00B163C9"/>
    <w:rsid w:val="00B17769"/>
    <w:rsid w:val="00B2024B"/>
    <w:rsid w:val="00B20B4E"/>
    <w:rsid w:val="00B21BE8"/>
    <w:rsid w:val="00B22775"/>
    <w:rsid w:val="00B22C6A"/>
    <w:rsid w:val="00B24061"/>
    <w:rsid w:val="00B30103"/>
    <w:rsid w:val="00B317DE"/>
    <w:rsid w:val="00B3399C"/>
    <w:rsid w:val="00B34AB5"/>
    <w:rsid w:val="00B3620A"/>
    <w:rsid w:val="00B364AD"/>
    <w:rsid w:val="00B37A8B"/>
    <w:rsid w:val="00B40225"/>
    <w:rsid w:val="00B41768"/>
    <w:rsid w:val="00B4365E"/>
    <w:rsid w:val="00B4376A"/>
    <w:rsid w:val="00B43A49"/>
    <w:rsid w:val="00B44946"/>
    <w:rsid w:val="00B453B7"/>
    <w:rsid w:val="00B45CFF"/>
    <w:rsid w:val="00B52843"/>
    <w:rsid w:val="00B56813"/>
    <w:rsid w:val="00B568C7"/>
    <w:rsid w:val="00B56E76"/>
    <w:rsid w:val="00B617B4"/>
    <w:rsid w:val="00B62A13"/>
    <w:rsid w:val="00B64733"/>
    <w:rsid w:val="00B64FD7"/>
    <w:rsid w:val="00B70F49"/>
    <w:rsid w:val="00B7528E"/>
    <w:rsid w:val="00B767CF"/>
    <w:rsid w:val="00B7756A"/>
    <w:rsid w:val="00B80002"/>
    <w:rsid w:val="00B81AD3"/>
    <w:rsid w:val="00B8391B"/>
    <w:rsid w:val="00B83A57"/>
    <w:rsid w:val="00B84025"/>
    <w:rsid w:val="00B85260"/>
    <w:rsid w:val="00B86D34"/>
    <w:rsid w:val="00B8776E"/>
    <w:rsid w:val="00B906F9"/>
    <w:rsid w:val="00B9077B"/>
    <w:rsid w:val="00B92508"/>
    <w:rsid w:val="00B977EE"/>
    <w:rsid w:val="00BA3DD4"/>
    <w:rsid w:val="00BA5057"/>
    <w:rsid w:val="00BB2619"/>
    <w:rsid w:val="00BB2D1E"/>
    <w:rsid w:val="00BB4E59"/>
    <w:rsid w:val="00BB55D5"/>
    <w:rsid w:val="00BC2271"/>
    <w:rsid w:val="00BC2960"/>
    <w:rsid w:val="00BC46E4"/>
    <w:rsid w:val="00BC61BF"/>
    <w:rsid w:val="00BC6F9D"/>
    <w:rsid w:val="00BD089B"/>
    <w:rsid w:val="00BD32FD"/>
    <w:rsid w:val="00BD4570"/>
    <w:rsid w:val="00BE05B1"/>
    <w:rsid w:val="00BE0ECE"/>
    <w:rsid w:val="00BE2A90"/>
    <w:rsid w:val="00BF0790"/>
    <w:rsid w:val="00BF112D"/>
    <w:rsid w:val="00BF18AB"/>
    <w:rsid w:val="00BF1BFF"/>
    <w:rsid w:val="00BF5834"/>
    <w:rsid w:val="00BF7FAE"/>
    <w:rsid w:val="00C00923"/>
    <w:rsid w:val="00C05923"/>
    <w:rsid w:val="00C14BF6"/>
    <w:rsid w:val="00C150BE"/>
    <w:rsid w:val="00C15A72"/>
    <w:rsid w:val="00C15F5A"/>
    <w:rsid w:val="00C16641"/>
    <w:rsid w:val="00C17935"/>
    <w:rsid w:val="00C30436"/>
    <w:rsid w:val="00C31324"/>
    <w:rsid w:val="00C334A6"/>
    <w:rsid w:val="00C3454A"/>
    <w:rsid w:val="00C3703C"/>
    <w:rsid w:val="00C37E0F"/>
    <w:rsid w:val="00C42837"/>
    <w:rsid w:val="00C4287F"/>
    <w:rsid w:val="00C43834"/>
    <w:rsid w:val="00C447FA"/>
    <w:rsid w:val="00C47EAD"/>
    <w:rsid w:val="00C50CE1"/>
    <w:rsid w:val="00C51004"/>
    <w:rsid w:val="00C51679"/>
    <w:rsid w:val="00C54167"/>
    <w:rsid w:val="00C56A6D"/>
    <w:rsid w:val="00C57948"/>
    <w:rsid w:val="00C57D29"/>
    <w:rsid w:val="00C606C5"/>
    <w:rsid w:val="00C62448"/>
    <w:rsid w:val="00C6265E"/>
    <w:rsid w:val="00C66F5A"/>
    <w:rsid w:val="00C700CD"/>
    <w:rsid w:val="00C731A3"/>
    <w:rsid w:val="00C73954"/>
    <w:rsid w:val="00C7513E"/>
    <w:rsid w:val="00C76AF9"/>
    <w:rsid w:val="00C76D6C"/>
    <w:rsid w:val="00C819DF"/>
    <w:rsid w:val="00C82F26"/>
    <w:rsid w:val="00C83A60"/>
    <w:rsid w:val="00C86E14"/>
    <w:rsid w:val="00C9091A"/>
    <w:rsid w:val="00C97F2F"/>
    <w:rsid w:val="00CA1B42"/>
    <w:rsid w:val="00CA42D2"/>
    <w:rsid w:val="00CA5DD6"/>
    <w:rsid w:val="00CA61B4"/>
    <w:rsid w:val="00CB14C6"/>
    <w:rsid w:val="00CB1EF4"/>
    <w:rsid w:val="00CB2EEB"/>
    <w:rsid w:val="00CB3740"/>
    <w:rsid w:val="00CB61B6"/>
    <w:rsid w:val="00CC31A5"/>
    <w:rsid w:val="00CC7A97"/>
    <w:rsid w:val="00CD17B1"/>
    <w:rsid w:val="00CD2135"/>
    <w:rsid w:val="00CD304E"/>
    <w:rsid w:val="00CD47C1"/>
    <w:rsid w:val="00CD4CA0"/>
    <w:rsid w:val="00CD5D63"/>
    <w:rsid w:val="00CD5FBB"/>
    <w:rsid w:val="00CD6A50"/>
    <w:rsid w:val="00CD7850"/>
    <w:rsid w:val="00CE20FD"/>
    <w:rsid w:val="00CE468B"/>
    <w:rsid w:val="00CE4CDD"/>
    <w:rsid w:val="00CE6D76"/>
    <w:rsid w:val="00CF1849"/>
    <w:rsid w:val="00CF1B33"/>
    <w:rsid w:val="00CF1B52"/>
    <w:rsid w:val="00CF2D0F"/>
    <w:rsid w:val="00CF63E1"/>
    <w:rsid w:val="00CF7B3F"/>
    <w:rsid w:val="00D01F3F"/>
    <w:rsid w:val="00D020A0"/>
    <w:rsid w:val="00D028CF"/>
    <w:rsid w:val="00D06365"/>
    <w:rsid w:val="00D11E42"/>
    <w:rsid w:val="00D1599A"/>
    <w:rsid w:val="00D20916"/>
    <w:rsid w:val="00D21276"/>
    <w:rsid w:val="00D21730"/>
    <w:rsid w:val="00D21B72"/>
    <w:rsid w:val="00D22899"/>
    <w:rsid w:val="00D247CE"/>
    <w:rsid w:val="00D252A9"/>
    <w:rsid w:val="00D27813"/>
    <w:rsid w:val="00D27D3F"/>
    <w:rsid w:val="00D30DC9"/>
    <w:rsid w:val="00D32EA3"/>
    <w:rsid w:val="00D34A8F"/>
    <w:rsid w:val="00D369EE"/>
    <w:rsid w:val="00D45117"/>
    <w:rsid w:val="00D50683"/>
    <w:rsid w:val="00D517C0"/>
    <w:rsid w:val="00D5198B"/>
    <w:rsid w:val="00D51CDE"/>
    <w:rsid w:val="00D53543"/>
    <w:rsid w:val="00D6126A"/>
    <w:rsid w:val="00D6265B"/>
    <w:rsid w:val="00D63D9B"/>
    <w:rsid w:val="00D6560A"/>
    <w:rsid w:val="00D65BF2"/>
    <w:rsid w:val="00D6695C"/>
    <w:rsid w:val="00D700C8"/>
    <w:rsid w:val="00D80DFD"/>
    <w:rsid w:val="00D93182"/>
    <w:rsid w:val="00D94F11"/>
    <w:rsid w:val="00DA08DC"/>
    <w:rsid w:val="00DA48F0"/>
    <w:rsid w:val="00DA5F64"/>
    <w:rsid w:val="00DB074C"/>
    <w:rsid w:val="00DB2240"/>
    <w:rsid w:val="00DB225D"/>
    <w:rsid w:val="00DB26D2"/>
    <w:rsid w:val="00DB40DE"/>
    <w:rsid w:val="00DB5311"/>
    <w:rsid w:val="00DB7149"/>
    <w:rsid w:val="00DC083B"/>
    <w:rsid w:val="00DC0F3E"/>
    <w:rsid w:val="00DC4509"/>
    <w:rsid w:val="00DC5FAF"/>
    <w:rsid w:val="00DD201C"/>
    <w:rsid w:val="00DD30BB"/>
    <w:rsid w:val="00DD3C31"/>
    <w:rsid w:val="00DD433E"/>
    <w:rsid w:val="00DD4A15"/>
    <w:rsid w:val="00DD6C51"/>
    <w:rsid w:val="00DD7DF0"/>
    <w:rsid w:val="00DE0468"/>
    <w:rsid w:val="00DE2196"/>
    <w:rsid w:val="00DE2D3E"/>
    <w:rsid w:val="00DE64FD"/>
    <w:rsid w:val="00DE6FE8"/>
    <w:rsid w:val="00DF084E"/>
    <w:rsid w:val="00DF094D"/>
    <w:rsid w:val="00DF0D0F"/>
    <w:rsid w:val="00DF1717"/>
    <w:rsid w:val="00DF32FF"/>
    <w:rsid w:val="00DF38F3"/>
    <w:rsid w:val="00DF6E99"/>
    <w:rsid w:val="00E00E34"/>
    <w:rsid w:val="00E0489B"/>
    <w:rsid w:val="00E06337"/>
    <w:rsid w:val="00E07687"/>
    <w:rsid w:val="00E07FEF"/>
    <w:rsid w:val="00E10B6C"/>
    <w:rsid w:val="00E11DB4"/>
    <w:rsid w:val="00E13AB5"/>
    <w:rsid w:val="00E154BE"/>
    <w:rsid w:val="00E1779E"/>
    <w:rsid w:val="00E179E6"/>
    <w:rsid w:val="00E17AD8"/>
    <w:rsid w:val="00E2325C"/>
    <w:rsid w:val="00E23567"/>
    <w:rsid w:val="00E25220"/>
    <w:rsid w:val="00E263A7"/>
    <w:rsid w:val="00E3016F"/>
    <w:rsid w:val="00E310B7"/>
    <w:rsid w:val="00E31982"/>
    <w:rsid w:val="00E32225"/>
    <w:rsid w:val="00E3361E"/>
    <w:rsid w:val="00E347C6"/>
    <w:rsid w:val="00E36025"/>
    <w:rsid w:val="00E361EC"/>
    <w:rsid w:val="00E41252"/>
    <w:rsid w:val="00E43DF6"/>
    <w:rsid w:val="00E43E86"/>
    <w:rsid w:val="00E457A2"/>
    <w:rsid w:val="00E52DC0"/>
    <w:rsid w:val="00E620D9"/>
    <w:rsid w:val="00E72947"/>
    <w:rsid w:val="00E730E6"/>
    <w:rsid w:val="00E75727"/>
    <w:rsid w:val="00E8098A"/>
    <w:rsid w:val="00E81947"/>
    <w:rsid w:val="00E82C71"/>
    <w:rsid w:val="00E86F12"/>
    <w:rsid w:val="00E92285"/>
    <w:rsid w:val="00E92999"/>
    <w:rsid w:val="00E934AC"/>
    <w:rsid w:val="00E9366C"/>
    <w:rsid w:val="00E9501E"/>
    <w:rsid w:val="00EA0BA6"/>
    <w:rsid w:val="00EA2895"/>
    <w:rsid w:val="00EA2B0E"/>
    <w:rsid w:val="00EA3057"/>
    <w:rsid w:val="00EA3DF1"/>
    <w:rsid w:val="00EA473F"/>
    <w:rsid w:val="00EA64AC"/>
    <w:rsid w:val="00EB0B9A"/>
    <w:rsid w:val="00EB4816"/>
    <w:rsid w:val="00EB6DA0"/>
    <w:rsid w:val="00EB7D13"/>
    <w:rsid w:val="00EC31F0"/>
    <w:rsid w:val="00ED2277"/>
    <w:rsid w:val="00ED2BE1"/>
    <w:rsid w:val="00ED5A4E"/>
    <w:rsid w:val="00ED5C4A"/>
    <w:rsid w:val="00ED626F"/>
    <w:rsid w:val="00ED7967"/>
    <w:rsid w:val="00EE13E5"/>
    <w:rsid w:val="00EE28A4"/>
    <w:rsid w:val="00EE331C"/>
    <w:rsid w:val="00EE530C"/>
    <w:rsid w:val="00EE6640"/>
    <w:rsid w:val="00EF2022"/>
    <w:rsid w:val="00EF3373"/>
    <w:rsid w:val="00EF3785"/>
    <w:rsid w:val="00EF7F9A"/>
    <w:rsid w:val="00F01C42"/>
    <w:rsid w:val="00F02EB5"/>
    <w:rsid w:val="00F0353D"/>
    <w:rsid w:val="00F07F67"/>
    <w:rsid w:val="00F10408"/>
    <w:rsid w:val="00F10F2D"/>
    <w:rsid w:val="00F112CD"/>
    <w:rsid w:val="00F1257A"/>
    <w:rsid w:val="00F1279E"/>
    <w:rsid w:val="00F1354A"/>
    <w:rsid w:val="00F13F16"/>
    <w:rsid w:val="00F21F59"/>
    <w:rsid w:val="00F228BC"/>
    <w:rsid w:val="00F22D25"/>
    <w:rsid w:val="00F24834"/>
    <w:rsid w:val="00F31E07"/>
    <w:rsid w:val="00F34073"/>
    <w:rsid w:val="00F422A3"/>
    <w:rsid w:val="00F43FCD"/>
    <w:rsid w:val="00F45133"/>
    <w:rsid w:val="00F4733A"/>
    <w:rsid w:val="00F510D4"/>
    <w:rsid w:val="00F532BA"/>
    <w:rsid w:val="00F54C54"/>
    <w:rsid w:val="00F56153"/>
    <w:rsid w:val="00F56EB6"/>
    <w:rsid w:val="00F60787"/>
    <w:rsid w:val="00F60C80"/>
    <w:rsid w:val="00F63962"/>
    <w:rsid w:val="00F6474F"/>
    <w:rsid w:val="00F6707D"/>
    <w:rsid w:val="00F67B72"/>
    <w:rsid w:val="00F72234"/>
    <w:rsid w:val="00F74AA9"/>
    <w:rsid w:val="00F7779E"/>
    <w:rsid w:val="00F77A9E"/>
    <w:rsid w:val="00F805CE"/>
    <w:rsid w:val="00F82BC5"/>
    <w:rsid w:val="00F83356"/>
    <w:rsid w:val="00F84370"/>
    <w:rsid w:val="00F85939"/>
    <w:rsid w:val="00F9113D"/>
    <w:rsid w:val="00F91AFF"/>
    <w:rsid w:val="00F91DC9"/>
    <w:rsid w:val="00F9205C"/>
    <w:rsid w:val="00F9218F"/>
    <w:rsid w:val="00F95F52"/>
    <w:rsid w:val="00FA1307"/>
    <w:rsid w:val="00FA3A23"/>
    <w:rsid w:val="00FA4F18"/>
    <w:rsid w:val="00FA50D1"/>
    <w:rsid w:val="00FA5333"/>
    <w:rsid w:val="00FA7226"/>
    <w:rsid w:val="00FA77BE"/>
    <w:rsid w:val="00FB4CDE"/>
    <w:rsid w:val="00FB732A"/>
    <w:rsid w:val="00FB743C"/>
    <w:rsid w:val="00FC050F"/>
    <w:rsid w:val="00FC0DA9"/>
    <w:rsid w:val="00FC10F7"/>
    <w:rsid w:val="00FC172B"/>
    <w:rsid w:val="00FC1FDA"/>
    <w:rsid w:val="00FC2CC6"/>
    <w:rsid w:val="00FC4AAD"/>
    <w:rsid w:val="00FC514B"/>
    <w:rsid w:val="00FC6331"/>
    <w:rsid w:val="00FC71B4"/>
    <w:rsid w:val="00FC7351"/>
    <w:rsid w:val="00FD1116"/>
    <w:rsid w:val="00FD215F"/>
    <w:rsid w:val="00FD48AC"/>
    <w:rsid w:val="00FD49C5"/>
    <w:rsid w:val="00FD7DED"/>
    <w:rsid w:val="00FD7EB6"/>
    <w:rsid w:val="00FE229C"/>
    <w:rsid w:val="00FE3494"/>
    <w:rsid w:val="00FE34BE"/>
    <w:rsid w:val="00FE511B"/>
    <w:rsid w:val="00FE5688"/>
    <w:rsid w:val="00FE6295"/>
    <w:rsid w:val="00FE7F5C"/>
    <w:rsid w:val="00FF132F"/>
    <w:rsid w:val="00FF4138"/>
    <w:rsid w:val="00FF42E0"/>
    <w:rsid w:val="00FF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5F57"/>
  <w15:docId w15:val="{708BB86A-AE05-42A7-9673-1C80B440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C51"/>
  </w:style>
  <w:style w:type="paragraph" w:styleId="1">
    <w:name w:val="heading 1"/>
    <w:basedOn w:val="a"/>
    <w:next w:val="a"/>
    <w:link w:val="10"/>
    <w:uiPriority w:val="9"/>
    <w:qFormat/>
    <w:rsid w:val="003B31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34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4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34A8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4A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link w:val="a5"/>
    <w:uiPriority w:val="34"/>
    <w:qFormat/>
    <w:rsid w:val="00B8776E"/>
    <w:pPr>
      <w:ind w:left="720"/>
      <w:contextualSpacing/>
    </w:pPr>
  </w:style>
  <w:style w:type="table" w:styleId="a6">
    <w:name w:val="Table Grid"/>
    <w:basedOn w:val="a1"/>
    <w:uiPriority w:val="39"/>
    <w:rsid w:val="00CE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B7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7A06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917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917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C150BE"/>
  </w:style>
  <w:style w:type="character" w:customStyle="1" w:styleId="10">
    <w:name w:val="Заголовок 1 Знак"/>
    <w:basedOn w:val="a0"/>
    <w:link w:val="1"/>
    <w:uiPriority w:val="9"/>
    <w:rsid w:val="003B31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uiPriority w:val="39"/>
    <w:rsid w:val="00AB6F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12B4E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A14CF8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B7528E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7528E"/>
    <w:pPr>
      <w:spacing w:after="160"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B7528E"/>
    <w:rPr>
      <w:sz w:val="20"/>
      <w:szCs w:val="20"/>
    </w:rPr>
  </w:style>
  <w:style w:type="paragraph" w:customStyle="1" w:styleId="pt-a4">
    <w:name w:val="pt-a4"/>
    <w:basedOn w:val="a"/>
    <w:rsid w:val="00D27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">
    <w:name w:val="pt-a1"/>
    <w:basedOn w:val="a0"/>
    <w:rsid w:val="00D27813"/>
  </w:style>
  <w:style w:type="character" w:customStyle="1" w:styleId="pt-000008">
    <w:name w:val="pt-000008"/>
    <w:basedOn w:val="a0"/>
    <w:rsid w:val="00D27813"/>
  </w:style>
  <w:style w:type="character" w:styleId="ae">
    <w:name w:val="Unresolved Mention"/>
    <w:basedOn w:val="a0"/>
    <w:uiPriority w:val="99"/>
    <w:semiHidden/>
    <w:unhideWhenUsed/>
    <w:rsid w:val="002473E7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47359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edstat.ru/indicator/309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6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User</cp:lastModifiedBy>
  <cp:revision>26</cp:revision>
  <cp:lastPrinted>2022-11-02T02:40:00Z</cp:lastPrinted>
  <dcterms:created xsi:type="dcterms:W3CDTF">2023-09-28T06:46:00Z</dcterms:created>
  <dcterms:modified xsi:type="dcterms:W3CDTF">2023-10-10T00:50:00Z</dcterms:modified>
</cp:coreProperties>
</file>