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4A83A" w14:textId="77777777" w:rsidR="00F9486B" w:rsidRPr="00F9486B" w:rsidRDefault="00F9486B" w:rsidP="00F9486B">
      <w:pPr>
        <w:spacing w:line="254" w:lineRule="auto"/>
        <w:jc w:val="right"/>
        <w:rPr>
          <w:sz w:val="24"/>
          <w:szCs w:val="24"/>
        </w:rPr>
      </w:pPr>
      <w:r w:rsidRPr="00F9486B">
        <w:rPr>
          <w:b/>
          <w:sz w:val="24"/>
          <w:szCs w:val="24"/>
        </w:rPr>
        <w:t xml:space="preserve"> </w:t>
      </w:r>
    </w:p>
    <w:p w14:paraId="2D469888"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8565C9F" w14:textId="77777777"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2D4A79">
        <w:rPr>
          <w:b/>
          <w:sz w:val="24"/>
          <w:szCs w:val="24"/>
        </w:rPr>
        <w:t>04-14/57</w:t>
      </w:r>
      <w:r w:rsidRPr="00F9486B">
        <w:rPr>
          <w:b/>
          <w:sz w:val="24"/>
          <w:szCs w:val="24"/>
        </w:rPr>
        <w:t xml:space="preserve"> от </w:t>
      </w:r>
      <w:r w:rsidR="002D4A79">
        <w:rPr>
          <w:b/>
          <w:sz w:val="24"/>
          <w:szCs w:val="24"/>
        </w:rPr>
        <w:t>03.12.2021</w:t>
      </w:r>
    </w:p>
    <w:p w14:paraId="742BF09D"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54BAA15C"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6B7C6679"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6CD16AC"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4EB8C90"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5A5C930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E741AF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73AEB2A"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7E1CB06F"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808B05"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A6209BE" w14:textId="77777777" w:rsidR="00F9486B" w:rsidRPr="00F9486B" w:rsidRDefault="002D4A79">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Pr>
                <w:color w:val="000000"/>
                <w:sz w:val="24"/>
                <w:szCs w:val="24"/>
                <w:lang w:eastAsia="en-US"/>
              </w:rPr>
              <w:t>Мастерфайбр</w:t>
            </w:r>
            <w:proofErr w:type="spellEnd"/>
            <w:r>
              <w:rPr>
                <w:color w:val="000000"/>
                <w:sz w:val="24"/>
                <w:szCs w:val="24"/>
                <w:lang w:eastAsia="en-US"/>
              </w:rPr>
              <w:t xml:space="preserve"> 03»</w:t>
            </w:r>
          </w:p>
        </w:tc>
      </w:tr>
      <w:tr w:rsidR="00DD23C4" w:rsidRPr="00F9486B" w14:paraId="64545D2A"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DA9A08A"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F809EAE" w14:textId="574B3668" w:rsidR="00DD23C4" w:rsidRPr="00F9486B" w:rsidRDefault="002D4A79">
            <w:pPr>
              <w:spacing w:line="254" w:lineRule="auto"/>
              <w:rPr>
                <w:color w:val="000000"/>
                <w:sz w:val="24"/>
                <w:szCs w:val="24"/>
                <w:lang w:eastAsia="en-US"/>
              </w:rPr>
            </w:pPr>
            <w:bookmarkStart w:id="1" w:name="Пояснения"/>
            <w:bookmarkEnd w:id="1"/>
            <w:r>
              <w:rPr>
                <w:color w:val="000000"/>
                <w:sz w:val="24"/>
                <w:szCs w:val="24"/>
                <w:lang w:eastAsia="en-US"/>
              </w:rPr>
              <w:t>сертификация покрытия из ре</w:t>
            </w:r>
            <w:r w:rsidR="00695B55">
              <w:rPr>
                <w:color w:val="000000"/>
                <w:sz w:val="24"/>
                <w:szCs w:val="24"/>
                <w:lang w:eastAsia="en-US"/>
              </w:rPr>
              <w:t>з</w:t>
            </w:r>
            <w:r>
              <w:rPr>
                <w:color w:val="000000"/>
                <w:sz w:val="24"/>
                <w:szCs w:val="24"/>
                <w:lang w:eastAsia="en-US"/>
              </w:rPr>
              <w:t>иновой крошки для детских игровых площадок 10 толщин</w:t>
            </w:r>
          </w:p>
        </w:tc>
      </w:tr>
      <w:tr w:rsidR="00F9486B" w:rsidRPr="00F9486B" w14:paraId="79AA4E39"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386F9F0"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C2F3252"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6541C91B"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87EA21"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1A2DAC90"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65A727E2"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7CD04E0"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7F40C6B5"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3141CF0" w14:textId="77777777" w:rsidR="00F9486B" w:rsidRPr="00F9486B" w:rsidRDefault="002D4A79">
            <w:pPr>
              <w:spacing w:line="254" w:lineRule="auto"/>
              <w:rPr>
                <w:color w:val="000000"/>
                <w:sz w:val="24"/>
                <w:szCs w:val="24"/>
                <w:lang w:eastAsia="en-US"/>
              </w:rPr>
            </w:pPr>
            <w:bookmarkStart w:id="2" w:name="Цена"/>
            <w:bookmarkEnd w:id="2"/>
            <w:r>
              <w:rPr>
                <w:color w:val="000000"/>
                <w:sz w:val="24"/>
                <w:szCs w:val="24"/>
                <w:lang w:eastAsia="en-US"/>
              </w:rPr>
              <w:t>500 тысяч рублей.</w:t>
            </w:r>
          </w:p>
        </w:tc>
      </w:tr>
      <w:tr w:rsidR="00F9486B" w:rsidRPr="00F9486B" w14:paraId="75AC429B"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8B1FD50"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F4FDBB3"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1A1E0943"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6C8439AE"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7A5AE57" w14:textId="77777777" w:rsidR="00F9486B" w:rsidRPr="00FF68C9" w:rsidRDefault="002D4A79">
            <w:pPr>
              <w:spacing w:line="254" w:lineRule="auto"/>
              <w:rPr>
                <w:color w:val="000000"/>
                <w:sz w:val="24"/>
                <w:szCs w:val="24"/>
                <w:lang w:eastAsia="en-US"/>
              </w:rPr>
            </w:pPr>
            <w:bookmarkStart w:id="3" w:name="Срок"/>
            <w:bookmarkEnd w:id="3"/>
            <w:r>
              <w:rPr>
                <w:color w:val="000000"/>
                <w:sz w:val="24"/>
                <w:szCs w:val="24"/>
                <w:lang w:eastAsia="en-US"/>
              </w:rPr>
              <w:t>Не позднее 60 календарных дней с момента заключения договора</w:t>
            </w:r>
          </w:p>
        </w:tc>
      </w:tr>
      <w:tr w:rsidR="00F9486B" w:rsidRPr="00F9486B" w14:paraId="65371F07"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0D561806"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AE45900" w14:textId="77777777" w:rsidR="00F9486B" w:rsidRPr="00F9486B" w:rsidRDefault="002D4A79">
            <w:pPr>
              <w:spacing w:line="254" w:lineRule="auto"/>
              <w:rPr>
                <w:color w:val="000000"/>
                <w:sz w:val="24"/>
                <w:szCs w:val="24"/>
                <w:lang w:eastAsia="en-US"/>
              </w:rPr>
            </w:pPr>
            <w:bookmarkStart w:id="4" w:name="Получатель"/>
            <w:bookmarkEnd w:id="4"/>
            <w:r>
              <w:rPr>
                <w:color w:val="000000"/>
                <w:sz w:val="24"/>
                <w:szCs w:val="24"/>
                <w:lang w:eastAsia="en-US"/>
              </w:rPr>
              <w:t>ООО «</w:t>
            </w:r>
            <w:proofErr w:type="spellStart"/>
            <w:r>
              <w:rPr>
                <w:color w:val="000000"/>
                <w:sz w:val="24"/>
                <w:szCs w:val="24"/>
                <w:lang w:eastAsia="en-US"/>
              </w:rPr>
              <w:t>Мастерфайбр</w:t>
            </w:r>
            <w:proofErr w:type="spellEnd"/>
            <w:r>
              <w:rPr>
                <w:color w:val="000000"/>
                <w:sz w:val="24"/>
                <w:szCs w:val="24"/>
                <w:lang w:eastAsia="en-US"/>
              </w:rPr>
              <w:t xml:space="preserve"> 03», Адрес: Республика Бурятия, г. Улан-Удэ, ул. </w:t>
            </w:r>
            <w:proofErr w:type="spellStart"/>
            <w:r>
              <w:rPr>
                <w:color w:val="000000"/>
                <w:sz w:val="24"/>
                <w:szCs w:val="24"/>
                <w:lang w:eastAsia="en-US"/>
              </w:rPr>
              <w:t>Сахьяновой</w:t>
            </w:r>
            <w:proofErr w:type="spellEnd"/>
            <w:r>
              <w:rPr>
                <w:color w:val="000000"/>
                <w:sz w:val="24"/>
                <w:szCs w:val="24"/>
                <w:lang w:eastAsia="en-US"/>
              </w:rPr>
              <w:t xml:space="preserve">, 5, офис 29, телефон: (83012) 41-56-01, 41-65-01, 89021-67-37-33, </w:t>
            </w:r>
            <w:proofErr w:type="spellStart"/>
            <w:r>
              <w:rPr>
                <w:color w:val="000000"/>
                <w:sz w:val="24"/>
                <w:szCs w:val="24"/>
                <w:lang w:eastAsia="en-US"/>
              </w:rPr>
              <w:t>e-mail</w:t>
            </w:r>
            <w:proofErr w:type="spellEnd"/>
            <w:r>
              <w:rPr>
                <w:color w:val="000000"/>
                <w:sz w:val="24"/>
                <w:szCs w:val="24"/>
                <w:lang w:eastAsia="en-US"/>
              </w:rPr>
              <w:t xml:space="preserve">: masterfibre03@mail.ru. </w:t>
            </w:r>
          </w:p>
        </w:tc>
      </w:tr>
      <w:tr w:rsidR="00F9486B" w:rsidRPr="00F9486B" w14:paraId="64280304"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0EAE3B12"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D1CC7C1"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1BDDEABB"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E088A5D"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w:t>
            </w:r>
            <w:r w:rsidRPr="00F9486B">
              <w:rPr>
                <w:sz w:val="24"/>
                <w:szCs w:val="24"/>
              </w:rPr>
              <w:lastRenderedPageBreak/>
              <w:t xml:space="preserve">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58B110CA"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798E165C"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B82B724"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6F0E472E"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50B8A430"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567FA38C"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79B21117"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3F469A63"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129DABB3"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45D09C70"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1EE22F3B"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11CDAF64"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1ACE5696"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78DC885D" w14:textId="77777777" w:rsidR="000A0BF3" w:rsidRPr="00F9486B" w:rsidRDefault="002D4A79"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3F6849C0"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В соответствии с По</w:t>
                  </w:r>
                  <w:r w:rsidR="00DD3F80">
                    <w:rPr>
                      <w:color w:val="000000"/>
                      <w:sz w:val="24"/>
                      <w:szCs w:val="24"/>
                      <w:lang w:eastAsia="en-US"/>
                    </w:rPr>
                    <w:t>рядком</w:t>
                  </w:r>
                </w:p>
              </w:tc>
            </w:tr>
            <w:tr w:rsidR="00F9486B" w:rsidRPr="00F9486B" w14:paraId="6625B4B4"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63AB429"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751E7EE7" w14:textId="77777777" w:rsidR="00F9486B" w:rsidRPr="003366A7" w:rsidRDefault="00F9486B">
                  <w:pPr>
                    <w:spacing w:line="254" w:lineRule="auto"/>
                    <w:rPr>
                      <w:color w:val="000000"/>
                      <w:sz w:val="24"/>
                      <w:szCs w:val="24"/>
                      <w:lang w:eastAsia="en-US"/>
                    </w:rPr>
                  </w:pPr>
                  <w:r w:rsidRPr="00F9486B">
                    <w:rPr>
                      <w:sz w:val="24"/>
                      <w:szCs w:val="24"/>
                    </w:rPr>
                    <w:t xml:space="preserve">Опыт </w:t>
                  </w:r>
                  <w:r w:rsidR="003366A7">
                    <w:rPr>
                      <w:sz w:val="24"/>
                      <w:szCs w:val="24"/>
                    </w:rPr>
                    <w:t>оказания аналогичных услуг (выполнения работ)</w:t>
                  </w:r>
                  <w:r w:rsidRPr="00F9486B">
                    <w:rPr>
                      <w:sz w:val="24"/>
                      <w:szCs w:val="24"/>
                    </w:rPr>
                    <w:t xml:space="preserve">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2DF76758" w14:textId="77777777" w:rsidR="00F9486B" w:rsidRPr="00F9486B" w:rsidRDefault="002D4A79"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0744658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5F79540"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596C3DB"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F925247"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B6B556B"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1FB8CBBB"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F6C80F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09BD71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13BA6B6A" w14:textId="77777777" w:rsidTr="00FF68C9">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3E454C5"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994C37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B1C558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90AAC1B"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3 </w:t>
                  </w:r>
                  <w:r w:rsidR="003366A7">
                    <w:rPr>
                      <w:sz w:val="24"/>
                      <w:szCs w:val="24"/>
                    </w:rPr>
                    <w:t>и далее</w:t>
                  </w:r>
                </w:p>
              </w:tc>
              <w:tc>
                <w:tcPr>
                  <w:tcW w:w="1017" w:type="dxa"/>
                  <w:tcBorders>
                    <w:top w:val="single" w:sz="4" w:space="0" w:color="000000"/>
                    <w:left w:val="single" w:sz="4" w:space="0" w:color="000000"/>
                    <w:bottom w:val="single" w:sz="4" w:space="0" w:color="000000"/>
                    <w:right w:val="single" w:sz="4" w:space="0" w:color="000000"/>
                  </w:tcBorders>
                  <w:hideMark/>
                </w:tcPr>
                <w:p w14:paraId="0979764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50 </w:t>
                  </w:r>
                </w:p>
              </w:tc>
            </w:tr>
            <w:tr w:rsidR="00F9486B" w:rsidRPr="00F9486B" w14:paraId="242A7C15"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1B78624"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8A1FB9B" w14:textId="77777777" w:rsidR="00F9486B" w:rsidRPr="00F9486B" w:rsidRDefault="003366A7">
                  <w:pPr>
                    <w:spacing w:line="254" w:lineRule="auto"/>
                    <w:rPr>
                      <w:color w:val="000000"/>
                      <w:sz w:val="24"/>
                      <w:szCs w:val="24"/>
                      <w:lang w:val="en-US" w:eastAsia="en-US"/>
                    </w:rPr>
                  </w:pPr>
                  <w:r>
                    <w:rPr>
                      <w:sz w:val="24"/>
                      <w:szCs w:val="24"/>
                    </w:rPr>
                    <w:t>Среднесписочная численность сотрудников</w:t>
                  </w:r>
                  <w:r w:rsidR="00F9486B" w:rsidRPr="00F9486B">
                    <w:rPr>
                      <w:sz w:val="24"/>
                      <w:szCs w:val="24"/>
                    </w:rPr>
                    <w:t xml:space="preserve"> </w:t>
                  </w:r>
                </w:p>
              </w:tc>
              <w:tc>
                <w:tcPr>
                  <w:tcW w:w="2129" w:type="dxa"/>
                  <w:vMerge w:val="restart"/>
                  <w:tcBorders>
                    <w:top w:val="single" w:sz="4" w:space="0" w:color="000000"/>
                    <w:left w:val="single" w:sz="4" w:space="0" w:color="000000"/>
                    <w:bottom w:val="nil"/>
                    <w:right w:val="single" w:sz="4" w:space="0" w:color="000000"/>
                  </w:tcBorders>
                  <w:hideMark/>
                </w:tcPr>
                <w:p w14:paraId="693E2BC5" w14:textId="77777777" w:rsidR="00F9486B" w:rsidRPr="00F9486B" w:rsidRDefault="002D4A79"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12202D4"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60D345D2"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0AA479E8"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CE6EF99"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2827C61"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32EA46C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60A9A983"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67D8FE6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697AB9AB" w14:textId="77777777" w:rsidTr="00FF68C9">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2E56D81"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16A6DED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1AC04E1A"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5E810D6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3 </w:t>
                  </w:r>
                  <w:r w:rsidR="003366A7">
                    <w:rPr>
                      <w:sz w:val="24"/>
                      <w:szCs w:val="24"/>
                    </w:rPr>
                    <w:t>и далее</w:t>
                  </w:r>
                </w:p>
              </w:tc>
              <w:tc>
                <w:tcPr>
                  <w:tcW w:w="1017" w:type="dxa"/>
                  <w:tcBorders>
                    <w:top w:val="single" w:sz="4" w:space="0" w:color="000000"/>
                    <w:left w:val="single" w:sz="4" w:space="0" w:color="000000"/>
                    <w:bottom w:val="single" w:sz="4" w:space="0" w:color="000000"/>
                    <w:right w:val="single" w:sz="4" w:space="0" w:color="000000"/>
                  </w:tcBorders>
                  <w:hideMark/>
                </w:tcPr>
                <w:p w14:paraId="17EC90C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50 </w:t>
                  </w:r>
                </w:p>
              </w:tc>
            </w:tr>
            <w:tr w:rsidR="00F9486B" w:rsidRPr="00F9486B" w14:paraId="06757E91"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2431C8BD"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24EEB88E"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w:t>
                  </w:r>
                  <w:r w:rsidR="003366A7">
                    <w:rPr>
                      <w:sz w:val="24"/>
                      <w:szCs w:val="24"/>
                    </w:rPr>
                    <w:t>, установленные Комиссией</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752AD468"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07239C29"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7C2A867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5549C9D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485338D"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5178EDF"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53D0FB5E"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134836BE"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5468D896"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C894772"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AD1CED2"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DF81639"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1794A92"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52E8FE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3 </w:t>
                  </w:r>
                  <w:r w:rsidR="003366A7">
                    <w:rPr>
                      <w:sz w:val="24"/>
                      <w:szCs w:val="24"/>
                    </w:rPr>
                    <w:t>и далее</w:t>
                  </w:r>
                </w:p>
              </w:tc>
              <w:tc>
                <w:tcPr>
                  <w:tcW w:w="1017" w:type="dxa"/>
                  <w:tcBorders>
                    <w:top w:val="single" w:sz="4" w:space="0" w:color="000000"/>
                    <w:left w:val="single" w:sz="4" w:space="0" w:color="000000"/>
                    <w:bottom w:val="single" w:sz="4" w:space="0" w:color="000000"/>
                    <w:right w:val="single" w:sz="4" w:space="0" w:color="000000"/>
                  </w:tcBorders>
                  <w:hideMark/>
                </w:tcPr>
                <w:p w14:paraId="2653EBC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50 </w:t>
                  </w:r>
                </w:p>
              </w:tc>
            </w:tr>
          </w:tbl>
          <w:p w14:paraId="3986E0EB" w14:textId="77777777" w:rsidR="00F9486B" w:rsidRPr="00F9486B" w:rsidRDefault="00F9486B">
            <w:pPr>
              <w:spacing w:line="254" w:lineRule="auto"/>
              <w:ind w:left="-3894" w:right="60"/>
              <w:rPr>
                <w:color w:val="000000"/>
                <w:sz w:val="24"/>
                <w:szCs w:val="24"/>
                <w:lang w:val="en-US" w:eastAsia="en-US"/>
              </w:rPr>
            </w:pPr>
          </w:p>
          <w:p w14:paraId="066F5EA2" w14:textId="77777777" w:rsidR="00F9486B" w:rsidRPr="00F9486B" w:rsidRDefault="00F9486B">
            <w:pPr>
              <w:spacing w:after="160" w:line="254" w:lineRule="auto"/>
              <w:rPr>
                <w:color w:val="000000"/>
                <w:sz w:val="24"/>
                <w:szCs w:val="24"/>
                <w:lang w:val="en-US" w:eastAsia="en-US"/>
              </w:rPr>
            </w:pPr>
          </w:p>
        </w:tc>
      </w:tr>
      <w:tr w:rsidR="00F9486B" w:rsidRPr="00F9486B" w14:paraId="1DCEB225"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AFCB963" w14:textId="77777777" w:rsidR="00F9486B" w:rsidRPr="00F9486B" w:rsidRDefault="00F9486B">
            <w:pPr>
              <w:spacing w:line="254" w:lineRule="auto"/>
              <w:ind w:left="2"/>
              <w:rPr>
                <w:color w:val="000000"/>
                <w:sz w:val="24"/>
                <w:szCs w:val="24"/>
                <w:lang w:eastAsia="en-US"/>
              </w:rPr>
            </w:pPr>
            <w:r w:rsidRPr="00F9486B">
              <w:rPr>
                <w:sz w:val="24"/>
                <w:szCs w:val="24"/>
              </w:rPr>
              <w:t xml:space="preserve">Место и срок подачи конкурсных заявок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C60EF72" w14:textId="7B730899" w:rsidR="00C01B0A" w:rsidRPr="00F9486B" w:rsidRDefault="00F9486B" w:rsidP="00AD55E7">
            <w:pPr>
              <w:spacing w:line="254" w:lineRule="auto"/>
              <w:rPr>
                <w:color w:val="000000"/>
                <w:sz w:val="24"/>
                <w:szCs w:val="24"/>
                <w:lang w:eastAsia="en-US"/>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9" w:name="Срокпод"/>
            <w:bookmarkEnd w:id="9"/>
            <w:r w:rsidR="00695B55">
              <w:rPr>
                <w:sz w:val="24"/>
                <w:szCs w:val="24"/>
              </w:rPr>
              <w:t xml:space="preserve"> </w:t>
            </w:r>
            <w:r w:rsidR="002D4A79">
              <w:rPr>
                <w:sz w:val="24"/>
                <w:szCs w:val="24"/>
              </w:rPr>
              <w:t>До 12-00 14 декабря 2021 года.</w:t>
            </w:r>
          </w:p>
        </w:tc>
      </w:tr>
      <w:tr w:rsidR="00F9486B" w:rsidRPr="00695B55" w14:paraId="15D42C82"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1D950518"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8F1206A"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55757346"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07BC362C"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5A76D946" w14:textId="77777777" w:rsidR="00D8622F" w:rsidRPr="00DD3F80" w:rsidRDefault="00D8622F">
      <w:pPr>
        <w:spacing w:after="200" w:line="276" w:lineRule="auto"/>
        <w:rPr>
          <w:sz w:val="24"/>
          <w:szCs w:val="24"/>
          <w:lang w:val="en-US"/>
        </w:rPr>
      </w:pPr>
      <w:r w:rsidRPr="00DD3F80">
        <w:rPr>
          <w:sz w:val="24"/>
          <w:szCs w:val="24"/>
          <w:lang w:val="en-US"/>
        </w:rPr>
        <w:br w:type="page"/>
      </w:r>
    </w:p>
    <w:p w14:paraId="1C7A417A"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192EA024" w14:textId="77777777" w:rsidR="00616DF2" w:rsidRPr="00235B18" w:rsidRDefault="00616DF2" w:rsidP="00616DF2">
      <w:pPr>
        <w:pStyle w:val="a3"/>
        <w:numPr>
          <w:ilvl w:val="1"/>
          <w:numId w:val="1"/>
        </w:numPr>
        <w:tabs>
          <w:tab w:val="left" w:pos="0"/>
        </w:tabs>
        <w:spacing w:line="300" w:lineRule="auto"/>
        <w:ind w:left="0" w:firstLine="709"/>
        <w:contextualSpacing w:val="0"/>
        <w:jc w:val="both"/>
      </w:pPr>
      <w:r w:rsidRPr="00235B18">
        <w:t xml:space="preserve">Для участия в конкурсе компаниями представляются следующие документы: </w:t>
      </w:r>
    </w:p>
    <w:p w14:paraId="2CC24F1C" w14:textId="77777777" w:rsidR="00616DF2" w:rsidRPr="00235B18" w:rsidRDefault="00616DF2" w:rsidP="00616DF2">
      <w:pPr>
        <w:pStyle w:val="a3"/>
        <w:numPr>
          <w:ilvl w:val="2"/>
          <w:numId w:val="1"/>
        </w:numPr>
        <w:tabs>
          <w:tab w:val="left" w:pos="0"/>
        </w:tabs>
        <w:spacing w:line="300" w:lineRule="auto"/>
        <w:contextualSpacing w:val="0"/>
        <w:jc w:val="both"/>
      </w:pPr>
      <w:r w:rsidRPr="00235B18">
        <w:t xml:space="preserve"> Документы предоставляемые однократно рамках одного календарного года по конкурсной услуге, в дальнейшем, при проведении конкурсов в течение года по аналогичной услуге,</w:t>
      </w:r>
      <w:r w:rsidRPr="00235B18">
        <w:rPr>
          <w:rFonts w:eastAsiaTheme="minorHAnsi"/>
          <w:lang w:eastAsia="en-US"/>
        </w:rPr>
        <w:t xml:space="preserve"> предоставление данных документов не обязательно:</w:t>
      </w:r>
    </w:p>
    <w:p w14:paraId="3561AA55" w14:textId="77777777" w:rsidR="00616DF2" w:rsidRPr="00235B18" w:rsidRDefault="00616DF2" w:rsidP="00616DF2">
      <w:pPr>
        <w:pStyle w:val="a3"/>
        <w:numPr>
          <w:ilvl w:val="3"/>
          <w:numId w:val="1"/>
        </w:numPr>
        <w:tabs>
          <w:tab w:val="left" w:pos="0"/>
        </w:tabs>
        <w:spacing w:after="8" w:line="300" w:lineRule="auto"/>
        <w:ind w:left="2127" w:right="247"/>
        <w:jc w:val="both"/>
        <w:rPr>
          <w:i/>
        </w:rPr>
      </w:pPr>
      <w:r w:rsidRPr="00235B18">
        <w:t xml:space="preserve">Документы, подтверждающие квалификационный опыт компании. </w:t>
      </w:r>
      <w:r w:rsidRPr="00235B18">
        <w:rPr>
          <w:i/>
        </w:rPr>
        <w:t>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7ED04B74"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а) Заключенные договоры с подписанными актами за последние 3 года (выдержки из них);</w:t>
      </w:r>
    </w:p>
    <w:p w14:paraId="17EB9369"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б) Специализированные технологии (программы, методики) работы с заказчиками (в том числе с субъектами МСП) и оказания услуг;</w:t>
      </w:r>
    </w:p>
    <w:p w14:paraId="4382D6C5" w14:textId="77777777" w:rsidR="00616DF2" w:rsidRPr="00235B18" w:rsidRDefault="00616DF2" w:rsidP="00616DF2">
      <w:pPr>
        <w:pStyle w:val="a3"/>
        <w:shd w:val="clear" w:color="auto" w:fill="FFFFFF"/>
        <w:tabs>
          <w:tab w:val="left" w:pos="1276"/>
        </w:tabs>
        <w:spacing w:line="300" w:lineRule="auto"/>
        <w:ind w:left="2127" w:hanging="648"/>
        <w:contextualSpacing w:val="0"/>
        <w:jc w:val="both"/>
        <w:rPr>
          <w:i/>
        </w:rPr>
      </w:pPr>
      <w:r w:rsidRPr="00235B18">
        <w:rPr>
          <w:i/>
        </w:rPr>
        <w:t>в) Примеры эффективности проектов (заказчиков) от результатов оказанных услуг.</w:t>
      </w:r>
    </w:p>
    <w:p w14:paraId="0D76232E"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000000" w:themeColor="text1"/>
        </w:rPr>
        <w:t xml:space="preserve">Документы, содержащие, информацию о среднесписочной численности </w:t>
      </w:r>
      <w:r w:rsidRPr="00235B18">
        <w:t>сотрудников</w:t>
      </w:r>
      <w:r w:rsidRPr="00235B18">
        <w:rPr>
          <w:color w:val="000000" w:themeColor="text1"/>
        </w:rPr>
        <w:t>. (</w:t>
      </w:r>
      <w:r w:rsidRPr="00235B18">
        <w:rPr>
          <w:i/>
          <w:iCs/>
          <w:color w:val="000000" w:themeColor="text1"/>
        </w:rPr>
        <w:t xml:space="preserve">Справка о среднесписочной численности </w:t>
      </w:r>
      <w:r w:rsidRPr="00235B18">
        <w:rPr>
          <w:i/>
          <w:iCs/>
        </w:rPr>
        <w:t>сотрудников</w:t>
      </w:r>
      <w:r w:rsidRPr="00235B18">
        <w:rPr>
          <w:i/>
          <w:iCs/>
          <w:color w:val="000000" w:themeColor="text1"/>
        </w:rPr>
        <w:t>, Расчёт по страховым взносам за последний отчётный период.</w:t>
      </w:r>
      <w:r w:rsidRPr="00235B18">
        <w:rPr>
          <w:color w:val="000000" w:themeColor="text1"/>
        </w:rPr>
        <w:t xml:space="preserve">) В случае, если информация о среднесписочной численности сотрудников юридических лиц – субъектов МСП содержится в </w:t>
      </w:r>
      <w:r w:rsidRPr="00235B18">
        <w:t>едином реестре субъектов малого и среднего предпринимательства, то</w:t>
      </w:r>
      <w:r w:rsidRPr="00235B18">
        <w:rPr>
          <w:color w:val="000000" w:themeColor="text1"/>
        </w:rPr>
        <w:t xml:space="preserve"> предоставление данной информации не обязательно. </w:t>
      </w:r>
    </w:p>
    <w:p w14:paraId="08304680" w14:textId="77777777" w:rsidR="00616DF2" w:rsidRPr="00235B18" w:rsidRDefault="00616DF2" w:rsidP="00616DF2">
      <w:pPr>
        <w:pStyle w:val="a3"/>
        <w:numPr>
          <w:ilvl w:val="3"/>
          <w:numId w:val="1"/>
        </w:numPr>
        <w:spacing w:after="8" w:line="300" w:lineRule="auto"/>
        <w:ind w:left="1418" w:right="247" w:hanging="709"/>
        <w:jc w:val="both"/>
        <w:rPr>
          <w:i/>
          <w:color w:val="000000" w:themeColor="text1"/>
        </w:rPr>
      </w:pPr>
      <w:r w:rsidRPr="00235B18">
        <w:rPr>
          <w:color w:val="333333"/>
          <w:shd w:val="clear" w:color="auto" w:fill="FFFFFF"/>
        </w:rPr>
        <w:t xml:space="preserve">Документы должны быть прошиты и пронумерованы. Информация о квалификации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235B18">
        <w:t>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w:t>
      </w:r>
    </w:p>
    <w:p w14:paraId="3F0D451D" w14:textId="77777777" w:rsidR="00616DF2" w:rsidRPr="0096157F" w:rsidRDefault="00616DF2" w:rsidP="00616DF2">
      <w:pPr>
        <w:pStyle w:val="a3"/>
        <w:numPr>
          <w:ilvl w:val="2"/>
          <w:numId w:val="1"/>
        </w:numPr>
        <w:spacing w:after="8" w:line="300" w:lineRule="auto"/>
        <w:ind w:right="247"/>
        <w:jc w:val="both"/>
      </w:pPr>
      <w:r w:rsidRPr="0096157F">
        <w:t xml:space="preserve"> Документы, обязательные для предоставления для участия в конкурсе:</w:t>
      </w:r>
    </w:p>
    <w:p w14:paraId="7B212E3E"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lastRenderedPageBreak/>
        <w:t>Заявка на участие в конкурсе подписанная лицом</w:t>
      </w:r>
      <w:r w:rsidRPr="0096157F">
        <w:rPr>
          <w:rFonts w:eastAsia="Calibri"/>
          <w:color w:val="000000" w:themeColor="text1"/>
        </w:rPr>
        <w:t xml:space="preserve">, имеющего полномочия на осуществление действий от имени организации </w:t>
      </w:r>
      <w:r w:rsidRPr="0096157F">
        <w:t>(Приложение № 2 к настоящему Порядку);</w:t>
      </w:r>
    </w:p>
    <w:p w14:paraId="42F7F004"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000000" w:themeColor="text1"/>
        </w:rPr>
        <w:t xml:space="preserve">Документы, подтверждающие соответствие дополнительным требованиям, предъявляемым Комиссией к Участникам конкурса. </w:t>
      </w:r>
      <w:r w:rsidRPr="0096157F">
        <w:t xml:space="preserve">Перечень, конкретизирующий документы, предусмотренные настоящим пунктом, указывается в извещении с учетом предмета конкурса. </w:t>
      </w:r>
    </w:p>
    <w:p w14:paraId="3CBFAE15" w14:textId="77777777" w:rsidR="00616DF2" w:rsidRPr="0096157F" w:rsidRDefault="00616DF2" w:rsidP="00616DF2">
      <w:pPr>
        <w:pStyle w:val="a3"/>
        <w:numPr>
          <w:ilvl w:val="3"/>
          <w:numId w:val="1"/>
        </w:numPr>
        <w:shd w:val="clear" w:color="auto" w:fill="FFFFFF"/>
        <w:spacing w:after="8" w:line="300" w:lineRule="auto"/>
        <w:ind w:right="247"/>
        <w:jc w:val="both"/>
        <w:rPr>
          <w:i/>
          <w:color w:val="000000" w:themeColor="text1"/>
        </w:rPr>
      </w:pPr>
      <w:r w:rsidRPr="0096157F">
        <w:rPr>
          <w:color w:val="333333"/>
          <w:shd w:val="clear" w:color="auto" w:fill="FFFFFF"/>
        </w:rPr>
        <w:t xml:space="preserve">Все листы поданной Конкурсной заявки должны быть прошиты и пронумерованы. Заявка на участие конкурсе должна содержать опись входящих в ее состав документов, быть скреплена печатью Участника конкурса при наличии печати (для юридического лица) и подписана Участником конкурса или лицом, уполномоченным Участником конкурса. </w:t>
      </w:r>
      <w:r w:rsidRPr="0096157F">
        <w:t xml:space="preserve">Все документы в составе заявки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2086334C" w14:textId="77777777" w:rsidR="00616DF2" w:rsidRPr="00235B18" w:rsidRDefault="00616DF2" w:rsidP="00616DF2">
      <w:pPr>
        <w:pStyle w:val="a3"/>
        <w:numPr>
          <w:ilvl w:val="3"/>
          <w:numId w:val="1"/>
        </w:numPr>
        <w:shd w:val="clear" w:color="auto" w:fill="FFFFFF"/>
        <w:spacing w:after="8" w:line="300" w:lineRule="auto"/>
        <w:ind w:right="247"/>
        <w:jc w:val="both"/>
        <w:rPr>
          <w:i/>
          <w:color w:val="000000" w:themeColor="text1"/>
        </w:rPr>
      </w:pPr>
      <w:r w:rsidRPr="00235B18">
        <w:t xml:space="preserve">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576AB204" w14:textId="77777777" w:rsidR="00616DF2" w:rsidRPr="00235B18" w:rsidRDefault="00616DF2" w:rsidP="00616DF2">
      <w:pPr>
        <w:spacing w:line="300" w:lineRule="auto"/>
        <w:ind w:left="1985" w:right="653"/>
        <w:rPr>
          <w:sz w:val="24"/>
          <w:szCs w:val="24"/>
        </w:rPr>
      </w:pPr>
      <w:r w:rsidRPr="00235B18">
        <w:rPr>
          <w:sz w:val="24"/>
          <w:szCs w:val="24"/>
        </w:rPr>
        <w:t xml:space="preserve">1) наименование организации (индивидуального предпринимателя); </w:t>
      </w:r>
    </w:p>
    <w:p w14:paraId="333C2144" w14:textId="77777777" w:rsidR="00616DF2" w:rsidRPr="00235B18" w:rsidRDefault="00616DF2" w:rsidP="00616DF2">
      <w:pPr>
        <w:spacing w:line="300" w:lineRule="auto"/>
        <w:ind w:left="1985" w:right="653"/>
        <w:rPr>
          <w:sz w:val="24"/>
          <w:szCs w:val="24"/>
        </w:rPr>
      </w:pPr>
      <w:r w:rsidRPr="00235B18">
        <w:rPr>
          <w:sz w:val="24"/>
          <w:szCs w:val="24"/>
        </w:rPr>
        <w:t xml:space="preserve">2) предмет конкурса; </w:t>
      </w:r>
    </w:p>
    <w:p w14:paraId="24D4F111" w14:textId="77777777" w:rsidR="00616DF2" w:rsidRPr="00235B18" w:rsidRDefault="00616DF2" w:rsidP="00616DF2">
      <w:pPr>
        <w:spacing w:line="300" w:lineRule="auto"/>
        <w:ind w:left="1985" w:right="653"/>
        <w:rPr>
          <w:sz w:val="24"/>
          <w:szCs w:val="24"/>
        </w:rPr>
      </w:pPr>
      <w:r w:rsidRPr="00235B18">
        <w:rPr>
          <w:sz w:val="24"/>
          <w:szCs w:val="24"/>
        </w:rPr>
        <w:t>3) номер конкурсного мероприятия (при наличии указываются лоты).</w:t>
      </w:r>
    </w:p>
    <w:p w14:paraId="1830D7F8"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2.10. Конкурсная заявка направляется в адрес Фонда: </w:t>
      </w:r>
      <w:r w:rsidRPr="00235B18">
        <w:rPr>
          <w:bCs/>
          <w:spacing w:val="-13"/>
          <w:sz w:val="24"/>
          <w:szCs w:val="24"/>
        </w:rPr>
        <w:t>670000, Республика Бурятия, г. Улан-Удэ, ул. Смолина, д. 65.</w:t>
      </w:r>
    </w:p>
    <w:p w14:paraId="24DA00D0" w14:textId="77777777" w:rsidR="00616DF2" w:rsidRPr="00235B18" w:rsidRDefault="00616DF2" w:rsidP="00616DF2">
      <w:pPr>
        <w:spacing w:line="300" w:lineRule="auto"/>
        <w:ind w:left="-15" w:right="62" w:firstLine="709"/>
        <w:jc w:val="both"/>
        <w:rPr>
          <w:sz w:val="24"/>
          <w:szCs w:val="24"/>
        </w:rPr>
      </w:pPr>
      <w:r w:rsidRPr="00235B18">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5A5DFC7C" w14:textId="77777777" w:rsidR="00616DF2" w:rsidRPr="00235B18" w:rsidRDefault="00616DF2" w:rsidP="00616DF2">
      <w:pPr>
        <w:spacing w:line="300" w:lineRule="auto"/>
        <w:ind w:left="-15" w:right="62" w:firstLine="709"/>
        <w:jc w:val="both"/>
        <w:rPr>
          <w:sz w:val="24"/>
          <w:szCs w:val="24"/>
        </w:rPr>
      </w:pPr>
      <w:r w:rsidRPr="00235B18">
        <w:rPr>
          <w:sz w:val="24"/>
          <w:szCs w:val="24"/>
        </w:rPr>
        <w:t>В случае, если конкурсная заявка предоставляется нарочн</w:t>
      </w:r>
      <w:r>
        <w:rPr>
          <w:sz w:val="24"/>
          <w:szCs w:val="24"/>
        </w:rPr>
        <w:t>ым</w:t>
      </w:r>
      <w:r w:rsidRPr="00235B18">
        <w:rPr>
          <w:sz w:val="24"/>
          <w:szCs w:val="24"/>
        </w:rPr>
        <w:t xml:space="preserve">, принятие конверта подтверждается выдачей расписки о принятии заявки уполномоченным лицом. Форма расписки установлена Приложением № </w:t>
      </w:r>
      <w:r>
        <w:rPr>
          <w:sz w:val="24"/>
          <w:szCs w:val="24"/>
        </w:rPr>
        <w:t>3</w:t>
      </w:r>
      <w:r w:rsidRPr="00235B18">
        <w:rPr>
          <w:sz w:val="24"/>
          <w:szCs w:val="24"/>
        </w:rPr>
        <w:t xml:space="preserve"> к настоящему Порядку. </w:t>
      </w:r>
    </w:p>
    <w:p w14:paraId="62AC017A" w14:textId="77777777" w:rsidR="00616DF2" w:rsidRPr="00235B18" w:rsidRDefault="00616DF2" w:rsidP="00616DF2">
      <w:pPr>
        <w:spacing w:after="13" w:line="300" w:lineRule="auto"/>
        <w:ind w:right="62" w:firstLine="709"/>
        <w:jc w:val="both"/>
        <w:rPr>
          <w:sz w:val="24"/>
          <w:szCs w:val="24"/>
        </w:rPr>
      </w:pPr>
      <w:r w:rsidRPr="00235B18">
        <w:rPr>
          <w:sz w:val="24"/>
          <w:szCs w:val="24"/>
        </w:rPr>
        <w:t>2.11.</w:t>
      </w:r>
      <w:r w:rsidRPr="00235B18">
        <w:rPr>
          <w:sz w:val="24"/>
          <w:szCs w:val="24"/>
        </w:rPr>
        <w:tab/>
        <w:t>При регистрации на конверте указывается номер входящего</w:t>
      </w:r>
      <w:r>
        <w:rPr>
          <w:sz w:val="24"/>
          <w:szCs w:val="24"/>
        </w:rPr>
        <w:t xml:space="preserve"> документа</w:t>
      </w:r>
      <w:r w:rsidRPr="00235B18">
        <w:rPr>
          <w:sz w:val="24"/>
          <w:szCs w:val="24"/>
        </w:rPr>
        <w:t xml:space="preserve">, дата и время поступления заявки. </w:t>
      </w:r>
    </w:p>
    <w:p w14:paraId="7BC19CC1" w14:textId="77777777" w:rsidR="00616DF2" w:rsidRPr="00235B18" w:rsidRDefault="00616DF2" w:rsidP="00616DF2">
      <w:pPr>
        <w:spacing w:line="300" w:lineRule="auto"/>
        <w:ind w:right="-1" w:firstLine="709"/>
        <w:jc w:val="both"/>
        <w:rPr>
          <w:sz w:val="24"/>
          <w:szCs w:val="24"/>
        </w:rPr>
      </w:pPr>
      <w:r w:rsidRPr="00235B18">
        <w:rPr>
          <w:sz w:val="24"/>
          <w:szCs w:val="24"/>
        </w:rPr>
        <w:t>2.12.</w:t>
      </w:r>
      <w:r w:rsidRPr="00235B18">
        <w:rPr>
          <w:sz w:val="24"/>
          <w:szCs w:val="24"/>
        </w:rPr>
        <w:tab/>
        <w:t xml:space="preserve">Конкурсная заявка может быть направлена на адрес электронной </w:t>
      </w:r>
      <w:r w:rsidRPr="00296D3B">
        <w:rPr>
          <w:sz w:val="24"/>
          <w:szCs w:val="24"/>
        </w:rPr>
        <w:t>почты, указанный в извещении в виде электронного документа, подписанного электронн</w:t>
      </w:r>
      <w:r w:rsidRPr="00235B18">
        <w:rPr>
          <w:sz w:val="24"/>
          <w:szCs w:val="24"/>
        </w:rPr>
        <w:t>о-цифровой подписью либо</w:t>
      </w:r>
      <w:r w:rsidRPr="0099477F">
        <w:rPr>
          <w:sz w:val="24"/>
          <w:szCs w:val="24"/>
        </w:rPr>
        <w:t xml:space="preserve"> </w:t>
      </w:r>
      <w:r>
        <w:rPr>
          <w:sz w:val="24"/>
          <w:szCs w:val="24"/>
        </w:rPr>
        <w:t>в виде</w:t>
      </w:r>
      <w:r w:rsidRPr="00235B18">
        <w:rPr>
          <w:sz w:val="24"/>
          <w:szCs w:val="24"/>
        </w:rPr>
        <w:t xml:space="preserve"> скан – копий документов в составе заявки.</w:t>
      </w:r>
    </w:p>
    <w:p w14:paraId="4DA7867B" w14:textId="77777777" w:rsidR="00616DF2" w:rsidRPr="00235B18" w:rsidRDefault="00616DF2" w:rsidP="00616DF2">
      <w:pPr>
        <w:spacing w:line="300" w:lineRule="auto"/>
        <w:ind w:right="-1" w:firstLine="709"/>
        <w:jc w:val="both"/>
        <w:rPr>
          <w:sz w:val="24"/>
          <w:szCs w:val="24"/>
        </w:rPr>
      </w:pPr>
      <w:r w:rsidRPr="00235B18">
        <w:rPr>
          <w:sz w:val="24"/>
          <w:szCs w:val="24"/>
        </w:rPr>
        <w:lastRenderedPageBreak/>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235B18">
        <w:rPr>
          <w:rFonts w:eastAsia="Calibri"/>
          <w:color w:val="000000" w:themeColor="text1"/>
          <w:sz w:val="24"/>
          <w:szCs w:val="24"/>
        </w:rPr>
        <w:t xml:space="preserve"> </w:t>
      </w:r>
      <w:r w:rsidRPr="00235B18">
        <w:rPr>
          <w:sz w:val="24"/>
          <w:szCs w:val="24"/>
        </w:rPr>
        <w:t xml:space="preserve">заархивированы в </w:t>
      </w:r>
      <w:proofErr w:type="spellStart"/>
      <w:r w:rsidRPr="00235B18">
        <w:rPr>
          <w:sz w:val="24"/>
          <w:szCs w:val="24"/>
        </w:rPr>
        <w:t>zip</w:t>
      </w:r>
      <w:proofErr w:type="spellEnd"/>
      <w:r w:rsidRPr="00235B18">
        <w:rPr>
          <w:sz w:val="24"/>
          <w:szCs w:val="24"/>
        </w:rPr>
        <w:t xml:space="preserve"> архив в единую папку с установлением пароля на </w:t>
      </w:r>
      <w:proofErr w:type="spellStart"/>
      <w:r w:rsidRPr="00235B18">
        <w:rPr>
          <w:sz w:val="24"/>
          <w:szCs w:val="24"/>
        </w:rPr>
        <w:t>zip</w:t>
      </w:r>
      <w:proofErr w:type="spellEnd"/>
      <w:r w:rsidRPr="00235B18">
        <w:rPr>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2EDF0BF4" w14:textId="77777777" w:rsidR="00616DF2" w:rsidRPr="00235B18" w:rsidRDefault="00616DF2" w:rsidP="00616DF2">
      <w:pPr>
        <w:spacing w:line="300" w:lineRule="auto"/>
        <w:ind w:firstLine="709"/>
        <w:jc w:val="both"/>
        <w:rPr>
          <w:sz w:val="24"/>
          <w:szCs w:val="24"/>
        </w:rPr>
      </w:pPr>
      <w:r w:rsidRPr="00296D3B">
        <w:rPr>
          <w:sz w:val="24"/>
          <w:szCs w:val="24"/>
        </w:rPr>
        <w:t>2.13.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3DDA5F5D" w14:textId="77777777" w:rsidR="00616DF2" w:rsidRPr="00235B18" w:rsidRDefault="00616DF2" w:rsidP="00616DF2">
      <w:pPr>
        <w:spacing w:after="13" w:line="300" w:lineRule="auto"/>
        <w:ind w:right="62" w:firstLine="709"/>
        <w:jc w:val="both"/>
        <w:rPr>
          <w:sz w:val="24"/>
          <w:szCs w:val="24"/>
        </w:rPr>
      </w:pPr>
      <w:r w:rsidRPr="00235B18">
        <w:rPr>
          <w:sz w:val="24"/>
          <w:szCs w:val="24"/>
        </w:rPr>
        <w:t>2.13.</w:t>
      </w:r>
      <w:r w:rsidRPr="00235B18">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7D8956D0" w14:textId="77777777" w:rsidR="00616DF2" w:rsidRPr="00235B18" w:rsidRDefault="00616DF2" w:rsidP="00616DF2">
      <w:pPr>
        <w:spacing w:after="13" w:line="300" w:lineRule="auto"/>
        <w:ind w:right="62" w:firstLine="709"/>
        <w:jc w:val="both"/>
        <w:rPr>
          <w:sz w:val="24"/>
          <w:szCs w:val="24"/>
        </w:rPr>
      </w:pPr>
      <w:r w:rsidRPr="00235B18">
        <w:rPr>
          <w:sz w:val="24"/>
          <w:szCs w:val="24"/>
        </w:rPr>
        <w:t>2.14</w:t>
      </w:r>
      <w:r w:rsidRPr="00235B18">
        <w:rPr>
          <w:sz w:val="24"/>
          <w:szCs w:val="24"/>
        </w:rPr>
        <w:tab/>
        <w:t xml:space="preserve">Срок для принятия Конкурсных заявок не может составлять менее 10 (десяти) </w:t>
      </w:r>
      <w:r>
        <w:rPr>
          <w:sz w:val="24"/>
          <w:szCs w:val="24"/>
        </w:rPr>
        <w:t>календарных</w:t>
      </w:r>
      <w:r w:rsidRPr="00235B18">
        <w:rPr>
          <w:sz w:val="24"/>
          <w:szCs w:val="24"/>
        </w:rPr>
        <w:t xml:space="preserve">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5" w:history="1">
        <w:r w:rsidRPr="00235B18">
          <w:rPr>
            <w:rStyle w:val="a5"/>
            <w:sz w:val="24"/>
            <w:szCs w:val="24"/>
            <w:lang w:val="en-US"/>
          </w:rPr>
          <w:t>https</w:t>
        </w:r>
        <w:r w:rsidRPr="00235B18">
          <w:rPr>
            <w:rStyle w:val="a5"/>
            <w:sz w:val="24"/>
            <w:szCs w:val="24"/>
          </w:rPr>
          <w:t>://</w:t>
        </w:r>
        <w:proofErr w:type="spellStart"/>
        <w:r w:rsidRPr="00235B18">
          <w:rPr>
            <w:rStyle w:val="a5"/>
            <w:sz w:val="24"/>
            <w:szCs w:val="24"/>
            <w:lang w:val="en-US"/>
          </w:rPr>
          <w:t>msp</w:t>
        </w:r>
        <w:proofErr w:type="spellEnd"/>
        <w:r w:rsidRPr="00235B18">
          <w:rPr>
            <w:rStyle w:val="a5"/>
            <w:sz w:val="24"/>
            <w:szCs w:val="24"/>
          </w:rPr>
          <w:t>03.</w:t>
        </w:r>
        <w:proofErr w:type="spellStart"/>
        <w:r w:rsidRPr="00235B18">
          <w:rPr>
            <w:rStyle w:val="a5"/>
            <w:sz w:val="24"/>
            <w:szCs w:val="24"/>
            <w:lang w:val="en-US"/>
          </w:rPr>
          <w:t>ru</w:t>
        </w:r>
        <w:proofErr w:type="spellEnd"/>
      </w:hyperlink>
      <w:r w:rsidRPr="00235B18">
        <w:rPr>
          <w:sz w:val="24"/>
          <w:szCs w:val="24"/>
        </w:rPr>
        <w:t xml:space="preserve">. </w:t>
      </w:r>
    </w:p>
    <w:p w14:paraId="18D45636" w14:textId="77777777" w:rsidR="00616DF2" w:rsidRPr="00235B18" w:rsidRDefault="00616DF2" w:rsidP="00616DF2">
      <w:pPr>
        <w:spacing w:after="13" w:line="300" w:lineRule="auto"/>
        <w:ind w:right="62" w:firstLine="709"/>
        <w:jc w:val="both"/>
        <w:rPr>
          <w:sz w:val="24"/>
          <w:szCs w:val="24"/>
        </w:rPr>
      </w:pPr>
      <w:r w:rsidRPr="00235B18">
        <w:rPr>
          <w:sz w:val="24"/>
          <w:szCs w:val="24"/>
        </w:rPr>
        <w:t>2.15.</w:t>
      </w:r>
      <w:r w:rsidRPr="00235B18">
        <w:rPr>
          <w:sz w:val="24"/>
          <w:szCs w:val="24"/>
        </w:rPr>
        <w:tab/>
        <w:t xml:space="preserve"> Расходы, связанные с подготовкой и предоставлением конкурсной заявки, несут Участники конкурса. </w:t>
      </w:r>
    </w:p>
    <w:p w14:paraId="24FC17C8"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2.16. Предоставленные на конкурс документы не возвращаются, если иное не установлено в извещении. </w:t>
      </w:r>
    </w:p>
    <w:p w14:paraId="7629160A" w14:textId="77777777" w:rsidR="00616DF2" w:rsidRPr="00235B18" w:rsidRDefault="00616DF2" w:rsidP="00616DF2">
      <w:pPr>
        <w:spacing w:after="13" w:line="300" w:lineRule="auto"/>
        <w:ind w:right="62" w:firstLine="709"/>
        <w:jc w:val="both"/>
        <w:rPr>
          <w:sz w:val="24"/>
          <w:szCs w:val="24"/>
        </w:rPr>
      </w:pPr>
      <w:r w:rsidRPr="00235B18">
        <w:rPr>
          <w:sz w:val="24"/>
          <w:szCs w:val="24"/>
        </w:rPr>
        <w:t xml:space="preserve">2.17. Конкурсные заявки хранятся в конвертах в запечатанном виде до истечения срока подачи заявок. </w:t>
      </w:r>
    </w:p>
    <w:p w14:paraId="213F7B4A" w14:textId="77777777" w:rsidR="00940A15" w:rsidRDefault="00940A15">
      <w:pPr>
        <w:spacing w:after="200" w:line="276" w:lineRule="auto"/>
        <w:rPr>
          <w:sz w:val="20"/>
          <w:szCs w:val="20"/>
        </w:rPr>
      </w:pPr>
      <w:r>
        <w:rPr>
          <w:sz w:val="20"/>
          <w:szCs w:val="20"/>
        </w:rPr>
        <w:br w:type="page"/>
      </w:r>
    </w:p>
    <w:p w14:paraId="1B6990E3"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3BE8277C" w14:textId="77777777" w:rsidR="00940A15" w:rsidRPr="00A179EA" w:rsidRDefault="00940A15" w:rsidP="00940A15">
      <w:pPr>
        <w:spacing w:line="256" w:lineRule="auto"/>
        <w:rPr>
          <w:sz w:val="24"/>
          <w:szCs w:val="24"/>
        </w:rPr>
      </w:pPr>
    </w:p>
    <w:p w14:paraId="543FA3C7"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87ADA11" w14:textId="77777777" w:rsidR="00940A15" w:rsidRPr="00A179EA" w:rsidRDefault="00940A15" w:rsidP="00940A15">
      <w:pPr>
        <w:spacing w:line="256" w:lineRule="auto"/>
        <w:jc w:val="right"/>
        <w:rPr>
          <w:sz w:val="24"/>
          <w:szCs w:val="24"/>
        </w:rPr>
      </w:pPr>
      <w:r w:rsidRPr="00A179EA">
        <w:rPr>
          <w:sz w:val="24"/>
          <w:szCs w:val="24"/>
        </w:rPr>
        <w:t xml:space="preserve"> </w:t>
      </w:r>
    </w:p>
    <w:p w14:paraId="0C0C90AD"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5916EFCC" w14:textId="77777777"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2D4A79">
        <w:rPr>
          <w:sz w:val="24"/>
          <w:szCs w:val="24"/>
        </w:rPr>
        <w:t>04-14/57</w:t>
      </w:r>
      <w:r w:rsidRPr="00A179EA">
        <w:rPr>
          <w:sz w:val="24"/>
          <w:szCs w:val="24"/>
        </w:rPr>
        <w:t xml:space="preserve"> от</w:t>
      </w:r>
      <w:r w:rsidR="002D4A79">
        <w:rPr>
          <w:sz w:val="24"/>
          <w:szCs w:val="24"/>
        </w:rPr>
        <w:t>03.12.2021</w:t>
      </w:r>
    </w:p>
    <w:p w14:paraId="5FFA52BA"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21449FC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0" w:name="Предмет1"/>
      <w:bookmarkEnd w:id="10"/>
      <w:r w:rsidR="002D4A79">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2D4A79">
        <w:rPr>
          <w:sz w:val="24"/>
          <w:szCs w:val="24"/>
        </w:rPr>
        <w:t>Мастерфайбр</w:t>
      </w:r>
      <w:proofErr w:type="spellEnd"/>
      <w:r w:rsidR="002D4A79">
        <w:rPr>
          <w:sz w:val="24"/>
          <w:szCs w:val="24"/>
        </w:rPr>
        <w:t xml:space="preserve"> 03»</w:t>
      </w:r>
      <w:r w:rsidRPr="00A179EA">
        <w:rPr>
          <w:sz w:val="24"/>
          <w:szCs w:val="24"/>
        </w:rPr>
        <w:t xml:space="preserve"> </w:t>
      </w:r>
    </w:p>
    <w:p w14:paraId="60B393CD"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643A03E0"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20B39180" w14:textId="77777777" w:rsidR="00940A15" w:rsidRPr="00A179EA" w:rsidRDefault="00940A15" w:rsidP="00940A15">
      <w:pPr>
        <w:spacing w:after="5" w:line="254" w:lineRule="auto"/>
        <w:ind w:left="3528" w:right="62" w:hanging="3543"/>
        <w:rPr>
          <w:i/>
          <w:sz w:val="24"/>
          <w:szCs w:val="24"/>
        </w:rPr>
      </w:pPr>
      <w:r w:rsidRPr="00A179EA">
        <w:rPr>
          <w:i/>
          <w:sz w:val="24"/>
          <w:szCs w:val="24"/>
        </w:rPr>
        <w:t xml:space="preserve">Юридический </w:t>
      </w:r>
      <w:proofErr w:type="gramStart"/>
      <w:r w:rsidRPr="00A179EA">
        <w:rPr>
          <w:i/>
          <w:sz w:val="24"/>
          <w:szCs w:val="24"/>
        </w:rPr>
        <w:t>адрес:_</w:t>
      </w:r>
      <w:proofErr w:type="gramEnd"/>
      <w:r w:rsidRPr="00A179EA">
        <w:rPr>
          <w:i/>
          <w:sz w:val="24"/>
          <w:szCs w:val="24"/>
        </w:rPr>
        <w:t>__________________________________________________________</w:t>
      </w:r>
    </w:p>
    <w:p w14:paraId="23E1AF46" w14:textId="77777777" w:rsidR="00940A15" w:rsidRPr="00A179EA" w:rsidRDefault="00940A15" w:rsidP="00940A15">
      <w:pPr>
        <w:spacing w:after="5" w:line="254" w:lineRule="auto"/>
        <w:ind w:left="3528" w:right="62" w:hanging="3543"/>
        <w:rPr>
          <w:sz w:val="24"/>
          <w:szCs w:val="24"/>
        </w:rPr>
      </w:pPr>
      <w:r w:rsidRPr="00A179EA">
        <w:rPr>
          <w:i/>
          <w:sz w:val="24"/>
          <w:szCs w:val="24"/>
        </w:rPr>
        <w:t xml:space="preserve">Банковские </w:t>
      </w:r>
      <w:proofErr w:type="gramStart"/>
      <w:r w:rsidRPr="00A179EA">
        <w:rPr>
          <w:i/>
          <w:sz w:val="24"/>
          <w:szCs w:val="24"/>
        </w:rPr>
        <w:t>реквизиты:_</w:t>
      </w:r>
      <w:proofErr w:type="gramEnd"/>
      <w:r w:rsidRPr="00A179EA">
        <w:rPr>
          <w:i/>
          <w:sz w:val="24"/>
          <w:szCs w:val="24"/>
        </w:rPr>
        <w:t>________________________________________________________</w:t>
      </w:r>
    </w:p>
    <w:p w14:paraId="240DC6C1"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3F8EA80A"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5ED15DE0"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210B36D7"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46438F20"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28D6A13B"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4CF42FC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4ED98284"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0970D5A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48C11706"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29D133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4EF76DF0"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0541702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w:t>
      </w:r>
      <w:proofErr w:type="gramStart"/>
      <w:r w:rsidRPr="00A179EA">
        <w:rPr>
          <w:sz w:val="24"/>
          <w:szCs w:val="24"/>
        </w:rPr>
        <w:t xml:space="preserve">мероприятия </w:t>
      </w:r>
      <w:r w:rsidR="002D4A79">
        <w:rPr>
          <w:sz w:val="24"/>
          <w:szCs w:val="24"/>
        </w:rPr>
        <w:t xml:space="preserve"> по</w:t>
      </w:r>
      <w:proofErr w:type="gramEnd"/>
      <w:r w:rsidR="002D4A79">
        <w:rPr>
          <w:sz w:val="24"/>
          <w:szCs w:val="24"/>
        </w:rPr>
        <w:t xml:space="preserve">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ООО «</w:t>
      </w:r>
      <w:proofErr w:type="spellStart"/>
      <w:r w:rsidR="002D4A79">
        <w:rPr>
          <w:sz w:val="24"/>
          <w:szCs w:val="24"/>
        </w:rPr>
        <w:t>Мастерфайбр</w:t>
      </w:r>
      <w:proofErr w:type="spellEnd"/>
      <w:r w:rsidR="002D4A79">
        <w:rPr>
          <w:sz w:val="24"/>
          <w:szCs w:val="24"/>
        </w:rPr>
        <w:t xml:space="preserve"> 03»</w:t>
      </w:r>
      <w:r w:rsidRPr="00A179EA">
        <w:rPr>
          <w:sz w:val="24"/>
          <w:szCs w:val="24"/>
        </w:rPr>
        <w:t xml:space="preserve"> составляет: </w:t>
      </w:r>
    </w:p>
    <w:p w14:paraId="3A79159C"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523EE267"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w:t>
      </w:r>
      <w:proofErr w:type="gramStart"/>
      <w:r w:rsidRPr="00A179EA">
        <w:rPr>
          <w:sz w:val="24"/>
          <w:szCs w:val="24"/>
        </w:rPr>
        <w:t>что в случае если</w:t>
      </w:r>
      <w:proofErr w:type="gramEnd"/>
      <w:r w:rsidRPr="00A179EA">
        <w:rPr>
          <w:sz w:val="24"/>
          <w:szCs w:val="24"/>
        </w:rPr>
        <w:t xml:space="preserve">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5180765D"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4849ABAC"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4D4BAFD0"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6BA49F98"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w:t>
      </w:r>
      <w:proofErr w:type="gramStart"/>
      <w:r w:rsidRPr="00A179EA">
        <w:rPr>
          <w:sz w:val="24"/>
          <w:szCs w:val="24"/>
        </w:rPr>
        <w:t>ниже перечисленные</w:t>
      </w:r>
      <w:proofErr w:type="gramEnd"/>
      <w:r w:rsidRPr="00A179EA">
        <w:rPr>
          <w:sz w:val="24"/>
          <w:szCs w:val="24"/>
        </w:rPr>
        <w:t xml:space="preserve">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4EA22786"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258B6CAD"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70D4F665"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34FD80D2"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7C43C324"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609814AC"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3DD32BCD"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6944356E"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8C2B49E"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2B92218E"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455DED51"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F66064E"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480CBBEC"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201E0FBE"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3C4EA69E"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305AD6E3"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6"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27F293FD"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20241C5D"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2460F241"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363A729E"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7B4BEA6A"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2A6CEE9A"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1" w:name="Номердог"/>
      <w:r w:rsidRPr="00ED1E06">
        <w:rPr>
          <w:b/>
          <w:color w:val="000000" w:themeColor="text1"/>
          <w:sz w:val="22"/>
          <w:szCs w:val="22"/>
        </w:rPr>
        <w:t>_____</w:t>
      </w:r>
      <w:bookmarkEnd w:id="11"/>
    </w:p>
    <w:p w14:paraId="300A5ACB"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1849F737" w14:textId="77777777" w:rsidR="00F734D8" w:rsidRPr="00ED1E06" w:rsidRDefault="00F734D8" w:rsidP="00F734D8">
      <w:pPr>
        <w:jc w:val="center"/>
        <w:rPr>
          <w:b/>
          <w:color w:val="000000" w:themeColor="text1"/>
          <w:sz w:val="22"/>
          <w:szCs w:val="22"/>
        </w:rPr>
      </w:pPr>
    </w:p>
    <w:p w14:paraId="689DA7CF"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2" w:name="Датадог"/>
      <w:r w:rsidRPr="00ED1E06">
        <w:rPr>
          <w:rFonts w:eastAsia="MS Mincho"/>
          <w:color w:val="000000" w:themeColor="text1"/>
          <w:sz w:val="22"/>
          <w:szCs w:val="22"/>
        </w:rPr>
        <w:t>«__</w:t>
      </w:r>
      <w:proofErr w:type="gramStart"/>
      <w:r w:rsidRPr="00ED1E06">
        <w:rPr>
          <w:rFonts w:eastAsia="MS Mincho"/>
          <w:color w:val="000000" w:themeColor="text1"/>
          <w:sz w:val="22"/>
          <w:szCs w:val="22"/>
        </w:rPr>
        <w:t>_»_</w:t>
      </w:r>
      <w:proofErr w:type="gramEnd"/>
      <w:r w:rsidRPr="00ED1E06">
        <w:rPr>
          <w:rFonts w:eastAsia="MS Mincho"/>
          <w:color w:val="000000" w:themeColor="text1"/>
          <w:sz w:val="22"/>
          <w:szCs w:val="22"/>
        </w:rPr>
        <w:t>_______20___ г.</w:t>
      </w:r>
      <w:bookmarkEnd w:id="12"/>
    </w:p>
    <w:p w14:paraId="033B9E33"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2130B085"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6436AF">
        <w:rPr>
          <w:color w:val="000000" w:themeColor="text1"/>
          <w:sz w:val="22"/>
          <w:szCs w:val="22"/>
        </w:rPr>
        <w:t>Д</w:t>
      </w:r>
      <w:r w:rsidRPr="00ED1E06">
        <w:rPr>
          <w:color w:val="000000" w:themeColor="text1"/>
          <w:sz w:val="22"/>
          <w:szCs w:val="22"/>
        </w:rPr>
        <w:t xml:space="preserve">иректора </w:t>
      </w:r>
      <w:r w:rsidR="006436AF">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13" w:name="Исполнитель"/>
      <w:r w:rsidRPr="00ED1E06">
        <w:rPr>
          <w:color w:val="000000" w:themeColor="text1"/>
          <w:sz w:val="22"/>
          <w:szCs w:val="22"/>
        </w:rPr>
        <w:t>[Исполнитель]</w:t>
      </w:r>
      <w:bookmarkEnd w:id="1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4" w:name="ИсполнителРук"/>
      <w:r w:rsidRPr="00ED1E06">
        <w:rPr>
          <w:noProof/>
          <w:color w:val="000000" w:themeColor="text1"/>
          <w:sz w:val="22"/>
          <w:szCs w:val="22"/>
        </w:rPr>
        <w:t>[Руководитель исполнителя]</w:t>
      </w:r>
      <w:bookmarkEnd w:id="1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5" w:name="ОснованиеИсп"/>
      <w:r w:rsidRPr="00ED1E06">
        <w:rPr>
          <w:color w:val="000000" w:themeColor="text1"/>
          <w:sz w:val="22"/>
          <w:szCs w:val="22"/>
        </w:rPr>
        <w:t>[Основание исполнителя]</w:t>
      </w:r>
      <w:bookmarkEnd w:id="15"/>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6" w:name="ПолучателРук"/>
      <w:r w:rsidRPr="00ED1E06">
        <w:rPr>
          <w:color w:val="000000" w:themeColor="text1"/>
          <w:sz w:val="22"/>
          <w:szCs w:val="22"/>
        </w:rPr>
        <w:t>[Руководитель получателя услуги]</w:t>
      </w:r>
      <w:bookmarkEnd w:id="16"/>
      <w:r w:rsidRPr="00ED1E06">
        <w:rPr>
          <w:color w:val="000000" w:themeColor="text1"/>
          <w:sz w:val="22"/>
          <w:szCs w:val="22"/>
        </w:rPr>
        <w:t xml:space="preserve">, действующего на основании </w:t>
      </w:r>
      <w:bookmarkStart w:id="17" w:name="ОснованиеПол"/>
      <w:r w:rsidRPr="00ED1E06">
        <w:rPr>
          <w:color w:val="000000" w:themeColor="text1"/>
          <w:sz w:val="22"/>
          <w:szCs w:val="22"/>
        </w:rPr>
        <w:t>[Основание получателя]</w:t>
      </w:r>
      <w:bookmarkEnd w:id="17"/>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8" w:name="Датаком"/>
      <w:r w:rsidRPr="00ED1E06">
        <w:rPr>
          <w:color w:val="000000" w:themeColor="text1"/>
          <w:sz w:val="22"/>
          <w:szCs w:val="22"/>
        </w:rPr>
        <w:t>[Дата]</w:t>
      </w:r>
      <w:bookmarkEnd w:id="18"/>
      <w:r w:rsidRPr="00ED1E06">
        <w:rPr>
          <w:color w:val="000000" w:themeColor="text1"/>
          <w:sz w:val="22"/>
          <w:szCs w:val="22"/>
        </w:rPr>
        <w:t xml:space="preserve"> г. № </w:t>
      </w:r>
      <w:bookmarkStart w:id="19" w:name="Номерком"/>
      <w:r w:rsidRPr="00ED1E06">
        <w:rPr>
          <w:color w:val="000000" w:themeColor="text1"/>
          <w:sz w:val="22"/>
          <w:szCs w:val="22"/>
        </w:rPr>
        <w:t>[Номер]</w:t>
      </w:r>
      <w:bookmarkEnd w:id="19"/>
      <w:r w:rsidRPr="00ED1E06">
        <w:rPr>
          <w:color w:val="000000" w:themeColor="text1"/>
          <w:sz w:val="22"/>
          <w:szCs w:val="22"/>
        </w:rPr>
        <w:t>, о нижеследующем.</w:t>
      </w:r>
    </w:p>
    <w:p w14:paraId="63F09550" w14:textId="77777777" w:rsidR="00F734D8" w:rsidRPr="00ED1E06" w:rsidRDefault="00F734D8" w:rsidP="00F734D8">
      <w:pPr>
        <w:widowControl w:val="0"/>
        <w:jc w:val="both"/>
        <w:rPr>
          <w:color w:val="000000" w:themeColor="text1"/>
          <w:sz w:val="22"/>
          <w:szCs w:val="22"/>
        </w:rPr>
      </w:pPr>
    </w:p>
    <w:p w14:paraId="1F9D1B58"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692ECD6B"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0" w:name="Услуга"/>
      <w:r w:rsidRPr="00ED1E06">
        <w:rPr>
          <w:color w:val="000000" w:themeColor="text1"/>
          <w:sz w:val="22"/>
          <w:szCs w:val="22"/>
        </w:rPr>
        <w:t>[Услуга]</w:t>
      </w:r>
      <w:bookmarkEnd w:id="20"/>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438B6287"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554FBB05"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6EC690D2"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1" w:name="_ref_16211363"/>
      <w:r w:rsidRPr="00ED1E06">
        <w:rPr>
          <w:b w:val="0"/>
          <w:color w:val="000000" w:themeColor="text1"/>
          <w:sz w:val="22"/>
          <w:szCs w:val="22"/>
        </w:rPr>
        <w:t>Качество услуг</w:t>
      </w:r>
      <w:bookmarkStart w:id="22" w:name="_ref_16215690"/>
      <w:bookmarkEnd w:id="21"/>
    </w:p>
    <w:p w14:paraId="52AEB89B"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2"/>
    </w:p>
    <w:p w14:paraId="13ECF6F1"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3"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предъявления требования.</w:t>
      </w:r>
      <w:bookmarkEnd w:id="23"/>
    </w:p>
    <w:p w14:paraId="04CA2CDC"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 xml:space="preserve">В случае выявления существенных недостатков услуг они должны </w:t>
      </w:r>
      <w:proofErr w:type="gramStart"/>
      <w:r w:rsidRPr="00ED1E06">
        <w:rPr>
          <w:color w:val="000000" w:themeColor="text1"/>
          <w:sz w:val="22"/>
          <w:szCs w:val="22"/>
        </w:rPr>
        <w:t>быть  устранены</w:t>
      </w:r>
      <w:proofErr w:type="gramEnd"/>
      <w:r w:rsidRPr="00ED1E06">
        <w:rPr>
          <w:color w:val="000000" w:themeColor="text1"/>
          <w:sz w:val="22"/>
          <w:szCs w:val="22"/>
        </w:rPr>
        <w:t xml:space="preserve"> в течение 10 (десяти) рабочих дней  с момента предъявления требования.</w:t>
      </w:r>
    </w:p>
    <w:p w14:paraId="5B2794F7"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4"/>
    </w:p>
    <w:p w14:paraId="188AA58B" w14:textId="77777777" w:rsidR="00F734D8" w:rsidRPr="00ED1E06" w:rsidRDefault="00F734D8" w:rsidP="00F734D8">
      <w:pPr>
        <w:tabs>
          <w:tab w:val="left" w:pos="709"/>
        </w:tabs>
        <w:suppressAutoHyphens/>
        <w:ind w:left="720" w:hanging="720"/>
        <w:jc w:val="both"/>
        <w:rPr>
          <w:color w:val="000000" w:themeColor="text1"/>
          <w:sz w:val="22"/>
          <w:szCs w:val="22"/>
        </w:rPr>
      </w:pPr>
    </w:p>
    <w:p w14:paraId="19FD88DC"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5" w:name="_ref_16521761"/>
      <w:r w:rsidRPr="00ED1E06">
        <w:rPr>
          <w:color w:val="000000" w:themeColor="text1"/>
          <w:sz w:val="22"/>
          <w:szCs w:val="22"/>
        </w:rPr>
        <w:t>Цена услуг и порядок оплаты</w:t>
      </w:r>
      <w:bookmarkEnd w:id="25"/>
    </w:p>
    <w:p w14:paraId="2E781EB7"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513F0E33"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7B108B72"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44C29B36"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6" w:name="_ref_16595667"/>
      <w:r w:rsidRPr="00ED1E06">
        <w:rPr>
          <w:b w:val="0"/>
          <w:color w:val="000000" w:themeColor="text1"/>
          <w:sz w:val="22"/>
          <w:szCs w:val="22"/>
        </w:rPr>
        <w:t>Сроки и условия оказания услуг</w:t>
      </w:r>
      <w:bookmarkEnd w:id="26"/>
    </w:p>
    <w:p w14:paraId="78C937C3"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7"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8" w:name="_ref_17050221"/>
      <w:bookmarkEnd w:id="27"/>
    </w:p>
    <w:p w14:paraId="5A6D292D"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29" w:name="Срокдог"/>
      <w:r w:rsidRPr="00ED1E06">
        <w:rPr>
          <w:rFonts w:ascii="Times New Roman" w:hAnsi="Times New Roman" w:cs="Times New Roman"/>
          <w:b w:val="0"/>
          <w:color w:val="000000" w:themeColor="text1"/>
          <w:sz w:val="22"/>
          <w:szCs w:val="22"/>
        </w:rPr>
        <w:t>[Срок договора]</w:t>
      </w:r>
      <w:bookmarkEnd w:id="29"/>
    </w:p>
    <w:p w14:paraId="28D18E9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8"/>
    </w:p>
    <w:p w14:paraId="0A574E1C"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0" w:name="_ref_17050226"/>
      <w:r w:rsidRPr="00ED1E06">
        <w:rPr>
          <w:rFonts w:ascii="Times New Roman" w:hAnsi="Times New Roman" w:cs="Times New Roman"/>
          <w:b w:val="0"/>
          <w:color w:val="000000" w:themeColor="text1"/>
          <w:sz w:val="22"/>
          <w:szCs w:val="22"/>
        </w:rPr>
        <w:t>Подтверждение факта оказания услуг</w:t>
      </w:r>
      <w:bookmarkEnd w:id="30"/>
    </w:p>
    <w:p w14:paraId="525C3E32"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1"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1"/>
    </w:p>
    <w:p w14:paraId="37CADC95"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2"/>
      <w:r w:rsidRPr="00ED1E06">
        <w:rPr>
          <w:rFonts w:ascii="Times New Roman" w:hAnsi="Times New Roman" w:cs="Times New Roman"/>
          <w:b w:val="0"/>
          <w:color w:val="000000" w:themeColor="text1"/>
          <w:sz w:val="22"/>
          <w:szCs w:val="22"/>
        </w:rPr>
        <w:t>:</w:t>
      </w:r>
    </w:p>
    <w:p w14:paraId="7C7D007D"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6288BCBC"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3"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w:t>
      </w:r>
      <w:proofErr w:type="gramStart"/>
      <w:r w:rsidRPr="00ED1E06">
        <w:rPr>
          <w:color w:val="000000" w:themeColor="text1"/>
          <w:sz w:val="22"/>
          <w:szCs w:val="22"/>
        </w:rPr>
        <w:t>Исполнителя  Акта</w:t>
      </w:r>
      <w:proofErr w:type="gramEnd"/>
      <w:r w:rsidRPr="00ED1E06">
        <w:rPr>
          <w:color w:val="000000" w:themeColor="text1"/>
          <w:sz w:val="22"/>
          <w:szCs w:val="22"/>
        </w:rPr>
        <w:t xml:space="preserve">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32BD65EB"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26FBB83F"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21D8147E"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 xml:space="preserve">б) направляет Исполнителю требование о безвозмездном устранении </w:t>
      </w:r>
      <w:proofErr w:type="gramStart"/>
      <w:r w:rsidRPr="00ED1E06">
        <w:rPr>
          <w:color w:val="000000" w:themeColor="text1"/>
          <w:sz w:val="22"/>
          <w:szCs w:val="22"/>
        </w:rPr>
        <w:t>недостатков услуг</w:t>
      </w:r>
      <w:proofErr w:type="gramEnd"/>
      <w:r w:rsidRPr="00ED1E06">
        <w:rPr>
          <w:color w:val="000000" w:themeColor="text1"/>
          <w:sz w:val="22"/>
          <w:szCs w:val="22"/>
        </w:rPr>
        <w:t xml:space="preserve"> выявленных Заказчиком либо Получателем услуги по результатам рассмотрения результата оказанной услуги, либо;</w:t>
      </w:r>
    </w:p>
    <w:p w14:paraId="7996E3D0"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2CAE8BB0"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3F31B2C8" w14:textId="77777777" w:rsidR="00F734D8" w:rsidRPr="00ED1E06" w:rsidRDefault="00F734D8" w:rsidP="00F734D8">
      <w:pPr>
        <w:tabs>
          <w:tab w:val="left" w:pos="709"/>
        </w:tabs>
        <w:suppressAutoHyphens/>
        <w:ind w:firstLine="709"/>
        <w:jc w:val="both"/>
        <w:rPr>
          <w:color w:val="000000" w:themeColor="text1"/>
          <w:sz w:val="22"/>
          <w:szCs w:val="22"/>
        </w:rPr>
      </w:pPr>
      <w:bookmarkStart w:id="34" w:name="_ref_17487076"/>
      <w:bookmarkEnd w:id="33"/>
    </w:p>
    <w:p w14:paraId="70A4864F"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72C174DD"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02AD3F58"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4B63CC97"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4EAC8A7C"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4C49886B"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3C0354C0"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66D72875"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738011E"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6A8FDC53"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2C0442BB"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5"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6" w:name="_ref_17050238"/>
      <w:bookmarkEnd w:id="35"/>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6"/>
    </w:p>
    <w:p w14:paraId="3A80CCF6"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7A43C8B7"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1577FC09"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370C99F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797AA6FC"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71651C1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4EF372A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6C82317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59B11A1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7A42DF76"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72839C6A"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3E1473BD"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31A8DC6C"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7" w:name="_ref_17491884"/>
      <w:bookmarkEnd w:id="34"/>
    </w:p>
    <w:p w14:paraId="361CEF01"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7"/>
    </w:p>
    <w:p w14:paraId="0F09D60E"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8"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8"/>
    </w:p>
    <w:p w14:paraId="07657EA7"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9"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w:t>
      </w:r>
      <w:proofErr w:type="gramStart"/>
      <w:r w:rsidRPr="00ED1E06">
        <w:rPr>
          <w:rFonts w:ascii="Times New Roman" w:hAnsi="Times New Roman" w:cs="Times New Roman"/>
          <w:b w:val="0"/>
          <w:color w:val="000000" w:themeColor="text1"/>
          <w:sz w:val="22"/>
          <w:szCs w:val="22"/>
        </w:rPr>
        <w:t>%  от</w:t>
      </w:r>
      <w:proofErr w:type="gramEnd"/>
      <w:r w:rsidRPr="00ED1E06">
        <w:rPr>
          <w:rFonts w:ascii="Times New Roman" w:hAnsi="Times New Roman" w:cs="Times New Roman"/>
          <w:b w:val="0"/>
          <w:color w:val="000000" w:themeColor="text1"/>
          <w:sz w:val="22"/>
          <w:szCs w:val="22"/>
        </w:rPr>
        <w:t xml:space="preserve"> цены услуги, определенной Приложением 3 к настоящему Договору за каждый день просрочки.</w:t>
      </w:r>
      <w:bookmarkEnd w:id="39"/>
    </w:p>
    <w:p w14:paraId="5BB87C8C"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0"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0"/>
    </w:p>
    <w:p w14:paraId="4F8EE352"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37B3A02C" w14:textId="77777777" w:rsidR="00F734D8" w:rsidRPr="00ED1E06" w:rsidRDefault="00F734D8" w:rsidP="00F734D8">
      <w:pPr>
        <w:rPr>
          <w:color w:val="000000" w:themeColor="text1"/>
          <w:sz w:val="22"/>
          <w:szCs w:val="22"/>
        </w:rPr>
      </w:pPr>
    </w:p>
    <w:p w14:paraId="01149A9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1" w:name="_ref_17768679"/>
      <w:r w:rsidRPr="00ED1E06">
        <w:rPr>
          <w:b w:val="0"/>
          <w:color w:val="000000" w:themeColor="text1"/>
          <w:sz w:val="22"/>
          <w:szCs w:val="22"/>
        </w:rPr>
        <w:t>Изменение и расторжение договора</w:t>
      </w:r>
      <w:bookmarkEnd w:id="41"/>
    </w:p>
    <w:p w14:paraId="0E7B6E32"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2"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2"/>
    </w:p>
    <w:p w14:paraId="303F37C0"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50"/>
      <w:r w:rsidRPr="00ED1E06">
        <w:rPr>
          <w:rFonts w:ascii="Times New Roman" w:hAnsi="Times New Roman" w:cs="Times New Roman"/>
          <w:b w:val="0"/>
          <w:color w:val="000000" w:themeColor="text1"/>
          <w:sz w:val="22"/>
          <w:szCs w:val="22"/>
        </w:rPr>
        <w:t>Расторжение Договора</w:t>
      </w:r>
      <w:bookmarkEnd w:id="43"/>
    </w:p>
    <w:p w14:paraId="044A9FF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4"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3DE6EB48"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5EDCFB9D"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4"/>
    <w:p w14:paraId="5EAD9F15"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45BCDBCB"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948DB8D"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7B1BA422" w14:textId="77777777" w:rsidR="00F734D8" w:rsidRPr="00ED1E06" w:rsidRDefault="00F734D8" w:rsidP="00F734D8">
      <w:pPr>
        <w:rPr>
          <w:color w:val="000000" w:themeColor="text1"/>
          <w:sz w:val="22"/>
          <w:szCs w:val="22"/>
        </w:rPr>
      </w:pPr>
    </w:p>
    <w:p w14:paraId="6E74AC8D"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0D0C9556"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36C9BE50"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7496D422"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59550AB8"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2E89241D" w14:textId="77777777" w:rsidR="00F734D8" w:rsidRPr="00ED1E06" w:rsidRDefault="00F734D8" w:rsidP="00F734D8">
      <w:pPr>
        <w:ind w:firstLine="709"/>
        <w:jc w:val="both"/>
        <w:rPr>
          <w:color w:val="000000" w:themeColor="text1"/>
          <w:sz w:val="22"/>
          <w:szCs w:val="22"/>
        </w:rPr>
      </w:pPr>
    </w:p>
    <w:p w14:paraId="5E3B3C42"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21839402"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4FD1D702"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4032501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537D042" w14:textId="77777777" w:rsidR="00F734D8" w:rsidRPr="00ED1E06" w:rsidRDefault="00F734D8" w:rsidP="00F734D8">
      <w:pPr>
        <w:rPr>
          <w:color w:val="000000" w:themeColor="text1"/>
          <w:sz w:val="22"/>
          <w:szCs w:val="22"/>
        </w:rPr>
      </w:pPr>
    </w:p>
    <w:p w14:paraId="293D5383"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5" w:name="_ref_17936647"/>
      <w:r w:rsidRPr="00ED1E06">
        <w:rPr>
          <w:b w:val="0"/>
          <w:color w:val="000000" w:themeColor="text1"/>
          <w:sz w:val="22"/>
          <w:szCs w:val="22"/>
        </w:rPr>
        <w:t>Разрешение споров</w:t>
      </w:r>
      <w:bookmarkEnd w:id="45"/>
    </w:p>
    <w:p w14:paraId="30B992C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6"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6"/>
    </w:p>
    <w:p w14:paraId="5A4062A9"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7"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7"/>
    </w:p>
    <w:p w14:paraId="7315D817"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8"/>
    </w:p>
    <w:p w14:paraId="280FDD5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1"/>
      <w:r w:rsidRPr="00ED1E06">
        <w:rPr>
          <w:rFonts w:ascii="Times New Roman" w:hAnsi="Times New Roman" w:cs="Times New Roman"/>
          <w:b w:val="0"/>
          <w:color w:val="000000" w:themeColor="text1"/>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5 (пяти) рабочих </w:t>
      </w:r>
      <w:proofErr w:type="gramStart"/>
      <w:r w:rsidRPr="00ED1E06">
        <w:rPr>
          <w:rFonts w:ascii="Times New Roman" w:hAnsi="Times New Roman" w:cs="Times New Roman"/>
          <w:b w:val="0"/>
          <w:color w:val="000000" w:themeColor="text1"/>
          <w:sz w:val="22"/>
          <w:szCs w:val="22"/>
        </w:rPr>
        <w:t>дней  с</w:t>
      </w:r>
      <w:proofErr w:type="gramEnd"/>
      <w:r w:rsidRPr="00ED1E06">
        <w:rPr>
          <w:rFonts w:ascii="Times New Roman" w:hAnsi="Times New Roman" w:cs="Times New Roman"/>
          <w:b w:val="0"/>
          <w:color w:val="000000" w:themeColor="text1"/>
          <w:sz w:val="22"/>
          <w:szCs w:val="22"/>
        </w:rPr>
        <w:t xml:space="preserve"> момента получения претензии.</w:t>
      </w:r>
      <w:bookmarkEnd w:id="49"/>
    </w:p>
    <w:p w14:paraId="03AC587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0"/>
    </w:p>
    <w:p w14:paraId="05CA5D45"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1" w:name="_ref_53518296"/>
      <w:proofErr w:type="gramStart"/>
      <w:r w:rsidRPr="00ED1E06">
        <w:rPr>
          <w:rFonts w:ascii="Times New Roman" w:hAnsi="Times New Roman" w:cs="Times New Roman"/>
          <w:b w:val="0"/>
          <w:color w:val="000000" w:themeColor="text1"/>
          <w:sz w:val="22"/>
          <w:szCs w:val="22"/>
        </w:rPr>
        <w:t>Все  споры</w:t>
      </w:r>
      <w:proofErr w:type="gramEnd"/>
      <w:r w:rsidRPr="00ED1E06">
        <w:rPr>
          <w:rFonts w:ascii="Times New Roman" w:hAnsi="Times New Roman" w:cs="Times New Roman"/>
          <w:b w:val="0"/>
          <w:color w:val="000000" w:themeColor="text1"/>
          <w:sz w:val="22"/>
          <w:szCs w:val="22"/>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1"/>
    </w:p>
    <w:p w14:paraId="3F68CE99" w14:textId="77777777" w:rsidR="00F734D8" w:rsidRPr="00ED1E06" w:rsidRDefault="00F734D8" w:rsidP="00F734D8">
      <w:pPr>
        <w:tabs>
          <w:tab w:val="left" w:pos="709"/>
        </w:tabs>
        <w:suppressAutoHyphens/>
        <w:jc w:val="center"/>
        <w:rPr>
          <w:color w:val="000000" w:themeColor="text1"/>
          <w:sz w:val="22"/>
          <w:szCs w:val="22"/>
        </w:rPr>
      </w:pPr>
    </w:p>
    <w:p w14:paraId="32CA95B4"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2" w:name="_ref_18114473"/>
      <w:r w:rsidRPr="00ED1E06">
        <w:rPr>
          <w:b w:val="0"/>
          <w:color w:val="000000" w:themeColor="text1"/>
          <w:sz w:val="22"/>
          <w:szCs w:val="22"/>
        </w:rPr>
        <w:t>Заключительные положения</w:t>
      </w:r>
      <w:bookmarkEnd w:id="52"/>
    </w:p>
    <w:p w14:paraId="20DDF73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3"/>
    </w:p>
    <w:p w14:paraId="7E6247E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4"/>
    </w:p>
    <w:p w14:paraId="1B6E69D4"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5"/>
    </w:p>
    <w:p w14:paraId="75DEA0EF"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6"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6"/>
    </w:p>
    <w:p w14:paraId="78D0F67E"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 xml:space="preserve">с нарочным (курьерской доставкой). Факт получения документа должен </w:t>
      </w:r>
      <w:proofErr w:type="gramStart"/>
      <w:r w:rsidRPr="00ED1E06">
        <w:rPr>
          <w:color w:val="000000" w:themeColor="text1"/>
          <w:sz w:val="22"/>
          <w:szCs w:val="22"/>
        </w:rPr>
        <w:t>подтверждаться  распиской</w:t>
      </w:r>
      <w:proofErr w:type="gramEnd"/>
      <w:r w:rsidRPr="00ED1E06">
        <w:rPr>
          <w:color w:val="000000" w:themeColor="text1"/>
          <w:sz w:val="22"/>
          <w:szCs w:val="22"/>
        </w:rPr>
        <w:t xml:space="preserve">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038D41C7"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5D212876"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5C1A276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7"/>
    </w:p>
    <w:p w14:paraId="7266BA3D"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8"/>
    </w:p>
    <w:p w14:paraId="6A03A0D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9"/>
    </w:p>
    <w:p w14:paraId="283EE493"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0FD3AE47"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46D18939"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6F8A28B8"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224912F5"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6868FB12"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1E74D8F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03B4B6D5"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46D6ABD9"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348B6C9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63D19EA4"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7BBFE5D9"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0BE1A1BB" w14:textId="77777777" w:rsidR="00F734D8" w:rsidRPr="00ED1E06" w:rsidRDefault="00F734D8" w:rsidP="00F734D8">
      <w:pPr>
        <w:keepNext/>
        <w:tabs>
          <w:tab w:val="left" w:pos="709"/>
        </w:tabs>
        <w:suppressAutoHyphens/>
        <w:jc w:val="center"/>
        <w:rPr>
          <w:bCs/>
          <w:color w:val="000000" w:themeColor="text1"/>
          <w:sz w:val="22"/>
          <w:szCs w:val="22"/>
        </w:rPr>
      </w:pPr>
    </w:p>
    <w:p w14:paraId="6A064BFD"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0E9E069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5F6EEAD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3D338E0C"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DDD43B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2C7AB54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7A88D521"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6E65549D"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406BEE2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079CA717" w14:textId="77777777" w:rsidR="00F734D8" w:rsidRPr="00ED1E06" w:rsidRDefault="00F734D8" w:rsidP="00F734D8">
      <w:pPr>
        <w:tabs>
          <w:tab w:val="left" w:pos="709"/>
        </w:tabs>
        <w:suppressAutoHyphens/>
        <w:ind w:firstLine="567"/>
        <w:jc w:val="right"/>
        <w:rPr>
          <w:color w:val="000000" w:themeColor="text1"/>
          <w:sz w:val="22"/>
          <w:szCs w:val="22"/>
        </w:rPr>
      </w:pPr>
    </w:p>
    <w:p w14:paraId="1FC2CB10"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6436AF">
        <w:rPr>
          <w:color w:val="000000" w:themeColor="text1"/>
          <w:sz w:val="22"/>
          <w:szCs w:val="22"/>
        </w:rPr>
        <w:t>А.П. Волкова</w:t>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EF4F703" w14:textId="77777777" w:rsidR="00F734D8" w:rsidRPr="00ED1E06" w:rsidRDefault="00F734D8" w:rsidP="00F734D8">
      <w:pPr>
        <w:tabs>
          <w:tab w:val="left" w:pos="709"/>
        </w:tabs>
        <w:suppressAutoHyphens/>
        <w:ind w:firstLine="567"/>
        <w:rPr>
          <w:color w:val="000000" w:themeColor="text1"/>
          <w:sz w:val="22"/>
          <w:szCs w:val="22"/>
        </w:rPr>
      </w:pPr>
    </w:p>
    <w:p w14:paraId="66B4EB87"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45BC9826"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0" w:name="Рекисп"/>
      <w:r w:rsidRPr="00ED1E06">
        <w:rPr>
          <w:color w:val="000000" w:themeColor="text1"/>
          <w:sz w:val="22"/>
          <w:szCs w:val="22"/>
        </w:rPr>
        <w:t>[Реквизиты Исполнителя]</w:t>
      </w:r>
      <w:bookmarkEnd w:id="60"/>
      <w:r w:rsidRPr="00ED1E06">
        <w:rPr>
          <w:color w:val="000000" w:themeColor="text1"/>
          <w:sz w:val="22"/>
          <w:szCs w:val="22"/>
        </w:rPr>
        <w:t xml:space="preserve"> </w:t>
      </w:r>
    </w:p>
    <w:p w14:paraId="6F25B82D" w14:textId="77777777" w:rsidR="00F734D8" w:rsidRPr="00ED1E06" w:rsidRDefault="00F734D8" w:rsidP="00F734D8">
      <w:pPr>
        <w:tabs>
          <w:tab w:val="left" w:pos="709"/>
        </w:tabs>
        <w:suppressAutoHyphens/>
        <w:rPr>
          <w:color w:val="000000" w:themeColor="text1"/>
          <w:sz w:val="22"/>
          <w:szCs w:val="22"/>
        </w:rPr>
      </w:pPr>
    </w:p>
    <w:p w14:paraId="1517966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44F1B13A" w14:textId="77777777" w:rsidR="00F734D8" w:rsidRPr="00ED1E06" w:rsidRDefault="00F734D8" w:rsidP="00F734D8">
      <w:pPr>
        <w:tabs>
          <w:tab w:val="left" w:pos="567"/>
        </w:tabs>
        <w:suppressAutoHyphens/>
        <w:rPr>
          <w:color w:val="000000" w:themeColor="text1"/>
          <w:sz w:val="22"/>
          <w:szCs w:val="22"/>
        </w:rPr>
      </w:pPr>
      <w:bookmarkStart w:id="61" w:name="Рекпол"/>
      <w:r w:rsidRPr="00ED1E06">
        <w:rPr>
          <w:color w:val="000000" w:themeColor="text1"/>
          <w:sz w:val="22"/>
          <w:szCs w:val="22"/>
        </w:rPr>
        <w:t>[Реквизиты получателя услуги]</w:t>
      </w:r>
      <w:bookmarkEnd w:id="61"/>
    </w:p>
    <w:p w14:paraId="0728E6AD"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7261DD7" w14:textId="77777777" w:rsidR="00F734D8" w:rsidRPr="00ED1E06" w:rsidRDefault="00F734D8" w:rsidP="00F734D8">
      <w:pPr>
        <w:rPr>
          <w:color w:val="000000" w:themeColor="text1"/>
          <w:sz w:val="22"/>
          <w:szCs w:val="22"/>
        </w:rPr>
      </w:pPr>
    </w:p>
    <w:p w14:paraId="1C539447"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4D6C3318" w14:textId="77777777" w:rsidR="00F734D8" w:rsidRPr="00ED1E06" w:rsidRDefault="00F734D8" w:rsidP="00F734D8">
      <w:pPr>
        <w:tabs>
          <w:tab w:val="left" w:pos="567"/>
        </w:tabs>
        <w:suppressAutoHyphens/>
        <w:jc w:val="right"/>
        <w:rPr>
          <w:color w:val="000000" w:themeColor="text1"/>
          <w:sz w:val="22"/>
          <w:szCs w:val="22"/>
        </w:rPr>
      </w:pPr>
    </w:p>
    <w:p w14:paraId="4AF10E9D"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1CCA7048"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2" w:name="Номердог1"/>
      <w:r w:rsidRPr="00ED1E06">
        <w:rPr>
          <w:rFonts w:ascii="Times New Roman" w:hAnsi="Times New Roman"/>
          <w:color w:val="000000" w:themeColor="text1"/>
          <w:sz w:val="22"/>
          <w:szCs w:val="22"/>
        </w:rPr>
        <w:t>____</w:t>
      </w:r>
      <w:bookmarkEnd w:id="62"/>
      <w:r w:rsidRPr="00ED1E06">
        <w:rPr>
          <w:rFonts w:ascii="Times New Roman" w:hAnsi="Times New Roman"/>
          <w:color w:val="000000" w:themeColor="text1"/>
          <w:sz w:val="22"/>
          <w:szCs w:val="22"/>
        </w:rPr>
        <w:t xml:space="preserve"> от </w:t>
      </w:r>
      <w:bookmarkStart w:id="63" w:name="Датадог1"/>
      <w:r w:rsidRPr="00ED1E06">
        <w:rPr>
          <w:rFonts w:ascii="Times New Roman" w:hAnsi="Times New Roman"/>
          <w:color w:val="000000" w:themeColor="text1"/>
          <w:sz w:val="22"/>
          <w:szCs w:val="22"/>
        </w:rPr>
        <w:t>_______________</w:t>
      </w:r>
      <w:bookmarkEnd w:id="63"/>
    </w:p>
    <w:p w14:paraId="1D424C6E"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137ADC60"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г. Улан-Удэ                                                                                    </w:t>
      </w:r>
      <w:proofErr w:type="gramStart"/>
      <w:r w:rsidRPr="00ED1E06">
        <w:rPr>
          <w:rFonts w:ascii="Times New Roman" w:hAnsi="Times New Roman"/>
          <w:color w:val="000000" w:themeColor="text1"/>
          <w:sz w:val="22"/>
          <w:szCs w:val="22"/>
        </w:rPr>
        <w:t xml:space="preserve">   «</w:t>
      </w:r>
      <w:proofErr w:type="gramEnd"/>
      <w:r w:rsidRPr="00ED1E06">
        <w:rPr>
          <w:rFonts w:ascii="Times New Roman" w:hAnsi="Times New Roman"/>
          <w:color w:val="000000" w:themeColor="text1"/>
          <w:sz w:val="22"/>
          <w:szCs w:val="22"/>
        </w:rPr>
        <w:t>____» ___________ 2019 г.</w:t>
      </w:r>
    </w:p>
    <w:p w14:paraId="6B64FC21" w14:textId="77777777" w:rsidR="00F734D8" w:rsidRPr="00ED1E06" w:rsidRDefault="00F734D8" w:rsidP="00F734D8">
      <w:pPr>
        <w:pStyle w:val="a8"/>
        <w:spacing w:after="0"/>
        <w:jc w:val="both"/>
        <w:rPr>
          <w:rFonts w:ascii="Times New Roman" w:hAnsi="Times New Roman"/>
          <w:color w:val="000000" w:themeColor="text1"/>
          <w:sz w:val="22"/>
          <w:szCs w:val="22"/>
        </w:rPr>
      </w:pPr>
    </w:p>
    <w:p w14:paraId="1C29731B" w14:textId="77777777" w:rsidR="00F734D8" w:rsidRPr="00ED1E06" w:rsidRDefault="00695B55"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1FFF5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00F734D8" w:rsidRPr="00ED1E06">
        <w:rPr>
          <w:color w:val="000000" w:themeColor="text1"/>
          <w:sz w:val="22"/>
          <w:szCs w:val="22"/>
        </w:rPr>
        <w:t xml:space="preserve">, действующей на основании Устава, </w:t>
      </w:r>
    </w:p>
    <w:p w14:paraId="7D3182AF" w14:textId="77777777" w:rsidR="00F734D8" w:rsidRPr="00ED1E06" w:rsidRDefault="00F734D8" w:rsidP="00F734D8">
      <w:pPr>
        <w:tabs>
          <w:tab w:val="left" w:pos="709"/>
        </w:tabs>
        <w:suppressAutoHyphens/>
        <w:ind w:firstLine="567"/>
        <w:jc w:val="both"/>
        <w:rPr>
          <w:color w:val="000000" w:themeColor="text1"/>
          <w:sz w:val="22"/>
          <w:szCs w:val="22"/>
        </w:rPr>
      </w:pPr>
      <w:bookmarkStart w:id="64" w:name="Исполнитель1"/>
      <w:r w:rsidRPr="00ED1E06">
        <w:rPr>
          <w:color w:val="000000" w:themeColor="text1"/>
          <w:sz w:val="22"/>
          <w:szCs w:val="22"/>
        </w:rPr>
        <w:t>[Исполнитель]</w:t>
      </w:r>
      <w:bookmarkEnd w:id="64"/>
      <w:r w:rsidRPr="00ED1E06">
        <w:rPr>
          <w:color w:val="000000" w:themeColor="text1"/>
          <w:sz w:val="22"/>
          <w:szCs w:val="22"/>
        </w:rPr>
        <w:t xml:space="preserve">, именуемое в дальнейшем «Исполнитель», в лице </w:t>
      </w:r>
      <w:bookmarkStart w:id="65" w:name="ИсполнителРук1"/>
      <w:r w:rsidRPr="00ED1E06">
        <w:rPr>
          <w:color w:val="000000" w:themeColor="text1"/>
          <w:sz w:val="22"/>
          <w:szCs w:val="22"/>
        </w:rPr>
        <w:t>[Руководитель исполнителя]</w:t>
      </w:r>
      <w:bookmarkEnd w:id="65"/>
      <w:r w:rsidRPr="00ED1E06">
        <w:rPr>
          <w:color w:val="000000" w:themeColor="text1"/>
          <w:sz w:val="22"/>
          <w:szCs w:val="22"/>
        </w:rPr>
        <w:t xml:space="preserve">, действующего на основании </w:t>
      </w:r>
      <w:bookmarkStart w:id="66" w:name="ОснованиеИсп1"/>
      <w:r w:rsidRPr="00ED1E06">
        <w:rPr>
          <w:color w:val="000000" w:themeColor="text1"/>
          <w:sz w:val="22"/>
          <w:szCs w:val="22"/>
        </w:rPr>
        <w:t>[Основание]</w:t>
      </w:r>
      <w:bookmarkEnd w:id="66"/>
      <w:r w:rsidRPr="00ED1E06">
        <w:rPr>
          <w:color w:val="000000" w:themeColor="text1"/>
          <w:sz w:val="22"/>
          <w:szCs w:val="22"/>
        </w:rPr>
        <w:t xml:space="preserve">, с другой стороны, и </w:t>
      </w:r>
    </w:p>
    <w:p w14:paraId="6F6F7665" w14:textId="77777777" w:rsidR="00F734D8" w:rsidRPr="00ED1E06" w:rsidRDefault="00F734D8" w:rsidP="00F734D8">
      <w:pPr>
        <w:tabs>
          <w:tab w:val="left" w:pos="709"/>
        </w:tabs>
        <w:suppressAutoHyphens/>
        <w:ind w:firstLine="567"/>
        <w:jc w:val="both"/>
        <w:rPr>
          <w:color w:val="000000" w:themeColor="text1"/>
          <w:sz w:val="22"/>
          <w:szCs w:val="22"/>
        </w:rPr>
      </w:pPr>
      <w:bookmarkStart w:id="67" w:name="Получатель1"/>
      <w:r w:rsidRPr="00ED1E06">
        <w:rPr>
          <w:color w:val="000000" w:themeColor="text1"/>
          <w:sz w:val="22"/>
          <w:szCs w:val="22"/>
        </w:rPr>
        <w:t>[Получатель]</w:t>
      </w:r>
      <w:bookmarkEnd w:id="67"/>
      <w:r w:rsidRPr="00ED1E06">
        <w:rPr>
          <w:color w:val="000000" w:themeColor="text1"/>
          <w:sz w:val="22"/>
          <w:szCs w:val="22"/>
        </w:rPr>
        <w:t xml:space="preserve">, именуемое в дальнейшем «Получатель услуги», в лице </w:t>
      </w:r>
      <w:bookmarkStart w:id="68" w:name="ПолучателРук1"/>
      <w:r w:rsidRPr="00ED1E06">
        <w:rPr>
          <w:color w:val="000000" w:themeColor="text1"/>
          <w:sz w:val="22"/>
          <w:szCs w:val="22"/>
        </w:rPr>
        <w:t>[Руководитель получателя]</w:t>
      </w:r>
      <w:bookmarkEnd w:id="68"/>
      <w:r w:rsidRPr="00ED1E06">
        <w:rPr>
          <w:color w:val="000000" w:themeColor="text1"/>
          <w:sz w:val="22"/>
          <w:szCs w:val="22"/>
        </w:rPr>
        <w:t xml:space="preserve">, действующего на основании </w:t>
      </w:r>
      <w:bookmarkStart w:id="69" w:name="ОснованиеПол1"/>
      <w:r w:rsidRPr="00ED1E06">
        <w:rPr>
          <w:color w:val="000000" w:themeColor="text1"/>
          <w:sz w:val="22"/>
          <w:szCs w:val="22"/>
        </w:rPr>
        <w:t>[Основание]</w:t>
      </w:r>
      <w:bookmarkEnd w:id="69"/>
      <w:r w:rsidRPr="00ED1E06">
        <w:rPr>
          <w:color w:val="000000" w:themeColor="text1"/>
          <w:sz w:val="22"/>
          <w:szCs w:val="22"/>
        </w:rPr>
        <w:t xml:space="preserve">, с третьей стороны, </w:t>
      </w:r>
    </w:p>
    <w:p w14:paraId="221E0697"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74EF991B"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0DAAD6BC" w14:textId="77777777" w:rsidTr="00565768">
        <w:tc>
          <w:tcPr>
            <w:tcW w:w="4537" w:type="dxa"/>
            <w:tcBorders>
              <w:right w:val="single" w:sz="4" w:space="0" w:color="auto"/>
            </w:tcBorders>
            <w:shd w:val="clear" w:color="auto" w:fill="F2F2F2"/>
            <w:vAlign w:val="center"/>
          </w:tcPr>
          <w:p w14:paraId="26D1A13D"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53236186"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0F612CA5"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1DFA7D0D"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D9C1DA9"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592AB03D"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55B7F7D0"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43B1E14F" w14:textId="77777777" w:rsidTr="00565768">
        <w:tc>
          <w:tcPr>
            <w:tcW w:w="4537" w:type="dxa"/>
            <w:tcBorders>
              <w:right w:val="single" w:sz="4" w:space="0" w:color="auto"/>
            </w:tcBorders>
            <w:vAlign w:val="center"/>
          </w:tcPr>
          <w:p w14:paraId="6DFC9A8C" w14:textId="77777777" w:rsidR="00F734D8" w:rsidRPr="00ED1E06" w:rsidRDefault="00F734D8" w:rsidP="00565768">
            <w:pPr>
              <w:rPr>
                <w:color w:val="000000" w:themeColor="text1"/>
                <w:sz w:val="22"/>
                <w:szCs w:val="22"/>
                <w:lang w:val="en-US"/>
              </w:rPr>
            </w:pPr>
            <w:bookmarkStart w:id="70"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0"/>
          </w:p>
        </w:tc>
        <w:tc>
          <w:tcPr>
            <w:tcW w:w="1930" w:type="dxa"/>
            <w:tcBorders>
              <w:left w:val="single" w:sz="4" w:space="0" w:color="auto"/>
            </w:tcBorders>
            <w:vAlign w:val="center"/>
          </w:tcPr>
          <w:p w14:paraId="0EC1EC2A"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408DD21D"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1BC2679F"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0C0E0460" w14:textId="77777777" w:rsidR="00F734D8" w:rsidRPr="00ED1E06" w:rsidRDefault="00F734D8" w:rsidP="00565768">
            <w:pPr>
              <w:rPr>
                <w:color w:val="000000" w:themeColor="text1"/>
                <w:sz w:val="22"/>
                <w:szCs w:val="22"/>
                <w:lang w:val="en-US"/>
              </w:rPr>
            </w:pPr>
            <w:bookmarkStart w:id="71"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1"/>
          </w:p>
        </w:tc>
        <w:tc>
          <w:tcPr>
            <w:tcW w:w="1330" w:type="dxa"/>
            <w:vAlign w:val="center"/>
          </w:tcPr>
          <w:p w14:paraId="10CA808A" w14:textId="77777777" w:rsidR="00F734D8" w:rsidRPr="00ED1E06" w:rsidRDefault="00F734D8" w:rsidP="00565768">
            <w:pPr>
              <w:rPr>
                <w:color w:val="000000" w:themeColor="text1"/>
                <w:sz w:val="22"/>
                <w:szCs w:val="22"/>
                <w:lang w:val="en-US"/>
              </w:rPr>
            </w:pPr>
            <w:bookmarkStart w:id="72"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r>
      <w:tr w:rsidR="00F734D8" w:rsidRPr="00ED1E06" w14:paraId="765934CB" w14:textId="77777777" w:rsidTr="00565768">
        <w:tc>
          <w:tcPr>
            <w:tcW w:w="10686" w:type="dxa"/>
            <w:gridSpan w:val="6"/>
          </w:tcPr>
          <w:p w14:paraId="1A1D6FDD" w14:textId="77777777" w:rsidR="00F734D8" w:rsidRPr="00ED1E06" w:rsidRDefault="00F734D8" w:rsidP="00565768">
            <w:pPr>
              <w:rPr>
                <w:color w:val="000000" w:themeColor="text1"/>
                <w:sz w:val="22"/>
                <w:szCs w:val="22"/>
              </w:rPr>
            </w:pPr>
            <w:proofErr w:type="gramStart"/>
            <w:r w:rsidRPr="00ED1E06">
              <w:rPr>
                <w:color w:val="000000" w:themeColor="text1"/>
                <w:sz w:val="22"/>
                <w:szCs w:val="22"/>
              </w:rPr>
              <w:t xml:space="preserve">Итого:  </w:t>
            </w:r>
            <w:bookmarkStart w:id="73" w:name="Стоимость3"/>
            <w:r w:rsidRPr="00ED1E06">
              <w:rPr>
                <w:color w:val="000000" w:themeColor="text1"/>
                <w:sz w:val="22"/>
                <w:szCs w:val="22"/>
                <w:lang w:val="en-US"/>
              </w:rPr>
              <w:t>[</w:t>
            </w:r>
            <w:proofErr w:type="gramEnd"/>
            <w:r w:rsidRPr="00ED1E06">
              <w:rPr>
                <w:color w:val="000000" w:themeColor="text1"/>
                <w:sz w:val="22"/>
                <w:szCs w:val="22"/>
              </w:rPr>
              <w:t>Сумма</w:t>
            </w:r>
            <w:r w:rsidRPr="00ED1E06">
              <w:rPr>
                <w:color w:val="000000" w:themeColor="text1"/>
                <w:sz w:val="22"/>
                <w:szCs w:val="22"/>
                <w:lang w:val="en-US"/>
              </w:rPr>
              <w:t>]</w:t>
            </w:r>
            <w:bookmarkEnd w:id="73"/>
            <w:r w:rsidRPr="00ED1E06">
              <w:rPr>
                <w:color w:val="000000" w:themeColor="text1"/>
                <w:sz w:val="22"/>
                <w:szCs w:val="22"/>
              </w:rPr>
              <w:t xml:space="preserve"> (</w:t>
            </w:r>
            <w:bookmarkStart w:id="74"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4"/>
            <w:r w:rsidRPr="00ED1E06">
              <w:rPr>
                <w:color w:val="000000" w:themeColor="text1"/>
                <w:sz w:val="22"/>
                <w:szCs w:val="22"/>
              </w:rPr>
              <w:t>)</w:t>
            </w:r>
          </w:p>
        </w:tc>
      </w:tr>
    </w:tbl>
    <w:p w14:paraId="574B42D6"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D4FE594"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7D2756CC"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6939D003"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69EDDF53"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08445AD0" w14:textId="77777777" w:rsidTr="00565768">
        <w:tc>
          <w:tcPr>
            <w:tcW w:w="3403" w:type="dxa"/>
            <w:shd w:val="clear" w:color="auto" w:fill="auto"/>
          </w:tcPr>
          <w:p w14:paraId="659D63FE"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6211F63E"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662082BC"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7F153CCF" w14:textId="77777777" w:rsidTr="00565768">
        <w:tc>
          <w:tcPr>
            <w:tcW w:w="3403" w:type="dxa"/>
            <w:shd w:val="clear" w:color="auto" w:fill="auto"/>
          </w:tcPr>
          <w:p w14:paraId="415CA259" w14:textId="77777777" w:rsidR="00F734D8" w:rsidRPr="00ED1E06" w:rsidRDefault="00F734D8" w:rsidP="00565768">
            <w:pPr>
              <w:keepNext/>
              <w:tabs>
                <w:tab w:val="left" w:pos="709"/>
              </w:tabs>
              <w:suppressAutoHyphens/>
              <w:rPr>
                <w:bCs/>
                <w:color w:val="000000" w:themeColor="text1"/>
                <w:sz w:val="22"/>
                <w:szCs w:val="22"/>
                <w:lang w:val="en-US"/>
              </w:rPr>
            </w:pPr>
            <w:bookmarkStart w:id="75"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5"/>
          </w:p>
          <w:p w14:paraId="19CD006F" w14:textId="77777777" w:rsidR="00F734D8" w:rsidRPr="00ED1E06" w:rsidRDefault="00F734D8" w:rsidP="00565768">
            <w:pPr>
              <w:keepNext/>
              <w:tabs>
                <w:tab w:val="left" w:pos="709"/>
              </w:tabs>
              <w:suppressAutoHyphens/>
              <w:ind w:left="426"/>
              <w:rPr>
                <w:color w:val="000000" w:themeColor="text1"/>
                <w:sz w:val="22"/>
                <w:szCs w:val="22"/>
              </w:rPr>
            </w:pPr>
          </w:p>
          <w:p w14:paraId="68965C77" w14:textId="77777777" w:rsidR="00F734D8" w:rsidRPr="00ED1E06" w:rsidRDefault="00F734D8" w:rsidP="00565768">
            <w:pPr>
              <w:keepNext/>
              <w:tabs>
                <w:tab w:val="left" w:pos="709"/>
              </w:tabs>
              <w:suppressAutoHyphens/>
              <w:rPr>
                <w:color w:val="000000" w:themeColor="text1"/>
                <w:sz w:val="22"/>
                <w:szCs w:val="22"/>
                <w:lang w:val="en-US"/>
              </w:rPr>
            </w:pPr>
            <w:bookmarkStart w:id="76"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6"/>
          </w:p>
          <w:p w14:paraId="6B663FA2" w14:textId="77777777" w:rsidR="00F734D8" w:rsidRPr="00ED1E06" w:rsidRDefault="00F734D8" w:rsidP="00565768">
            <w:pPr>
              <w:keepNext/>
              <w:tabs>
                <w:tab w:val="left" w:pos="709"/>
              </w:tabs>
              <w:suppressAutoHyphens/>
              <w:rPr>
                <w:color w:val="000000" w:themeColor="text1"/>
                <w:sz w:val="22"/>
                <w:szCs w:val="22"/>
              </w:rPr>
            </w:pPr>
          </w:p>
          <w:p w14:paraId="4CA41419" w14:textId="77777777" w:rsidR="00F734D8" w:rsidRPr="00ED1E06" w:rsidRDefault="00F734D8" w:rsidP="00565768">
            <w:pPr>
              <w:keepNext/>
              <w:tabs>
                <w:tab w:val="left" w:pos="709"/>
              </w:tabs>
              <w:suppressAutoHyphens/>
              <w:rPr>
                <w:color w:val="000000" w:themeColor="text1"/>
                <w:sz w:val="22"/>
                <w:szCs w:val="22"/>
              </w:rPr>
            </w:pPr>
          </w:p>
          <w:p w14:paraId="4DA3F2CD"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7"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7"/>
          </w:p>
          <w:p w14:paraId="25A675A5" w14:textId="77777777" w:rsidR="00F734D8" w:rsidRPr="00ED1E06" w:rsidRDefault="00F734D8" w:rsidP="00565768">
            <w:pPr>
              <w:jc w:val="center"/>
              <w:rPr>
                <w:color w:val="000000" w:themeColor="text1"/>
                <w:sz w:val="22"/>
                <w:szCs w:val="22"/>
              </w:rPr>
            </w:pPr>
          </w:p>
        </w:tc>
        <w:tc>
          <w:tcPr>
            <w:tcW w:w="3686" w:type="dxa"/>
            <w:shd w:val="clear" w:color="auto" w:fill="auto"/>
          </w:tcPr>
          <w:p w14:paraId="7DFC063E" w14:textId="77777777" w:rsidR="00F734D8" w:rsidRPr="00ED1E06" w:rsidRDefault="00F734D8" w:rsidP="00565768">
            <w:pPr>
              <w:keepNext/>
              <w:tabs>
                <w:tab w:val="left" w:pos="709"/>
              </w:tabs>
              <w:suppressAutoHyphens/>
              <w:rPr>
                <w:color w:val="000000" w:themeColor="text1"/>
                <w:sz w:val="22"/>
                <w:szCs w:val="22"/>
                <w:lang w:val="en-US"/>
              </w:rPr>
            </w:pPr>
            <w:bookmarkStart w:id="78"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8"/>
          </w:p>
          <w:p w14:paraId="4888676B" w14:textId="77777777" w:rsidR="00F734D8" w:rsidRPr="00ED1E06" w:rsidRDefault="00F734D8" w:rsidP="00565768">
            <w:pPr>
              <w:keepNext/>
              <w:tabs>
                <w:tab w:val="left" w:pos="709"/>
              </w:tabs>
              <w:suppressAutoHyphens/>
              <w:ind w:left="426"/>
              <w:rPr>
                <w:color w:val="000000" w:themeColor="text1"/>
                <w:sz w:val="22"/>
                <w:szCs w:val="22"/>
              </w:rPr>
            </w:pPr>
          </w:p>
          <w:p w14:paraId="33F4471E" w14:textId="77777777" w:rsidR="00F734D8" w:rsidRPr="00ED1E06" w:rsidRDefault="00F734D8" w:rsidP="00565768">
            <w:pPr>
              <w:keepNext/>
              <w:tabs>
                <w:tab w:val="left" w:pos="709"/>
              </w:tabs>
              <w:suppressAutoHyphens/>
              <w:rPr>
                <w:color w:val="000000" w:themeColor="text1"/>
                <w:sz w:val="22"/>
                <w:szCs w:val="22"/>
              </w:rPr>
            </w:pPr>
            <w:bookmarkStart w:id="79"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9"/>
          </w:p>
          <w:p w14:paraId="3D591C2C" w14:textId="77777777" w:rsidR="00F734D8" w:rsidRPr="00ED1E06" w:rsidRDefault="00F734D8" w:rsidP="00565768">
            <w:pPr>
              <w:keepNext/>
              <w:tabs>
                <w:tab w:val="left" w:pos="709"/>
              </w:tabs>
              <w:suppressAutoHyphens/>
              <w:rPr>
                <w:color w:val="000000" w:themeColor="text1"/>
                <w:sz w:val="22"/>
                <w:szCs w:val="22"/>
              </w:rPr>
            </w:pPr>
          </w:p>
          <w:p w14:paraId="1E9A8865" w14:textId="77777777" w:rsidR="00F734D8" w:rsidRPr="00ED1E06" w:rsidRDefault="00F734D8" w:rsidP="00565768">
            <w:pPr>
              <w:keepNext/>
              <w:tabs>
                <w:tab w:val="left" w:pos="709"/>
              </w:tabs>
              <w:suppressAutoHyphens/>
              <w:rPr>
                <w:color w:val="000000" w:themeColor="text1"/>
                <w:sz w:val="22"/>
                <w:szCs w:val="22"/>
              </w:rPr>
            </w:pPr>
          </w:p>
          <w:p w14:paraId="296F5E5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0"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0"/>
          </w:p>
          <w:p w14:paraId="3081F1D0" w14:textId="77777777" w:rsidR="00F734D8" w:rsidRPr="00ED1E06" w:rsidRDefault="00F734D8" w:rsidP="00565768">
            <w:pPr>
              <w:jc w:val="center"/>
              <w:rPr>
                <w:color w:val="000000" w:themeColor="text1"/>
                <w:sz w:val="22"/>
                <w:szCs w:val="22"/>
              </w:rPr>
            </w:pPr>
          </w:p>
        </w:tc>
        <w:tc>
          <w:tcPr>
            <w:tcW w:w="3969" w:type="dxa"/>
            <w:shd w:val="clear" w:color="auto" w:fill="auto"/>
          </w:tcPr>
          <w:p w14:paraId="04268EBC"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63E716D" w14:textId="77777777" w:rsidR="00F734D8" w:rsidRPr="00ED1E06" w:rsidRDefault="00F734D8" w:rsidP="00565768">
            <w:pPr>
              <w:keepNext/>
              <w:tabs>
                <w:tab w:val="left" w:pos="709"/>
              </w:tabs>
              <w:suppressAutoHyphens/>
              <w:rPr>
                <w:color w:val="000000" w:themeColor="text1"/>
                <w:sz w:val="22"/>
                <w:szCs w:val="22"/>
              </w:rPr>
            </w:pPr>
          </w:p>
          <w:p w14:paraId="3492461A" w14:textId="77777777" w:rsidR="00F734D8" w:rsidRPr="00ED1E06" w:rsidRDefault="00F734D8" w:rsidP="00565768">
            <w:pPr>
              <w:keepNext/>
              <w:tabs>
                <w:tab w:val="left" w:pos="709"/>
              </w:tabs>
              <w:suppressAutoHyphens/>
              <w:rPr>
                <w:color w:val="000000" w:themeColor="text1"/>
                <w:sz w:val="22"/>
                <w:szCs w:val="22"/>
              </w:rPr>
            </w:pPr>
            <w:r w:rsidRPr="00ED1E06">
              <w:rPr>
                <w:color w:val="000000" w:themeColor="text1"/>
                <w:sz w:val="22"/>
                <w:szCs w:val="22"/>
              </w:rPr>
              <w:t>Директор</w:t>
            </w:r>
          </w:p>
          <w:p w14:paraId="6A9835AD" w14:textId="77777777" w:rsidR="00F734D8" w:rsidRPr="00ED1E06" w:rsidRDefault="00F734D8" w:rsidP="00565768">
            <w:pPr>
              <w:keepNext/>
              <w:tabs>
                <w:tab w:val="left" w:pos="709"/>
              </w:tabs>
              <w:suppressAutoHyphens/>
              <w:rPr>
                <w:color w:val="000000" w:themeColor="text1"/>
                <w:sz w:val="22"/>
                <w:szCs w:val="22"/>
              </w:rPr>
            </w:pPr>
          </w:p>
          <w:p w14:paraId="6C500CB4" w14:textId="77777777" w:rsidR="00F734D8" w:rsidRPr="00ED1E06" w:rsidRDefault="00F734D8" w:rsidP="00565768">
            <w:pPr>
              <w:keepNext/>
              <w:tabs>
                <w:tab w:val="left" w:pos="709"/>
              </w:tabs>
              <w:suppressAutoHyphens/>
              <w:rPr>
                <w:color w:val="000000" w:themeColor="text1"/>
                <w:sz w:val="22"/>
                <w:szCs w:val="22"/>
              </w:rPr>
            </w:pPr>
          </w:p>
          <w:p w14:paraId="560453F2"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_________________А</w:t>
            </w:r>
            <w:r w:rsidR="00593421">
              <w:rPr>
                <w:color w:val="000000" w:themeColor="text1"/>
                <w:sz w:val="22"/>
                <w:szCs w:val="22"/>
              </w:rPr>
              <w:t>.П. Волкова</w:t>
            </w:r>
          </w:p>
        </w:tc>
      </w:tr>
    </w:tbl>
    <w:p w14:paraId="6CCABF7E" w14:textId="77777777" w:rsidR="00F734D8" w:rsidRPr="00ED1E06" w:rsidRDefault="00F734D8" w:rsidP="00F734D8">
      <w:pPr>
        <w:tabs>
          <w:tab w:val="left" w:pos="567"/>
        </w:tabs>
        <w:suppressAutoHyphens/>
        <w:jc w:val="right"/>
        <w:rPr>
          <w:color w:val="000000" w:themeColor="text1"/>
          <w:sz w:val="22"/>
          <w:szCs w:val="22"/>
        </w:rPr>
      </w:pPr>
    </w:p>
    <w:p w14:paraId="39212D00"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48C825F3"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4164CA06" w14:textId="77777777" w:rsidR="00F734D8" w:rsidRPr="00ED1E06" w:rsidRDefault="00F734D8" w:rsidP="00F734D8">
      <w:pPr>
        <w:tabs>
          <w:tab w:val="left" w:pos="709"/>
        </w:tabs>
        <w:suppressAutoHyphens/>
        <w:ind w:firstLine="709"/>
        <w:jc w:val="right"/>
        <w:rPr>
          <w:color w:val="000000" w:themeColor="text1"/>
          <w:sz w:val="22"/>
          <w:szCs w:val="22"/>
        </w:rPr>
      </w:pPr>
    </w:p>
    <w:p w14:paraId="52A70D7D"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6DBD4EEC"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12899DC3"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1" w:name="Датадог2"/>
      <w:r w:rsidRPr="00ED1E06">
        <w:rPr>
          <w:bCs/>
          <w:color w:val="000000" w:themeColor="text1"/>
          <w:sz w:val="22"/>
          <w:szCs w:val="22"/>
        </w:rPr>
        <w:t>______</w:t>
      </w:r>
      <w:bookmarkEnd w:id="81"/>
      <w:r w:rsidRPr="00ED1E06">
        <w:rPr>
          <w:bCs/>
          <w:color w:val="000000" w:themeColor="text1"/>
          <w:sz w:val="22"/>
          <w:szCs w:val="22"/>
        </w:rPr>
        <w:t xml:space="preserve"> № </w:t>
      </w:r>
      <w:bookmarkStart w:id="82" w:name="Номердог2"/>
      <w:r w:rsidRPr="00ED1E06">
        <w:rPr>
          <w:bCs/>
          <w:color w:val="000000" w:themeColor="text1"/>
          <w:sz w:val="22"/>
          <w:szCs w:val="22"/>
        </w:rPr>
        <w:t>________</w:t>
      </w:r>
      <w:bookmarkEnd w:id="82"/>
    </w:p>
    <w:p w14:paraId="4475F637" w14:textId="77777777" w:rsidR="00F734D8" w:rsidRPr="00ED1E06" w:rsidRDefault="00F734D8" w:rsidP="00F734D8">
      <w:pPr>
        <w:tabs>
          <w:tab w:val="left" w:pos="709"/>
        </w:tabs>
        <w:suppressAutoHyphens/>
        <w:ind w:firstLine="709"/>
        <w:jc w:val="right"/>
        <w:rPr>
          <w:color w:val="000000" w:themeColor="text1"/>
          <w:sz w:val="22"/>
          <w:szCs w:val="22"/>
        </w:rPr>
      </w:pPr>
    </w:p>
    <w:p w14:paraId="7C73748B"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директора </w:t>
      </w:r>
      <w:r w:rsidR="00593421">
        <w:rPr>
          <w:color w:val="000000" w:themeColor="text1"/>
          <w:sz w:val="22"/>
          <w:szCs w:val="22"/>
        </w:rPr>
        <w:t>Волковой Анастасии Петровны</w:t>
      </w:r>
      <w:r w:rsidRPr="00ED1E06">
        <w:rPr>
          <w:color w:val="000000" w:themeColor="text1"/>
          <w:sz w:val="22"/>
          <w:szCs w:val="22"/>
        </w:rPr>
        <w:t xml:space="preserve">, действующего на основании Устава, </w:t>
      </w:r>
      <w:bookmarkStart w:id="83" w:name="Исполнитель3"/>
      <w:r w:rsidRPr="00ED1E06">
        <w:rPr>
          <w:color w:val="000000" w:themeColor="text1"/>
          <w:sz w:val="22"/>
          <w:szCs w:val="22"/>
        </w:rPr>
        <w:t>[Исполнитель]</w:t>
      </w:r>
      <w:bookmarkEnd w:id="83"/>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4" w:name="ИсполнителРук2"/>
      <w:r w:rsidRPr="00ED1E06">
        <w:rPr>
          <w:noProof/>
          <w:color w:val="000000" w:themeColor="text1"/>
          <w:sz w:val="22"/>
          <w:szCs w:val="22"/>
        </w:rPr>
        <w:t>[Руководитель исполнителя]</w:t>
      </w:r>
      <w:bookmarkEnd w:id="84"/>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5" w:name="ОснованиеИсп2"/>
      <w:r w:rsidRPr="00ED1E06">
        <w:rPr>
          <w:color w:val="000000" w:themeColor="text1"/>
          <w:sz w:val="22"/>
          <w:szCs w:val="22"/>
        </w:rPr>
        <w:t>[Основание исполнителя]</w:t>
      </w:r>
      <w:bookmarkEnd w:id="85"/>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6" w:name="Датадог3"/>
      <w:r w:rsidRPr="00ED1E06">
        <w:rPr>
          <w:color w:val="000000" w:themeColor="text1"/>
          <w:sz w:val="22"/>
          <w:szCs w:val="22"/>
        </w:rPr>
        <w:t>____</w:t>
      </w:r>
      <w:bookmarkEnd w:id="86"/>
      <w:r w:rsidRPr="00ED1E06">
        <w:rPr>
          <w:color w:val="000000" w:themeColor="text1"/>
          <w:sz w:val="22"/>
          <w:szCs w:val="22"/>
        </w:rPr>
        <w:t xml:space="preserve"> № </w:t>
      </w:r>
      <w:bookmarkStart w:id="87" w:name="Номердог3"/>
      <w:r w:rsidRPr="00ED1E06">
        <w:rPr>
          <w:color w:val="000000" w:themeColor="text1"/>
          <w:sz w:val="22"/>
          <w:szCs w:val="22"/>
        </w:rPr>
        <w:t>____</w:t>
      </w:r>
      <w:bookmarkEnd w:id="87"/>
      <w:r w:rsidRPr="00ED1E06">
        <w:rPr>
          <w:color w:val="000000" w:themeColor="text1"/>
          <w:sz w:val="22"/>
          <w:szCs w:val="22"/>
        </w:rPr>
        <w:t xml:space="preserve"> (далее Договор) определили:</w:t>
      </w:r>
    </w:p>
    <w:p w14:paraId="744AED28"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8" w:name="Стоимость"/>
      <w:r w:rsidRPr="00ED1E06">
        <w:rPr>
          <w:color w:val="000000" w:themeColor="text1"/>
          <w:sz w:val="22"/>
          <w:szCs w:val="22"/>
        </w:rPr>
        <w:t>[Стоимость]</w:t>
      </w:r>
      <w:bookmarkEnd w:id="88"/>
      <w:r w:rsidRPr="00ED1E06">
        <w:rPr>
          <w:color w:val="000000" w:themeColor="text1"/>
          <w:sz w:val="22"/>
          <w:szCs w:val="22"/>
        </w:rPr>
        <w:t xml:space="preserve"> (</w:t>
      </w:r>
      <w:bookmarkStart w:id="89" w:name="Стоимостьпропись"/>
      <w:r w:rsidRPr="00ED1E06">
        <w:rPr>
          <w:color w:val="000000" w:themeColor="text1"/>
          <w:sz w:val="22"/>
          <w:szCs w:val="22"/>
        </w:rPr>
        <w:t>Стоимость</w:t>
      </w:r>
      <w:bookmarkEnd w:id="89"/>
      <w:r w:rsidRPr="00ED1E06">
        <w:rPr>
          <w:color w:val="000000" w:themeColor="text1"/>
          <w:sz w:val="22"/>
          <w:szCs w:val="22"/>
        </w:rPr>
        <w:t xml:space="preserve">), </w:t>
      </w:r>
      <w:bookmarkStart w:id="90" w:name="НДС"/>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0"/>
      <w:r w:rsidRPr="00ED1E06">
        <w:rPr>
          <w:color w:val="000000" w:themeColor="text1"/>
          <w:sz w:val="22"/>
          <w:szCs w:val="22"/>
        </w:rPr>
        <w:t>.</w:t>
      </w:r>
    </w:p>
    <w:p w14:paraId="797910B0"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1" w:name="_ref_53805728"/>
      <w:r w:rsidRPr="00ED1E06">
        <w:rPr>
          <w:rFonts w:ascii="Times New Roman" w:hAnsi="Times New Roman" w:cs="Times New Roman"/>
          <w:b w:val="0"/>
          <w:color w:val="000000" w:themeColor="text1"/>
          <w:sz w:val="22"/>
          <w:szCs w:val="22"/>
        </w:rPr>
        <w:t>Цена услуг является твердой.</w:t>
      </w:r>
      <w:bookmarkEnd w:id="91"/>
    </w:p>
    <w:p w14:paraId="34822534"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2"/>
    </w:p>
    <w:p w14:paraId="7FD9F9B4"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684D68F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3" w:name="СуммаГФБ"/>
      <w:r w:rsidRPr="00ED1E06">
        <w:rPr>
          <w:color w:val="000000" w:themeColor="text1"/>
          <w:sz w:val="22"/>
          <w:szCs w:val="22"/>
        </w:rPr>
        <w:t>[Сумма]</w:t>
      </w:r>
      <w:bookmarkEnd w:id="93"/>
      <w:r w:rsidRPr="00ED1E06">
        <w:rPr>
          <w:color w:val="000000" w:themeColor="text1"/>
          <w:sz w:val="22"/>
          <w:szCs w:val="22"/>
        </w:rPr>
        <w:t xml:space="preserve"> (</w:t>
      </w:r>
      <w:bookmarkStart w:id="94" w:name="СуммаГФБпроп"/>
      <w:r w:rsidRPr="00ED1E06">
        <w:rPr>
          <w:color w:val="000000" w:themeColor="text1"/>
          <w:sz w:val="22"/>
          <w:szCs w:val="22"/>
        </w:rPr>
        <w:t>Сумма прописью</w:t>
      </w:r>
      <w:bookmarkEnd w:id="94"/>
      <w:r w:rsidRPr="00ED1E06">
        <w:rPr>
          <w:color w:val="000000" w:themeColor="text1"/>
          <w:sz w:val="22"/>
          <w:szCs w:val="22"/>
        </w:rPr>
        <w:t xml:space="preserve">), </w:t>
      </w:r>
      <w:bookmarkStart w:id="95" w:name="НДСгфб"/>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5"/>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7CC0F89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6" w:name="Процент"/>
      <w:r w:rsidRPr="00ED1E06">
        <w:rPr>
          <w:color w:val="000000" w:themeColor="text1"/>
          <w:sz w:val="22"/>
          <w:szCs w:val="22"/>
        </w:rPr>
        <w:t>[Процент]</w:t>
      </w:r>
      <w:bookmarkEnd w:id="96"/>
      <w:r w:rsidRPr="00ED1E06">
        <w:rPr>
          <w:color w:val="000000" w:themeColor="text1"/>
          <w:sz w:val="22"/>
          <w:szCs w:val="22"/>
        </w:rPr>
        <w:t xml:space="preserve">% от стоимости работ по Договору, что составляет </w:t>
      </w:r>
      <w:bookmarkStart w:id="97" w:name="СуммаЗак"/>
      <w:r w:rsidRPr="00ED1E06">
        <w:rPr>
          <w:color w:val="000000" w:themeColor="text1"/>
          <w:sz w:val="22"/>
          <w:szCs w:val="22"/>
        </w:rPr>
        <w:t>[Сумма]</w:t>
      </w:r>
      <w:bookmarkEnd w:id="97"/>
      <w:r w:rsidRPr="00ED1E06">
        <w:rPr>
          <w:color w:val="000000" w:themeColor="text1"/>
          <w:sz w:val="22"/>
          <w:szCs w:val="22"/>
        </w:rPr>
        <w:t xml:space="preserve"> (</w:t>
      </w:r>
      <w:bookmarkStart w:id="98" w:name="СуммаЗакпроп"/>
      <w:r w:rsidRPr="00ED1E06">
        <w:rPr>
          <w:color w:val="000000" w:themeColor="text1"/>
          <w:sz w:val="22"/>
          <w:szCs w:val="22"/>
        </w:rPr>
        <w:t>Сумма прописью</w:t>
      </w:r>
      <w:bookmarkEnd w:id="98"/>
      <w:r w:rsidRPr="00ED1E06">
        <w:rPr>
          <w:color w:val="000000" w:themeColor="text1"/>
          <w:sz w:val="22"/>
          <w:szCs w:val="22"/>
        </w:rPr>
        <w:t xml:space="preserve">), </w:t>
      </w:r>
      <w:bookmarkStart w:id="99" w:name="НДСзак"/>
      <w:r w:rsidRPr="00ED1E06">
        <w:rPr>
          <w:color w:val="000000" w:themeColor="text1"/>
          <w:sz w:val="22"/>
          <w:szCs w:val="22"/>
        </w:rPr>
        <w:t>включая НДС 20 % в размере ___</w:t>
      </w:r>
      <w:proofErr w:type="gramStart"/>
      <w:r w:rsidRPr="00ED1E06">
        <w:rPr>
          <w:color w:val="000000" w:themeColor="text1"/>
          <w:sz w:val="22"/>
          <w:szCs w:val="22"/>
        </w:rPr>
        <w:t>_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9"/>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120D946C"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2E03A583"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56ACC935" w14:textId="77777777" w:rsidTr="00565768">
        <w:tc>
          <w:tcPr>
            <w:tcW w:w="4785" w:type="dxa"/>
            <w:tcBorders>
              <w:top w:val="nil"/>
              <w:left w:val="nil"/>
              <w:bottom w:val="nil"/>
              <w:right w:val="nil"/>
            </w:tcBorders>
          </w:tcPr>
          <w:p w14:paraId="5CF167DB"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342A3186"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51BAA9E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01152D6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247AC4FF"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14E42D8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10B44112"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6E310C4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AB0822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107DF48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4B1B8BA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7AC97BFA" w14:textId="77777777" w:rsidR="00F734D8" w:rsidRPr="00ED1E06" w:rsidRDefault="00F734D8" w:rsidP="00565768">
            <w:pPr>
              <w:tabs>
                <w:tab w:val="left" w:pos="709"/>
              </w:tabs>
              <w:suppressAutoHyphens/>
              <w:ind w:firstLine="567"/>
              <w:jc w:val="right"/>
              <w:rPr>
                <w:color w:val="000000" w:themeColor="text1"/>
                <w:sz w:val="22"/>
                <w:szCs w:val="22"/>
              </w:rPr>
            </w:pPr>
          </w:p>
          <w:p w14:paraId="1EA61EC2"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________________________А.</w:t>
            </w:r>
            <w:r w:rsidR="00593421">
              <w:rPr>
                <w:color w:val="000000" w:themeColor="text1"/>
                <w:sz w:val="22"/>
                <w:szCs w:val="22"/>
              </w:rPr>
              <w:t>П</w:t>
            </w:r>
            <w:r w:rsidRPr="00ED1E06">
              <w:rPr>
                <w:color w:val="000000" w:themeColor="text1"/>
                <w:sz w:val="22"/>
                <w:szCs w:val="22"/>
              </w:rPr>
              <w:t xml:space="preserve">. </w:t>
            </w:r>
            <w:r w:rsidR="00593421">
              <w:rPr>
                <w:color w:val="000000" w:themeColor="text1"/>
                <w:sz w:val="22"/>
                <w:szCs w:val="22"/>
              </w:rPr>
              <w:t>Волкова</w:t>
            </w:r>
            <w:r w:rsidRPr="00ED1E06">
              <w:rPr>
                <w:color w:val="000000" w:themeColor="text1"/>
                <w:sz w:val="22"/>
                <w:szCs w:val="22"/>
              </w:rPr>
              <w:tab/>
            </w:r>
          </w:p>
        </w:tc>
        <w:tc>
          <w:tcPr>
            <w:tcW w:w="4786" w:type="dxa"/>
            <w:tcBorders>
              <w:top w:val="nil"/>
              <w:left w:val="nil"/>
              <w:bottom w:val="nil"/>
              <w:right w:val="nil"/>
            </w:tcBorders>
          </w:tcPr>
          <w:p w14:paraId="65F6B28B"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442C75EF" w14:textId="77777777" w:rsidR="00F734D8" w:rsidRPr="00ED1E06" w:rsidRDefault="00F734D8" w:rsidP="00565768">
            <w:pPr>
              <w:keepNext/>
              <w:tabs>
                <w:tab w:val="left" w:pos="709"/>
              </w:tabs>
              <w:suppressAutoHyphens/>
              <w:rPr>
                <w:bCs/>
                <w:color w:val="000000" w:themeColor="text1"/>
                <w:sz w:val="22"/>
                <w:szCs w:val="22"/>
              </w:rPr>
            </w:pPr>
            <w:bookmarkStart w:id="100" w:name="Рекисп1"/>
            <w:r w:rsidRPr="00ED1E06">
              <w:rPr>
                <w:color w:val="000000" w:themeColor="text1"/>
                <w:sz w:val="22"/>
                <w:szCs w:val="22"/>
              </w:rPr>
              <w:t xml:space="preserve"> [Реквизиты Исполнителя] </w:t>
            </w:r>
          </w:p>
          <w:bookmarkEnd w:id="100"/>
          <w:p w14:paraId="78B519D4" w14:textId="77777777" w:rsidR="00F734D8" w:rsidRPr="00ED1E06" w:rsidRDefault="00F734D8" w:rsidP="00565768">
            <w:pPr>
              <w:tabs>
                <w:tab w:val="left" w:pos="567"/>
              </w:tabs>
              <w:suppressAutoHyphens/>
              <w:jc w:val="right"/>
              <w:rPr>
                <w:color w:val="000000" w:themeColor="text1"/>
                <w:sz w:val="22"/>
                <w:szCs w:val="22"/>
              </w:rPr>
            </w:pPr>
          </w:p>
        </w:tc>
      </w:tr>
    </w:tbl>
    <w:p w14:paraId="3DAFE55F" w14:textId="071DC71A" w:rsidR="00974326" w:rsidRDefault="00974326" w:rsidP="00974326">
      <w:pPr>
        <w:tabs>
          <w:tab w:val="left" w:pos="0"/>
        </w:tabs>
        <w:spacing w:line="300" w:lineRule="auto"/>
        <w:ind w:firstLine="567"/>
        <w:jc w:val="right"/>
        <w:rPr>
          <w:sz w:val="20"/>
          <w:szCs w:val="20"/>
        </w:rPr>
      </w:pPr>
    </w:p>
    <w:p w14:paraId="1C6BEB1E" w14:textId="732799FD" w:rsidR="00695B55" w:rsidRDefault="00695B55" w:rsidP="00974326">
      <w:pPr>
        <w:tabs>
          <w:tab w:val="left" w:pos="0"/>
        </w:tabs>
        <w:spacing w:line="300" w:lineRule="auto"/>
        <w:ind w:firstLine="567"/>
        <w:jc w:val="right"/>
        <w:rPr>
          <w:sz w:val="20"/>
          <w:szCs w:val="20"/>
        </w:rPr>
      </w:pPr>
    </w:p>
    <w:p w14:paraId="514B72AC" w14:textId="567B22C0" w:rsidR="00695B55" w:rsidRDefault="00695B55" w:rsidP="00974326">
      <w:pPr>
        <w:tabs>
          <w:tab w:val="left" w:pos="0"/>
        </w:tabs>
        <w:spacing w:line="300" w:lineRule="auto"/>
        <w:ind w:firstLine="567"/>
        <w:jc w:val="right"/>
        <w:rPr>
          <w:sz w:val="20"/>
          <w:szCs w:val="20"/>
        </w:rPr>
      </w:pPr>
    </w:p>
    <w:p w14:paraId="2A68BAE5" w14:textId="77777777" w:rsidR="00695B55" w:rsidRPr="00695B55" w:rsidRDefault="00695B55" w:rsidP="00695B55">
      <w:pPr>
        <w:ind w:firstLine="709"/>
        <w:jc w:val="center"/>
        <w:outlineLvl w:val="0"/>
        <w:rPr>
          <w:b/>
          <w:sz w:val="24"/>
          <w:szCs w:val="24"/>
        </w:rPr>
      </w:pPr>
      <w:r w:rsidRPr="00695B55">
        <w:rPr>
          <w:b/>
          <w:sz w:val="24"/>
          <w:szCs w:val="24"/>
        </w:rPr>
        <w:lastRenderedPageBreak/>
        <w:t>ТЕХНИЧЕСКОЕ ЗАДАНИЕ</w:t>
      </w:r>
    </w:p>
    <w:p w14:paraId="0ED6B0BF" w14:textId="77777777" w:rsidR="00695B55" w:rsidRPr="00695B55" w:rsidRDefault="00695B55" w:rsidP="00695B55">
      <w:pPr>
        <w:autoSpaceDE w:val="0"/>
        <w:autoSpaceDN w:val="0"/>
        <w:adjustRightInd w:val="0"/>
        <w:ind w:firstLine="709"/>
        <w:jc w:val="center"/>
        <w:outlineLvl w:val="0"/>
        <w:rPr>
          <w:b/>
          <w:bCs/>
          <w:sz w:val="24"/>
          <w:szCs w:val="24"/>
        </w:rPr>
      </w:pPr>
      <w:r w:rsidRPr="00695B55">
        <w:rPr>
          <w:b/>
          <w:bCs/>
          <w:sz w:val="24"/>
          <w:szCs w:val="24"/>
        </w:rPr>
        <w:t>на оказание услуг по с</w:t>
      </w:r>
      <w:r w:rsidRPr="00695B55">
        <w:rPr>
          <w:rFonts w:hint="cs"/>
          <w:b/>
          <w:bCs/>
          <w:sz w:val="24"/>
          <w:szCs w:val="24"/>
        </w:rPr>
        <w:t>одействи</w:t>
      </w:r>
      <w:r w:rsidRPr="00695B55">
        <w:rPr>
          <w:b/>
          <w:bCs/>
          <w:sz w:val="24"/>
          <w:szCs w:val="24"/>
        </w:rPr>
        <w:t xml:space="preserve">ю </w:t>
      </w:r>
      <w:r w:rsidRPr="00695B55">
        <w:rPr>
          <w:rFonts w:hint="cs"/>
          <w:b/>
          <w:bCs/>
          <w:sz w:val="24"/>
          <w:szCs w:val="24"/>
        </w:rPr>
        <w:t>в</w:t>
      </w:r>
      <w:r w:rsidRPr="00695B55">
        <w:rPr>
          <w:b/>
          <w:bCs/>
          <w:sz w:val="24"/>
          <w:szCs w:val="24"/>
        </w:rPr>
        <w:t xml:space="preserve"> </w:t>
      </w:r>
      <w:r w:rsidRPr="00695B55">
        <w:rPr>
          <w:rFonts w:hint="cs"/>
          <w:b/>
          <w:bCs/>
          <w:sz w:val="24"/>
          <w:szCs w:val="24"/>
        </w:rPr>
        <w:t>получении</w:t>
      </w:r>
      <w:r w:rsidRPr="00695B55">
        <w:rPr>
          <w:b/>
          <w:bCs/>
          <w:sz w:val="24"/>
          <w:szCs w:val="24"/>
        </w:rPr>
        <w:t xml:space="preserve"> </w:t>
      </w:r>
      <w:r w:rsidRPr="00695B55">
        <w:rPr>
          <w:rFonts w:hint="cs"/>
          <w:b/>
          <w:bCs/>
          <w:sz w:val="24"/>
          <w:szCs w:val="24"/>
        </w:rPr>
        <w:t>разрешительной</w:t>
      </w:r>
      <w:r w:rsidRPr="00695B55">
        <w:rPr>
          <w:b/>
          <w:bCs/>
          <w:sz w:val="24"/>
          <w:szCs w:val="24"/>
        </w:rPr>
        <w:t xml:space="preserve"> </w:t>
      </w:r>
      <w:r w:rsidRPr="00695B55">
        <w:rPr>
          <w:rFonts w:hint="cs"/>
          <w:b/>
          <w:bCs/>
          <w:sz w:val="24"/>
          <w:szCs w:val="24"/>
        </w:rPr>
        <w:t>документации</w:t>
      </w:r>
      <w:r w:rsidRPr="00695B55">
        <w:rPr>
          <w:b/>
          <w:bCs/>
          <w:sz w:val="24"/>
          <w:szCs w:val="24"/>
        </w:rPr>
        <w:t xml:space="preserve">, </w:t>
      </w:r>
      <w:r w:rsidRPr="00695B55">
        <w:rPr>
          <w:rFonts w:hint="cs"/>
          <w:b/>
          <w:bCs/>
          <w:sz w:val="24"/>
          <w:szCs w:val="24"/>
        </w:rPr>
        <w:t>в</w:t>
      </w:r>
      <w:r w:rsidRPr="00695B55">
        <w:rPr>
          <w:b/>
          <w:bCs/>
          <w:sz w:val="24"/>
          <w:szCs w:val="24"/>
        </w:rPr>
        <w:t xml:space="preserve"> </w:t>
      </w:r>
      <w:r w:rsidRPr="00695B55">
        <w:rPr>
          <w:rFonts w:hint="cs"/>
          <w:b/>
          <w:bCs/>
          <w:sz w:val="24"/>
          <w:szCs w:val="24"/>
        </w:rPr>
        <w:t>том</w:t>
      </w:r>
      <w:r w:rsidRPr="00695B55">
        <w:rPr>
          <w:b/>
          <w:bCs/>
          <w:sz w:val="24"/>
          <w:szCs w:val="24"/>
        </w:rPr>
        <w:t xml:space="preserve"> </w:t>
      </w:r>
      <w:r w:rsidRPr="00695B55">
        <w:rPr>
          <w:rFonts w:hint="cs"/>
          <w:b/>
          <w:bCs/>
          <w:sz w:val="24"/>
          <w:szCs w:val="24"/>
        </w:rPr>
        <w:t>числе</w:t>
      </w:r>
      <w:r w:rsidRPr="00695B55">
        <w:rPr>
          <w:b/>
          <w:bCs/>
          <w:sz w:val="24"/>
          <w:szCs w:val="24"/>
        </w:rPr>
        <w:t xml:space="preserve"> </w:t>
      </w:r>
      <w:r w:rsidRPr="00695B55">
        <w:rPr>
          <w:rFonts w:hint="cs"/>
          <w:b/>
          <w:bCs/>
          <w:sz w:val="24"/>
          <w:szCs w:val="24"/>
        </w:rPr>
        <w:t>проведении</w:t>
      </w:r>
      <w:r w:rsidRPr="00695B55">
        <w:rPr>
          <w:b/>
          <w:bCs/>
          <w:sz w:val="24"/>
          <w:szCs w:val="24"/>
        </w:rPr>
        <w:t xml:space="preserve"> </w:t>
      </w:r>
      <w:r w:rsidRPr="00695B55">
        <w:rPr>
          <w:rFonts w:hint="cs"/>
          <w:b/>
          <w:bCs/>
          <w:sz w:val="24"/>
          <w:szCs w:val="24"/>
        </w:rPr>
        <w:t>сертификации</w:t>
      </w:r>
      <w:r w:rsidRPr="00695B55">
        <w:rPr>
          <w:b/>
          <w:bCs/>
          <w:sz w:val="24"/>
          <w:szCs w:val="24"/>
        </w:rPr>
        <w:t xml:space="preserve">, </w:t>
      </w:r>
      <w:r w:rsidRPr="00695B55">
        <w:rPr>
          <w:rFonts w:hint="cs"/>
          <w:b/>
          <w:bCs/>
          <w:sz w:val="24"/>
          <w:szCs w:val="24"/>
        </w:rPr>
        <w:t>декларировании</w:t>
      </w:r>
      <w:r w:rsidRPr="00695B55">
        <w:rPr>
          <w:b/>
          <w:bCs/>
          <w:sz w:val="24"/>
          <w:szCs w:val="24"/>
        </w:rPr>
        <w:t xml:space="preserve">, </w:t>
      </w:r>
      <w:r w:rsidRPr="00695B55">
        <w:rPr>
          <w:rFonts w:hint="cs"/>
          <w:b/>
          <w:bCs/>
          <w:sz w:val="24"/>
          <w:szCs w:val="24"/>
        </w:rPr>
        <w:t>аттестации</w:t>
      </w:r>
      <w:r w:rsidRPr="00695B55">
        <w:rPr>
          <w:b/>
          <w:bCs/>
          <w:sz w:val="24"/>
          <w:szCs w:val="24"/>
        </w:rPr>
        <w:t xml:space="preserve">, </w:t>
      </w:r>
      <w:r w:rsidRPr="00695B55">
        <w:rPr>
          <w:rFonts w:hint="cs"/>
          <w:b/>
          <w:bCs/>
          <w:sz w:val="24"/>
          <w:szCs w:val="24"/>
        </w:rPr>
        <w:t>иных</w:t>
      </w:r>
      <w:r w:rsidRPr="00695B55">
        <w:rPr>
          <w:b/>
          <w:bCs/>
          <w:sz w:val="24"/>
          <w:szCs w:val="24"/>
        </w:rPr>
        <w:t xml:space="preserve"> </w:t>
      </w:r>
      <w:r w:rsidRPr="00695B55">
        <w:rPr>
          <w:rFonts w:hint="cs"/>
          <w:b/>
          <w:bCs/>
          <w:sz w:val="24"/>
          <w:szCs w:val="24"/>
        </w:rPr>
        <w:t>услуг</w:t>
      </w:r>
      <w:r w:rsidRPr="00695B55">
        <w:rPr>
          <w:b/>
          <w:bCs/>
          <w:sz w:val="24"/>
          <w:szCs w:val="24"/>
        </w:rPr>
        <w:t xml:space="preserve">, </w:t>
      </w:r>
      <w:r w:rsidRPr="00695B55">
        <w:rPr>
          <w:rFonts w:hint="cs"/>
          <w:b/>
          <w:bCs/>
          <w:sz w:val="24"/>
          <w:szCs w:val="24"/>
        </w:rPr>
        <w:t>включая</w:t>
      </w:r>
      <w:r w:rsidRPr="00695B55">
        <w:rPr>
          <w:b/>
          <w:bCs/>
          <w:sz w:val="24"/>
          <w:szCs w:val="24"/>
        </w:rPr>
        <w:t xml:space="preserve"> </w:t>
      </w:r>
      <w:r w:rsidRPr="00695B55">
        <w:rPr>
          <w:rFonts w:hint="cs"/>
          <w:b/>
          <w:bCs/>
          <w:sz w:val="24"/>
          <w:szCs w:val="24"/>
        </w:rPr>
        <w:t>проведение</w:t>
      </w:r>
      <w:r w:rsidRPr="00695B55">
        <w:rPr>
          <w:b/>
          <w:bCs/>
          <w:sz w:val="24"/>
          <w:szCs w:val="24"/>
        </w:rPr>
        <w:t xml:space="preserve"> </w:t>
      </w:r>
      <w:r w:rsidRPr="00695B55">
        <w:rPr>
          <w:rFonts w:hint="cs"/>
          <w:b/>
          <w:bCs/>
          <w:sz w:val="24"/>
          <w:szCs w:val="24"/>
        </w:rPr>
        <w:t>необходимых</w:t>
      </w:r>
      <w:r w:rsidRPr="00695B55">
        <w:rPr>
          <w:b/>
          <w:bCs/>
          <w:sz w:val="24"/>
          <w:szCs w:val="24"/>
        </w:rPr>
        <w:t xml:space="preserve"> </w:t>
      </w:r>
      <w:r w:rsidRPr="00695B55">
        <w:rPr>
          <w:rFonts w:hint="cs"/>
          <w:b/>
          <w:bCs/>
          <w:sz w:val="24"/>
          <w:szCs w:val="24"/>
        </w:rPr>
        <w:t>испытаний</w:t>
      </w:r>
      <w:r w:rsidRPr="00695B55">
        <w:rPr>
          <w:b/>
          <w:bCs/>
          <w:sz w:val="24"/>
          <w:szCs w:val="24"/>
        </w:rPr>
        <w:t xml:space="preserve"> </w:t>
      </w:r>
      <w:r w:rsidRPr="00695B55">
        <w:rPr>
          <w:rFonts w:hint="cs"/>
          <w:b/>
          <w:bCs/>
          <w:sz w:val="24"/>
          <w:szCs w:val="24"/>
        </w:rPr>
        <w:t>и</w:t>
      </w:r>
      <w:r w:rsidRPr="00695B55">
        <w:rPr>
          <w:b/>
          <w:bCs/>
          <w:sz w:val="24"/>
          <w:szCs w:val="24"/>
        </w:rPr>
        <w:t xml:space="preserve"> </w:t>
      </w:r>
      <w:r w:rsidRPr="00695B55">
        <w:rPr>
          <w:rFonts w:hint="cs"/>
          <w:b/>
          <w:bCs/>
          <w:sz w:val="24"/>
          <w:szCs w:val="24"/>
        </w:rPr>
        <w:t>оценок</w:t>
      </w:r>
      <w:r w:rsidRPr="00695B55">
        <w:rPr>
          <w:b/>
          <w:bCs/>
          <w:sz w:val="24"/>
          <w:szCs w:val="24"/>
        </w:rPr>
        <w:t xml:space="preserve"> </w:t>
      </w:r>
      <w:r w:rsidRPr="00695B55">
        <w:rPr>
          <w:rFonts w:hint="cs"/>
          <w:b/>
          <w:bCs/>
          <w:sz w:val="24"/>
          <w:szCs w:val="24"/>
        </w:rPr>
        <w:t>соответствия</w:t>
      </w:r>
      <w:r w:rsidRPr="00695B55">
        <w:rPr>
          <w:b/>
          <w:bCs/>
          <w:sz w:val="24"/>
          <w:szCs w:val="24"/>
        </w:rPr>
        <w:t xml:space="preserve"> </w:t>
      </w:r>
      <w:r w:rsidRPr="00695B55">
        <w:rPr>
          <w:rFonts w:hint="cs"/>
          <w:b/>
          <w:bCs/>
          <w:sz w:val="24"/>
          <w:szCs w:val="24"/>
        </w:rPr>
        <w:t>для</w:t>
      </w:r>
      <w:r w:rsidRPr="00695B55">
        <w:rPr>
          <w:b/>
          <w:bCs/>
          <w:sz w:val="24"/>
          <w:szCs w:val="24"/>
        </w:rPr>
        <w:t xml:space="preserve"> </w:t>
      </w:r>
      <w:r w:rsidRPr="00695B55">
        <w:rPr>
          <w:rFonts w:hint="cs"/>
          <w:b/>
          <w:bCs/>
          <w:sz w:val="24"/>
          <w:szCs w:val="24"/>
        </w:rPr>
        <w:t>продукции</w:t>
      </w:r>
      <w:r w:rsidRPr="00695B55">
        <w:rPr>
          <w:b/>
          <w:bCs/>
          <w:sz w:val="24"/>
          <w:szCs w:val="24"/>
        </w:rPr>
        <w:t>/</w:t>
      </w:r>
      <w:r w:rsidRPr="00695B55">
        <w:rPr>
          <w:rFonts w:hint="cs"/>
          <w:b/>
          <w:bCs/>
          <w:sz w:val="24"/>
          <w:szCs w:val="24"/>
        </w:rPr>
        <w:t>товаров</w:t>
      </w:r>
      <w:r w:rsidRPr="00695B55">
        <w:rPr>
          <w:b/>
          <w:bCs/>
          <w:sz w:val="24"/>
          <w:szCs w:val="24"/>
        </w:rPr>
        <w:t xml:space="preserve"> </w:t>
      </w:r>
      <w:r w:rsidRPr="00695B55">
        <w:rPr>
          <w:rFonts w:hint="cs"/>
          <w:b/>
          <w:bCs/>
          <w:sz w:val="24"/>
          <w:szCs w:val="24"/>
        </w:rPr>
        <w:t>предприятий</w:t>
      </w:r>
      <w:r w:rsidRPr="00695B55">
        <w:rPr>
          <w:b/>
          <w:bCs/>
          <w:sz w:val="24"/>
          <w:szCs w:val="24"/>
        </w:rPr>
        <w:t xml:space="preserve"> </w:t>
      </w:r>
      <w:r w:rsidRPr="00695B55">
        <w:rPr>
          <w:rFonts w:hint="cs"/>
          <w:b/>
          <w:bCs/>
          <w:sz w:val="24"/>
          <w:szCs w:val="24"/>
        </w:rPr>
        <w:t>в</w:t>
      </w:r>
      <w:r w:rsidRPr="00695B55">
        <w:rPr>
          <w:b/>
          <w:bCs/>
          <w:sz w:val="24"/>
          <w:szCs w:val="24"/>
        </w:rPr>
        <w:t xml:space="preserve"> </w:t>
      </w:r>
      <w:r w:rsidRPr="00695B55">
        <w:rPr>
          <w:rFonts w:hint="cs"/>
          <w:b/>
          <w:bCs/>
          <w:sz w:val="24"/>
          <w:szCs w:val="24"/>
        </w:rPr>
        <w:t>целях</w:t>
      </w:r>
      <w:r w:rsidRPr="00695B55">
        <w:rPr>
          <w:b/>
          <w:bCs/>
          <w:sz w:val="24"/>
          <w:szCs w:val="24"/>
        </w:rPr>
        <w:t xml:space="preserve"> </w:t>
      </w:r>
      <w:r w:rsidRPr="00695B55">
        <w:rPr>
          <w:rFonts w:hint="cs"/>
          <w:b/>
          <w:bCs/>
          <w:sz w:val="24"/>
          <w:szCs w:val="24"/>
        </w:rPr>
        <w:t>выхода</w:t>
      </w:r>
      <w:r w:rsidRPr="00695B55">
        <w:rPr>
          <w:b/>
          <w:bCs/>
          <w:sz w:val="24"/>
          <w:szCs w:val="24"/>
        </w:rPr>
        <w:t xml:space="preserve"> </w:t>
      </w:r>
      <w:r w:rsidRPr="00695B55">
        <w:rPr>
          <w:rFonts w:hint="cs"/>
          <w:b/>
          <w:bCs/>
          <w:sz w:val="24"/>
          <w:szCs w:val="24"/>
        </w:rPr>
        <w:t>на</w:t>
      </w:r>
      <w:r w:rsidRPr="00695B55">
        <w:rPr>
          <w:b/>
          <w:bCs/>
          <w:sz w:val="24"/>
          <w:szCs w:val="24"/>
        </w:rPr>
        <w:t xml:space="preserve"> </w:t>
      </w:r>
      <w:r w:rsidRPr="00695B55">
        <w:rPr>
          <w:rFonts w:hint="cs"/>
          <w:b/>
          <w:bCs/>
          <w:sz w:val="24"/>
          <w:szCs w:val="24"/>
        </w:rPr>
        <w:t>внутренние</w:t>
      </w:r>
      <w:r w:rsidRPr="00695B55">
        <w:rPr>
          <w:b/>
          <w:bCs/>
          <w:sz w:val="24"/>
          <w:szCs w:val="24"/>
        </w:rPr>
        <w:t xml:space="preserve"> </w:t>
      </w:r>
      <w:r w:rsidRPr="00695B55">
        <w:rPr>
          <w:rFonts w:hint="cs"/>
          <w:b/>
          <w:bCs/>
          <w:sz w:val="24"/>
          <w:szCs w:val="24"/>
        </w:rPr>
        <w:t>и</w:t>
      </w:r>
      <w:r w:rsidRPr="00695B55">
        <w:rPr>
          <w:b/>
          <w:bCs/>
          <w:sz w:val="24"/>
          <w:szCs w:val="24"/>
        </w:rPr>
        <w:t xml:space="preserve"> </w:t>
      </w:r>
      <w:r w:rsidRPr="00695B55">
        <w:rPr>
          <w:rFonts w:hint="cs"/>
          <w:b/>
          <w:bCs/>
          <w:sz w:val="24"/>
          <w:szCs w:val="24"/>
        </w:rPr>
        <w:t>зарубежные</w:t>
      </w:r>
      <w:r w:rsidRPr="00695B55">
        <w:rPr>
          <w:b/>
          <w:bCs/>
          <w:sz w:val="24"/>
          <w:szCs w:val="24"/>
        </w:rPr>
        <w:t xml:space="preserve"> </w:t>
      </w:r>
      <w:r w:rsidRPr="00695B55">
        <w:rPr>
          <w:rFonts w:hint="cs"/>
          <w:b/>
          <w:bCs/>
          <w:sz w:val="24"/>
          <w:szCs w:val="24"/>
        </w:rPr>
        <w:t>рынки</w:t>
      </w:r>
      <w:r w:rsidRPr="00695B55">
        <w:rPr>
          <w:b/>
          <w:bCs/>
          <w:sz w:val="24"/>
          <w:szCs w:val="24"/>
        </w:rPr>
        <w:t xml:space="preserve">, </w:t>
      </w:r>
      <w:r w:rsidRPr="00695B55">
        <w:rPr>
          <w:rFonts w:hint="cs"/>
          <w:b/>
          <w:bCs/>
          <w:sz w:val="24"/>
          <w:szCs w:val="24"/>
        </w:rPr>
        <w:t>рынки</w:t>
      </w:r>
      <w:r w:rsidRPr="00695B55">
        <w:rPr>
          <w:b/>
          <w:bCs/>
          <w:sz w:val="24"/>
          <w:szCs w:val="24"/>
        </w:rPr>
        <w:t xml:space="preserve"> </w:t>
      </w:r>
      <w:r w:rsidRPr="00695B55">
        <w:rPr>
          <w:rFonts w:hint="cs"/>
          <w:b/>
          <w:bCs/>
          <w:sz w:val="24"/>
          <w:szCs w:val="24"/>
        </w:rPr>
        <w:t>крупных</w:t>
      </w:r>
      <w:r w:rsidRPr="00695B55">
        <w:rPr>
          <w:b/>
          <w:bCs/>
          <w:sz w:val="24"/>
          <w:szCs w:val="24"/>
        </w:rPr>
        <w:t xml:space="preserve"> </w:t>
      </w:r>
      <w:r w:rsidRPr="00695B55">
        <w:rPr>
          <w:rFonts w:hint="cs"/>
          <w:b/>
          <w:bCs/>
          <w:sz w:val="24"/>
          <w:szCs w:val="24"/>
        </w:rPr>
        <w:t>заказчиков</w:t>
      </w:r>
      <w:r w:rsidRPr="00695B55">
        <w:rPr>
          <w:b/>
          <w:bCs/>
          <w:sz w:val="24"/>
          <w:szCs w:val="24"/>
        </w:rPr>
        <w:t>;</w:t>
      </w:r>
    </w:p>
    <w:p w14:paraId="5D4742C9" w14:textId="77777777" w:rsidR="00695B55" w:rsidRPr="00695B55" w:rsidRDefault="00695B55" w:rsidP="00695B55">
      <w:pPr>
        <w:tabs>
          <w:tab w:val="left" w:pos="-1134"/>
        </w:tabs>
        <w:ind w:right="-25"/>
        <w:jc w:val="center"/>
        <w:rPr>
          <w:sz w:val="24"/>
          <w:szCs w:val="24"/>
        </w:rPr>
      </w:pP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6525"/>
      </w:tblGrid>
      <w:tr w:rsidR="00695B55" w:rsidRPr="00695B55" w14:paraId="49A8E1B7" w14:textId="77777777" w:rsidTr="00B23522">
        <w:trPr>
          <w:trHeight w:val="538"/>
        </w:trPr>
        <w:tc>
          <w:tcPr>
            <w:tcW w:w="2693" w:type="dxa"/>
            <w:tcBorders>
              <w:top w:val="single" w:sz="4" w:space="0" w:color="000000"/>
              <w:left w:val="single" w:sz="4" w:space="0" w:color="000000"/>
              <w:bottom w:val="single" w:sz="4" w:space="0" w:color="000000"/>
              <w:right w:val="single" w:sz="4" w:space="0" w:color="000000"/>
            </w:tcBorders>
          </w:tcPr>
          <w:p w14:paraId="11DA0A17" w14:textId="77777777" w:rsidR="00695B55" w:rsidRPr="00695B55" w:rsidRDefault="00695B55" w:rsidP="00695B55">
            <w:pPr>
              <w:spacing w:line="274" w:lineRule="auto"/>
              <w:jc w:val="both"/>
              <w:rPr>
                <w:sz w:val="24"/>
                <w:szCs w:val="24"/>
              </w:rPr>
            </w:pPr>
            <w:r w:rsidRPr="00695B55">
              <w:rPr>
                <w:color w:val="000000"/>
                <w:sz w:val="24"/>
                <w:szCs w:val="24"/>
              </w:rPr>
              <w:t>Наименование структурного подразделения</w:t>
            </w:r>
          </w:p>
        </w:tc>
        <w:tc>
          <w:tcPr>
            <w:tcW w:w="6525" w:type="dxa"/>
            <w:tcBorders>
              <w:top w:val="single" w:sz="4" w:space="0" w:color="000000"/>
              <w:left w:val="single" w:sz="4" w:space="0" w:color="000000"/>
              <w:bottom w:val="single" w:sz="4" w:space="0" w:color="000000"/>
              <w:right w:val="single" w:sz="4" w:space="0" w:color="000000"/>
            </w:tcBorders>
          </w:tcPr>
          <w:p w14:paraId="74C1CB80" w14:textId="77777777" w:rsidR="00695B55" w:rsidRPr="00695B55" w:rsidRDefault="00695B55" w:rsidP="00695B55">
            <w:pPr>
              <w:spacing w:line="274" w:lineRule="auto"/>
              <w:jc w:val="both"/>
              <w:rPr>
                <w:sz w:val="24"/>
                <w:szCs w:val="24"/>
              </w:rPr>
            </w:pPr>
            <w:r w:rsidRPr="00695B55">
              <w:rPr>
                <w:sz w:val="24"/>
                <w:szCs w:val="24"/>
              </w:rPr>
              <w:t>Центр предпринимательства «Мой бизнес» Гарантийного фонда Бурятии</w:t>
            </w:r>
          </w:p>
        </w:tc>
      </w:tr>
      <w:tr w:rsidR="00695B55" w:rsidRPr="00695B55" w14:paraId="7A1EC9B6" w14:textId="77777777" w:rsidTr="00B23522">
        <w:trPr>
          <w:trHeight w:val="538"/>
        </w:trPr>
        <w:tc>
          <w:tcPr>
            <w:tcW w:w="2693" w:type="dxa"/>
            <w:tcBorders>
              <w:top w:val="single" w:sz="4" w:space="0" w:color="000000"/>
              <w:left w:val="single" w:sz="4" w:space="0" w:color="000000"/>
              <w:bottom w:val="single" w:sz="4" w:space="0" w:color="000000"/>
              <w:right w:val="single" w:sz="4" w:space="0" w:color="000000"/>
            </w:tcBorders>
          </w:tcPr>
          <w:p w14:paraId="6EE7F8D4" w14:textId="77777777" w:rsidR="00695B55" w:rsidRPr="00695B55" w:rsidRDefault="00695B55" w:rsidP="00695B55">
            <w:pPr>
              <w:spacing w:line="274" w:lineRule="auto"/>
              <w:jc w:val="both"/>
              <w:rPr>
                <w:color w:val="000000"/>
                <w:sz w:val="24"/>
                <w:szCs w:val="24"/>
              </w:rPr>
            </w:pPr>
            <w:r w:rsidRPr="00695B55">
              <w:rPr>
                <w:color w:val="000000"/>
                <w:sz w:val="24"/>
                <w:szCs w:val="24"/>
              </w:rPr>
              <w:t>Наименование СМСП</w:t>
            </w:r>
          </w:p>
        </w:tc>
        <w:tc>
          <w:tcPr>
            <w:tcW w:w="6525" w:type="dxa"/>
            <w:tcBorders>
              <w:top w:val="single" w:sz="4" w:space="0" w:color="000000"/>
              <w:left w:val="single" w:sz="4" w:space="0" w:color="000000"/>
              <w:bottom w:val="single" w:sz="4" w:space="0" w:color="000000"/>
              <w:right w:val="single" w:sz="4" w:space="0" w:color="000000"/>
            </w:tcBorders>
          </w:tcPr>
          <w:p w14:paraId="5441C491" w14:textId="77777777" w:rsidR="00695B55" w:rsidRPr="00695B55" w:rsidRDefault="00695B55" w:rsidP="00695B55">
            <w:pPr>
              <w:spacing w:line="274" w:lineRule="auto"/>
              <w:jc w:val="both"/>
              <w:rPr>
                <w:sz w:val="24"/>
                <w:szCs w:val="24"/>
              </w:rPr>
            </w:pPr>
            <w:r w:rsidRPr="00695B55">
              <w:rPr>
                <w:sz w:val="24"/>
                <w:szCs w:val="24"/>
              </w:rPr>
              <w:t>Общество с ограниченной ответственностью «</w:t>
            </w:r>
            <w:proofErr w:type="spellStart"/>
            <w:r w:rsidRPr="00695B55">
              <w:rPr>
                <w:sz w:val="24"/>
                <w:szCs w:val="24"/>
              </w:rPr>
              <w:t>Мастерфайбр</w:t>
            </w:r>
            <w:proofErr w:type="spellEnd"/>
            <w:r w:rsidRPr="00695B55">
              <w:rPr>
                <w:sz w:val="24"/>
                <w:szCs w:val="24"/>
              </w:rPr>
              <w:t xml:space="preserve"> 03», ИНН – 0323374148.</w:t>
            </w:r>
          </w:p>
        </w:tc>
      </w:tr>
      <w:tr w:rsidR="00695B55" w:rsidRPr="00695B55" w14:paraId="6F050929" w14:textId="77777777" w:rsidTr="00B23522">
        <w:trPr>
          <w:trHeight w:val="538"/>
        </w:trPr>
        <w:tc>
          <w:tcPr>
            <w:tcW w:w="2693" w:type="dxa"/>
            <w:tcBorders>
              <w:top w:val="single" w:sz="4" w:space="0" w:color="000000"/>
              <w:left w:val="single" w:sz="4" w:space="0" w:color="000000"/>
              <w:bottom w:val="single" w:sz="4" w:space="0" w:color="000000"/>
              <w:right w:val="single" w:sz="4" w:space="0" w:color="000000"/>
            </w:tcBorders>
          </w:tcPr>
          <w:p w14:paraId="0A2D3F8F" w14:textId="77777777" w:rsidR="00695B55" w:rsidRPr="00695B55" w:rsidRDefault="00695B55" w:rsidP="00695B55">
            <w:pPr>
              <w:spacing w:line="274" w:lineRule="auto"/>
              <w:jc w:val="both"/>
              <w:rPr>
                <w:color w:val="000000"/>
                <w:sz w:val="24"/>
                <w:szCs w:val="24"/>
              </w:rPr>
            </w:pPr>
            <w:r w:rsidRPr="00695B55">
              <w:rPr>
                <w:color w:val="000000"/>
                <w:sz w:val="24"/>
                <w:szCs w:val="24"/>
              </w:rPr>
              <w:t>Наименование услуг</w:t>
            </w:r>
          </w:p>
        </w:tc>
        <w:tc>
          <w:tcPr>
            <w:tcW w:w="6525" w:type="dxa"/>
            <w:tcBorders>
              <w:top w:val="single" w:sz="4" w:space="0" w:color="000000"/>
              <w:left w:val="single" w:sz="4" w:space="0" w:color="000000"/>
              <w:bottom w:val="single" w:sz="4" w:space="0" w:color="000000"/>
              <w:right w:val="single" w:sz="4" w:space="0" w:color="000000"/>
            </w:tcBorders>
          </w:tcPr>
          <w:p w14:paraId="04EC0EEB" w14:textId="77777777" w:rsidR="00695B55" w:rsidRPr="00695B55" w:rsidRDefault="00695B55" w:rsidP="00695B55">
            <w:pPr>
              <w:jc w:val="both"/>
              <w:rPr>
                <w:sz w:val="24"/>
                <w:szCs w:val="24"/>
              </w:rPr>
            </w:pPr>
            <w:r w:rsidRPr="00695B55">
              <w:rPr>
                <w:sz w:val="24"/>
                <w:szCs w:val="24"/>
              </w:rPr>
              <w:t>Сертификация покрытий детских игровых площадок в связи с вступлением в силу с 17.11.2018 года Технического регламента Евразийского экономического союза "О безопасности оборудования для детских игровых площадок" (ТР ЕАЭС 042/2017).</w:t>
            </w:r>
          </w:p>
        </w:tc>
      </w:tr>
      <w:tr w:rsidR="00695B55" w:rsidRPr="00695B55" w14:paraId="555D9619" w14:textId="77777777" w:rsidTr="00B23522">
        <w:trPr>
          <w:trHeight w:val="538"/>
        </w:trPr>
        <w:tc>
          <w:tcPr>
            <w:tcW w:w="2693" w:type="dxa"/>
            <w:tcBorders>
              <w:top w:val="single" w:sz="4" w:space="0" w:color="000000"/>
              <w:left w:val="single" w:sz="4" w:space="0" w:color="000000"/>
              <w:bottom w:val="single" w:sz="4" w:space="0" w:color="000000"/>
              <w:right w:val="single" w:sz="4" w:space="0" w:color="000000"/>
            </w:tcBorders>
          </w:tcPr>
          <w:p w14:paraId="2F3D6826" w14:textId="77777777" w:rsidR="00695B55" w:rsidRPr="00695B55" w:rsidRDefault="00695B55" w:rsidP="00695B55">
            <w:pPr>
              <w:spacing w:line="274" w:lineRule="auto"/>
              <w:rPr>
                <w:color w:val="000000"/>
                <w:sz w:val="24"/>
                <w:szCs w:val="24"/>
              </w:rPr>
            </w:pPr>
            <w:r w:rsidRPr="00695B55">
              <w:rPr>
                <w:color w:val="000000"/>
                <w:sz w:val="24"/>
                <w:szCs w:val="24"/>
              </w:rPr>
              <w:t>Требования к Исполнителю</w:t>
            </w:r>
          </w:p>
        </w:tc>
        <w:tc>
          <w:tcPr>
            <w:tcW w:w="6525" w:type="dxa"/>
            <w:tcBorders>
              <w:top w:val="single" w:sz="4" w:space="0" w:color="000000"/>
              <w:left w:val="single" w:sz="4" w:space="0" w:color="000000"/>
              <w:bottom w:val="single" w:sz="4" w:space="0" w:color="000000"/>
              <w:right w:val="single" w:sz="4" w:space="0" w:color="000000"/>
            </w:tcBorders>
          </w:tcPr>
          <w:p w14:paraId="61D15631" w14:textId="77777777" w:rsidR="00695B55" w:rsidRPr="00695B55" w:rsidRDefault="00695B55" w:rsidP="00695B55">
            <w:pPr>
              <w:jc w:val="both"/>
              <w:rPr>
                <w:sz w:val="24"/>
                <w:szCs w:val="24"/>
              </w:rPr>
            </w:pPr>
            <w:r w:rsidRPr="00695B55">
              <w:rPr>
                <w:sz w:val="24"/>
                <w:szCs w:val="24"/>
              </w:rPr>
              <w:t>1) Для выполнения работ, в качестве Исполнителя привлекается специализированная организация.</w:t>
            </w:r>
          </w:p>
          <w:p w14:paraId="36E46E38" w14:textId="77777777" w:rsidR="00695B55" w:rsidRPr="00695B55" w:rsidRDefault="00695B55" w:rsidP="00695B55">
            <w:pPr>
              <w:jc w:val="both"/>
              <w:rPr>
                <w:sz w:val="24"/>
                <w:szCs w:val="24"/>
              </w:rPr>
            </w:pPr>
            <w:r w:rsidRPr="00695B55">
              <w:rPr>
                <w:sz w:val="24"/>
                <w:szCs w:val="24"/>
              </w:rPr>
              <w:t>2) Орган по сертификации должен иметь соответствующую аккредитацию в качестве органа по сертификации в данной области оказания услуг.</w:t>
            </w:r>
          </w:p>
          <w:p w14:paraId="74651AB4" w14:textId="77777777" w:rsidR="00695B55" w:rsidRPr="00695B55" w:rsidRDefault="00695B55" w:rsidP="00695B55">
            <w:pPr>
              <w:jc w:val="both"/>
              <w:rPr>
                <w:sz w:val="24"/>
                <w:szCs w:val="24"/>
              </w:rPr>
            </w:pPr>
            <w:r w:rsidRPr="00695B55">
              <w:rPr>
                <w:sz w:val="24"/>
                <w:szCs w:val="24"/>
              </w:rPr>
              <w:t>3) Для подтверждения соответствия привлекать аккредитованные испытательный центры, в соответствии с данным видом работ (при необходимости).</w:t>
            </w:r>
          </w:p>
          <w:p w14:paraId="65BE6CB7" w14:textId="77777777" w:rsidR="00695B55" w:rsidRPr="00695B55" w:rsidRDefault="00695B55" w:rsidP="00695B55">
            <w:pPr>
              <w:jc w:val="both"/>
              <w:rPr>
                <w:sz w:val="24"/>
                <w:szCs w:val="24"/>
              </w:rPr>
            </w:pPr>
            <w:r w:rsidRPr="00695B55">
              <w:rPr>
                <w:sz w:val="24"/>
                <w:szCs w:val="24"/>
              </w:rPr>
              <w:t>4) Должен соблюдать и обеспечивать условия, гарантирующие конфиденциальность в отношении информации, полученной при выполнении своих функций.</w:t>
            </w:r>
          </w:p>
        </w:tc>
      </w:tr>
      <w:tr w:rsidR="00695B55" w:rsidRPr="00695B55" w14:paraId="6A38E222" w14:textId="77777777" w:rsidTr="00B23522">
        <w:trPr>
          <w:trHeight w:val="538"/>
        </w:trPr>
        <w:tc>
          <w:tcPr>
            <w:tcW w:w="2693" w:type="dxa"/>
            <w:tcBorders>
              <w:top w:val="single" w:sz="4" w:space="0" w:color="000000"/>
              <w:left w:val="single" w:sz="4" w:space="0" w:color="000000"/>
              <w:bottom w:val="single" w:sz="4" w:space="0" w:color="000000"/>
              <w:right w:val="single" w:sz="4" w:space="0" w:color="000000"/>
            </w:tcBorders>
          </w:tcPr>
          <w:p w14:paraId="02543353" w14:textId="77777777" w:rsidR="00695B55" w:rsidRPr="00695B55" w:rsidRDefault="00695B55" w:rsidP="00695B55">
            <w:pPr>
              <w:spacing w:line="274" w:lineRule="auto"/>
              <w:jc w:val="both"/>
              <w:rPr>
                <w:color w:val="000000"/>
                <w:sz w:val="24"/>
                <w:szCs w:val="24"/>
              </w:rPr>
            </w:pPr>
            <w:r w:rsidRPr="00695B55">
              <w:rPr>
                <w:color w:val="000000"/>
                <w:sz w:val="24"/>
                <w:szCs w:val="24"/>
              </w:rPr>
              <w:t>Объем работ</w:t>
            </w:r>
          </w:p>
        </w:tc>
        <w:tc>
          <w:tcPr>
            <w:tcW w:w="6525" w:type="dxa"/>
            <w:tcBorders>
              <w:top w:val="single" w:sz="4" w:space="0" w:color="000000"/>
              <w:left w:val="single" w:sz="4" w:space="0" w:color="000000"/>
              <w:bottom w:val="single" w:sz="4" w:space="0" w:color="000000"/>
              <w:right w:val="single" w:sz="4" w:space="0" w:color="000000"/>
            </w:tcBorders>
          </w:tcPr>
          <w:p w14:paraId="73419C64" w14:textId="77777777" w:rsidR="00695B55" w:rsidRPr="00695B55" w:rsidRDefault="00695B55" w:rsidP="00695B55">
            <w:pPr>
              <w:jc w:val="both"/>
              <w:rPr>
                <w:sz w:val="24"/>
                <w:szCs w:val="24"/>
              </w:rPr>
            </w:pPr>
            <w:r w:rsidRPr="00695B55">
              <w:rPr>
                <w:sz w:val="24"/>
                <w:szCs w:val="24"/>
              </w:rPr>
              <w:t>В стоимость работ должна быть включена стоимость всех этапов работ в том числе затраты на подготовку и перевод технической документации, затраты на доставку, хранение, утилизацию образца(</w:t>
            </w:r>
            <w:proofErr w:type="spellStart"/>
            <w:r w:rsidRPr="00695B55">
              <w:rPr>
                <w:sz w:val="24"/>
                <w:szCs w:val="24"/>
              </w:rPr>
              <w:t>ов</w:t>
            </w:r>
            <w:proofErr w:type="spellEnd"/>
            <w:r w:rsidRPr="00695B55">
              <w:rPr>
                <w:sz w:val="24"/>
                <w:szCs w:val="24"/>
              </w:rPr>
              <w:t xml:space="preserve">) продукции, оформление документов, протокола испытаний, сертификата; </w:t>
            </w:r>
          </w:p>
          <w:p w14:paraId="37198CBC" w14:textId="77777777" w:rsidR="00695B55" w:rsidRPr="00695B55" w:rsidRDefault="00695B55" w:rsidP="00695B55">
            <w:pPr>
              <w:jc w:val="both"/>
              <w:rPr>
                <w:sz w:val="24"/>
                <w:szCs w:val="24"/>
              </w:rPr>
            </w:pPr>
            <w:r w:rsidRPr="00695B55">
              <w:rPr>
                <w:sz w:val="24"/>
                <w:szCs w:val="24"/>
              </w:rPr>
              <w:t>В стоимость работ должны быть включены все командировочные и иные услуги, связанные с выездом экспертов Исполнителя на объекты Заказчика.</w:t>
            </w:r>
          </w:p>
        </w:tc>
      </w:tr>
      <w:tr w:rsidR="00695B55" w:rsidRPr="00695B55" w14:paraId="60CDFE48" w14:textId="77777777" w:rsidTr="00B23522">
        <w:trPr>
          <w:trHeight w:val="538"/>
        </w:trPr>
        <w:tc>
          <w:tcPr>
            <w:tcW w:w="2693" w:type="dxa"/>
            <w:tcBorders>
              <w:top w:val="single" w:sz="4" w:space="0" w:color="000000"/>
              <w:left w:val="single" w:sz="4" w:space="0" w:color="000000"/>
              <w:bottom w:val="single" w:sz="4" w:space="0" w:color="000000"/>
              <w:right w:val="single" w:sz="4" w:space="0" w:color="000000"/>
            </w:tcBorders>
          </w:tcPr>
          <w:p w14:paraId="23482A64" w14:textId="77777777" w:rsidR="00695B55" w:rsidRPr="00695B55" w:rsidRDefault="00695B55" w:rsidP="00695B55">
            <w:pPr>
              <w:spacing w:line="274" w:lineRule="auto"/>
              <w:jc w:val="both"/>
              <w:rPr>
                <w:color w:val="000000"/>
                <w:sz w:val="24"/>
                <w:szCs w:val="24"/>
              </w:rPr>
            </w:pPr>
            <w:r w:rsidRPr="00695B55">
              <w:rPr>
                <w:color w:val="000000"/>
                <w:sz w:val="24"/>
                <w:szCs w:val="24"/>
              </w:rPr>
              <w:t>Подготовительный этап</w:t>
            </w:r>
          </w:p>
        </w:tc>
        <w:tc>
          <w:tcPr>
            <w:tcW w:w="6525" w:type="dxa"/>
            <w:tcBorders>
              <w:top w:val="single" w:sz="4" w:space="0" w:color="000000"/>
              <w:left w:val="single" w:sz="4" w:space="0" w:color="000000"/>
              <w:bottom w:val="single" w:sz="4" w:space="0" w:color="000000"/>
              <w:right w:val="single" w:sz="4" w:space="0" w:color="000000"/>
            </w:tcBorders>
          </w:tcPr>
          <w:p w14:paraId="228EF15B" w14:textId="77777777" w:rsidR="00695B55" w:rsidRPr="00695B55" w:rsidRDefault="00695B55" w:rsidP="00695B55">
            <w:pPr>
              <w:tabs>
                <w:tab w:val="left" w:pos="720"/>
              </w:tabs>
              <w:jc w:val="both"/>
              <w:rPr>
                <w:color w:val="000000"/>
                <w:sz w:val="24"/>
                <w:szCs w:val="24"/>
                <w:highlight w:val="white"/>
              </w:rPr>
            </w:pPr>
            <w:r w:rsidRPr="00695B55">
              <w:rPr>
                <w:sz w:val="24"/>
                <w:szCs w:val="24"/>
              </w:rPr>
              <w:t>Исполнитель, по факту приема заявки от Заявителя, заключает с последним Соглашение. Заявитель, на момент заключения договора, на оказание услуги должен соответствовать требованиям, установленным настоящим Договором.</w:t>
            </w:r>
          </w:p>
        </w:tc>
      </w:tr>
      <w:tr w:rsidR="00695B55" w:rsidRPr="00695B55" w14:paraId="51325702" w14:textId="77777777" w:rsidTr="00B23522">
        <w:trPr>
          <w:trHeight w:val="538"/>
        </w:trPr>
        <w:tc>
          <w:tcPr>
            <w:tcW w:w="2693" w:type="dxa"/>
            <w:tcBorders>
              <w:top w:val="single" w:sz="4" w:space="0" w:color="000000"/>
              <w:left w:val="single" w:sz="4" w:space="0" w:color="000000"/>
              <w:bottom w:val="single" w:sz="4" w:space="0" w:color="000000"/>
              <w:right w:val="single" w:sz="4" w:space="0" w:color="000000"/>
            </w:tcBorders>
          </w:tcPr>
          <w:p w14:paraId="59A10245" w14:textId="77777777" w:rsidR="00695B55" w:rsidRPr="00695B55" w:rsidRDefault="00695B55" w:rsidP="00695B55">
            <w:pPr>
              <w:spacing w:line="274" w:lineRule="auto"/>
              <w:jc w:val="both"/>
              <w:rPr>
                <w:color w:val="000000"/>
                <w:sz w:val="24"/>
                <w:szCs w:val="24"/>
              </w:rPr>
            </w:pPr>
            <w:r w:rsidRPr="00695B55">
              <w:rPr>
                <w:color w:val="000000"/>
                <w:sz w:val="24"/>
                <w:szCs w:val="24"/>
              </w:rPr>
              <w:t>Полное наименование,</w:t>
            </w:r>
          </w:p>
          <w:p w14:paraId="10E10369" w14:textId="77777777" w:rsidR="00695B55" w:rsidRPr="00695B55" w:rsidRDefault="00695B55" w:rsidP="00695B55">
            <w:pPr>
              <w:spacing w:line="274" w:lineRule="auto"/>
              <w:jc w:val="both"/>
              <w:rPr>
                <w:color w:val="000000"/>
                <w:sz w:val="24"/>
                <w:szCs w:val="24"/>
              </w:rPr>
            </w:pPr>
            <w:r w:rsidRPr="00695B55">
              <w:rPr>
                <w:color w:val="000000"/>
                <w:sz w:val="24"/>
                <w:szCs w:val="24"/>
              </w:rPr>
              <w:t>марка, тип, модель и иные сведения по</w:t>
            </w:r>
          </w:p>
          <w:p w14:paraId="234C8DAA" w14:textId="77777777" w:rsidR="00695B55" w:rsidRPr="00695B55" w:rsidRDefault="00695B55" w:rsidP="00695B55">
            <w:pPr>
              <w:spacing w:line="274" w:lineRule="auto"/>
              <w:jc w:val="both"/>
              <w:rPr>
                <w:color w:val="000000"/>
                <w:sz w:val="24"/>
                <w:szCs w:val="24"/>
              </w:rPr>
            </w:pPr>
            <w:r w:rsidRPr="00695B55">
              <w:rPr>
                <w:color w:val="000000"/>
                <w:sz w:val="24"/>
                <w:szCs w:val="24"/>
              </w:rPr>
              <w:t xml:space="preserve">сертифицируемой продукции </w:t>
            </w:r>
          </w:p>
        </w:tc>
        <w:tc>
          <w:tcPr>
            <w:tcW w:w="6525" w:type="dxa"/>
            <w:tcBorders>
              <w:top w:val="single" w:sz="4" w:space="0" w:color="000000"/>
              <w:left w:val="single" w:sz="4" w:space="0" w:color="000000"/>
              <w:bottom w:val="single" w:sz="4" w:space="0" w:color="000000"/>
              <w:right w:val="single" w:sz="4" w:space="0" w:color="000000"/>
            </w:tcBorders>
          </w:tcPr>
          <w:p w14:paraId="4AE38747" w14:textId="77777777" w:rsidR="00695B55" w:rsidRPr="00695B55" w:rsidRDefault="00695B55" w:rsidP="00695B55">
            <w:pPr>
              <w:tabs>
                <w:tab w:val="left" w:pos="720"/>
              </w:tabs>
              <w:jc w:val="both"/>
              <w:rPr>
                <w:sz w:val="24"/>
                <w:szCs w:val="24"/>
              </w:rPr>
            </w:pPr>
            <w:r w:rsidRPr="00695B55">
              <w:rPr>
                <w:sz w:val="24"/>
                <w:szCs w:val="24"/>
              </w:rPr>
              <w:t xml:space="preserve">Образцы резиновых покрытий следующих видов: </w:t>
            </w:r>
          </w:p>
          <w:p w14:paraId="15C98470" w14:textId="77777777" w:rsidR="00695B55" w:rsidRPr="00695B55" w:rsidRDefault="00695B55" w:rsidP="00695B55">
            <w:pPr>
              <w:tabs>
                <w:tab w:val="left" w:pos="720"/>
              </w:tabs>
              <w:jc w:val="both"/>
              <w:rPr>
                <w:b/>
                <w:sz w:val="24"/>
                <w:szCs w:val="24"/>
                <w:u w:val="single"/>
              </w:rPr>
            </w:pPr>
            <w:r w:rsidRPr="00695B55">
              <w:rPr>
                <w:b/>
                <w:sz w:val="24"/>
                <w:szCs w:val="24"/>
                <w:u w:val="single"/>
              </w:rPr>
              <w:t>Вид 1. Резиновое покрытие «ЮНИЛЭНД SBR комфорт (</w:t>
            </w:r>
            <w:proofErr w:type="spellStart"/>
            <w:r w:rsidRPr="00695B55">
              <w:rPr>
                <w:b/>
                <w:sz w:val="24"/>
                <w:szCs w:val="24"/>
                <w:u w:val="single"/>
              </w:rPr>
              <w:t>ударопоглощающее</w:t>
            </w:r>
            <w:proofErr w:type="spellEnd"/>
            <w:r w:rsidRPr="00695B55">
              <w:rPr>
                <w:b/>
                <w:sz w:val="24"/>
                <w:szCs w:val="24"/>
                <w:u w:val="single"/>
              </w:rPr>
              <w:t>)»:</w:t>
            </w:r>
          </w:p>
          <w:p w14:paraId="6EEA87C3" w14:textId="77777777" w:rsidR="00695B55" w:rsidRPr="00695B55" w:rsidRDefault="00695B55" w:rsidP="00695B55">
            <w:pPr>
              <w:tabs>
                <w:tab w:val="left" w:pos="9638"/>
              </w:tabs>
              <w:ind w:firstLine="567"/>
              <w:jc w:val="both"/>
              <w:rPr>
                <w:sz w:val="24"/>
                <w:szCs w:val="24"/>
              </w:rPr>
            </w:pPr>
            <w:r w:rsidRPr="00695B55">
              <w:rPr>
                <w:b/>
                <w:sz w:val="24"/>
                <w:szCs w:val="24"/>
              </w:rPr>
              <w:t>Образец № 1:</w:t>
            </w:r>
            <w:r w:rsidRPr="00695B55">
              <w:rPr>
                <w:sz w:val="24"/>
                <w:szCs w:val="24"/>
              </w:rPr>
              <w:t xml:space="preserve"> Общая толщина 10 мм. </w:t>
            </w:r>
          </w:p>
          <w:p w14:paraId="36674431" w14:textId="77777777" w:rsidR="00695B55" w:rsidRPr="00695B55" w:rsidRDefault="00695B55" w:rsidP="00695B55">
            <w:pPr>
              <w:tabs>
                <w:tab w:val="left" w:pos="9638"/>
              </w:tabs>
              <w:ind w:firstLine="567"/>
              <w:jc w:val="both"/>
              <w:rPr>
                <w:sz w:val="24"/>
                <w:szCs w:val="24"/>
              </w:rPr>
            </w:pPr>
            <w:r w:rsidRPr="00695B55">
              <w:rPr>
                <w:sz w:val="24"/>
                <w:szCs w:val="24"/>
              </w:rPr>
              <w:t>Состав слоя: смесь резиновой крошки SBR колор торговой марки «</w:t>
            </w:r>
            <w:proofErr w:type="spellStart"/>
            <w:r w:rsidRPr="00695B55">
              <w:rPr>
                <w:sz w:val="24"/>
                <w:szCs w:val="24"/>
              </w:rPr>
              <w:t>Дельмастер</w:t>
            </w:r>
            <w:proofErr w:type="spellEnd"/>
            <w:r w:rsidRPr="00695B55">
              <w:rPr>
                <w:sz w:val="24"/>
                <w:szCs w:val="24"/>
              </w:rPr>
              <w:t>» фракция 2-4 мм ТУ 2519-002-88894206-2016 и однокомпонентного полиуретанового связующего.</w:t>
            </w:r>
          </w:p>
          <w:p w14:paraId="32AFEB7C" w14:textId="77777777" w:rsidR="00695B55" w:rsidRPr="00695B55" w:rsidRDefault="00695B55" w:rsidP="00695B55">
            <w:pPr>
              <w:tabs>
                <w:tab w:val="left" w:pos="9638"/>
              </w:tabs>
              <w:ind w:firstLine="567"/>
              <w:jc w:val="both"/>
              <w:rPr>
                <w:sz w:val="24"/>
                <w:szCs w:val="24"/>
              </w:rPr>
            </w:pPr>
            <w:r w:rsidRPr="00695B55">
              <w:rPr>
                <w:sz w:val="24"/>
                <w:szCs w:val="24"/>
              </w:rPr>
              <w:t>Толщина слоя: 10 мм</w:t>
            </w:r>
          </w:p>
          <w:p w14:paraId="21E9CC2A" w14:textId="77777777" w:rsidR="00695B55" w:rsidRPr="00695B55" w:rsidRDefault="00695B55" w:rsidP="00695B55">
            <w:pPr>
              <w:tabs>
                <w:tab w:val="left" w:pos="9638"/>
              </w:tabs>
              <w:ind w:firstLine="567"/>
              <w:jc w:val="both"/>
              <w:rPr>
                <w:sz w:val="24"/>
                <w:szCs w:val="24"/>
              </w:rPr>
            </w:pPr>
            <w:r w:rsidRPr="00695B55">
              <w:rPr>
                <w:b/>
                <w:bCs/>
                <w:sz w:val="24"/>
                <w:szCs w:val="24"/>
              </w:rPr>
              <w:t xml:space="preserve">Образец № 2: </w:t>
            </w:r>
            <w:r w:rsidRPr="00695B55">
              <w:rPr>
                <w:sz w:val="24"/>
                <w:szCs w:val="24"/>
              </w:rPr>
              <w:t xml:space="preserve">Общая толщина 20 мм. Состав нижнего </w:t>
            </w:r>
            <w:r w:rsidRPr="00695B55">
              <w:rPr>
                <w:sz w:val="24"/>
                <w:szCs w:val="24"/>
              </w:rPr>
              <w:lastRenderedPageBreak/>
              <w:t>слоя: смесь резиновой крошки фракция 2-4 мм РД – 2,0-4,0 и однокомпонентного полиуретанового связующего Толщина слоя- 10 мм.</w:t>
            </w:r>
          </w:p>
          <w:p w14:paraId="214A321D" w14:textId="77777777" w:rsidR="00695B55" w:rsidRPr="00695B55" w:rsidRDefault="00695B55" w:rsidP="00695B55">
            <w:pPr>
              <w:tabs>
                <w:tab w:val="left" w:pos="9638"/>
              </w:tabs>
              <w:ind w:firstLine="567"/>
              <w:jc w:val="both"/>
              <w:rPr>
                <w:sz w:val="24"/>
                <w:szCs w:val="24"/>
              </w:rPr>
            </w:pPr>
            <w:r w:rsidRPr="00695B55">
              <w:rPr>
                <w:sz w:val="24"/>
                <w:szCs w:val="24"/>
              </w:rPr>
              <w:t>Состав верхнего слоя: смесь резиновой крошки SBR колор торговой марки «</w:t>
            </w:r>
            <w:proofErr w:type="spellStart"/>
            <w:r w:rsidRPr="00695B55">
              <w:rPr>
                <w:sz w:val="24"/>
                <w:szCs w:val="24"/>
              </w:rPr>
              <w:t>Дельмастер</w:t>
            </w:r>
            <w:proofErr w:type="spellEnd"/>
            <w:r w:rsidRPr="00695B55">
              <w:rPr>
                <w:sz w:val="24"/>
                <w:szCs w:val="24"/>
              </w:rPr>
              <w:t xml:space="preserve">» фракция 2-4 мм ТУ 2519-002-88894206-2016 и однокомпонентного полиуретанового связующего </w:t>
            </w:r>
          </w:p>
          <w:p w14:paraId="3671479F" w14:textId="77777777" w:rsidR="00695B55" w:rsidRPr="00695B55" w:rsidRDefault="00695B55" w:rsidP="00695B55">
            <w:pPr>
              <w:tabs>
                <w:tab w:val="left" w:pos="9638"/>
              </w:tabs>
              <w:ind w:firstLine="567"/>
              <w:jc w:val="both"/>
              <w:rPr>
                <w:sz w:val="24"/>
                <w:szCs w:val="24"/>
              </w:rPr>
            </w:pPr>
            <w:r w:rsidRPr="00695B55">
              <w:rPr>
                <w:b/>
                <w:sz w:val="24"/>
                <w:szCs w:val="24"/>
              </w:rPr>
              <w:t>Образец № 3</w:t>
            </w:r>
            <w:r w:rsidRPr="00695B55">
              <w:rPr>
                <w:sz w:val="24"/>
                <w:szCs w:val="24"/>
              </w:rPr>
              <w:t>: Общая толщина 30 мм. Состав нижнего слоя: смесь резиновой крошки фракция 2-4 мм РД – 2,0-4,0 и однокомпонентного полиуретанового связующего. Толщина слоя- 20 мм.</w:t>
            </w:r>
          </w:p>
          <w:p w14:paraId="32D5645F" w14:textId="77777777" w:rsidR="00695B55" w:rsidRPr="00695B55" w:rsidRDefault="00695B55" w:rsidP="00695B55">
            <w:pPr>
              <w:tabs>
                <w:tab w:val="left" w:pos="9638"/>
              </w:tabs>
              <w:ind w:firstLine="567"/>
              <w:jc w:val="both"/>
              <w:rPr>
                <w:sz w:val="24"/>
                <w:szCs w:val="24"/>
              </w:rPr>
            </w:pPr>
            <w:r w:rsidRPr="00695B55">
              <w:rPr>
                <w:sz w:val="24"/>
                <w:szCs w:val="24"/>
              </w:rPr>
              <w:t>Состав верхнего слоя: смесь резиновой крошки SBR колор торговой марки «</w:t>
            </w:r>
            <w:proofErr w:type="spellStart"/>
            <w:r w:rsidRPr="00695B55">
              <w:rPr>
                <w:sz w:val="24"/>
                <w:szCs w:val="24"/>
              </w:rPr>
              <w:t>Дельмастер</w:t>
            </w:r>
            <w:proofErr w:type="spellEnd"/>
            <w:r w:rsidRPr="00695B55">
              <w:rPr>
                <w:sz w:val="24"/>
                <w:szCs w:val="24"/>
              </w:rPr>
              <w:t>» фракция 2-4 мм ТУ 2519-002-88894206-2016 и однокомпонентного полиуретанового связующего.</w:t>
            </w:r>
          </w:p>
          <w:p w14:paraId="3F786089" w14:textId="77777777" w:rsidR="00695B55" w:rsidRPr="00695B55" w:rsidRDefault="00695B55" w:rsidP="00695B55">
            <w:pPr>
              <w:tabs>
                <w:tab w:val="left" w:pos="9638"/>
              </w:tabs>
              <w:ind w:firstLine="567"/>
              <w:jc w:val="both"/>
              <w:rPr>
                <w:sz w:val="24"/>
                <w:szCs w:val="24"/>
              </w:rPr>
            </w:pPr>
            <w:r w:rsidRPr="00695B55">
              <w:rPr>
                <w:sz w:val="24"/>
                <w:szCs w:val="24"/>
              </w:rPr>
              <w:t>Толщина слоя: 10 мм.</w:t>
            </w:r>
          </w:p>
          <w:p w14:paraId="081C4150" w14:textId="77777777" w:rsidR="00695B55" w:rsidRPr="00695B55" w:rsidRDefault="00695B55" w:rsidP="00695B55">
            <w:pPr>
              <w:tabs>
                <w:tab w:val="left" w:pos="9638"/>
              </w:tabs>
              <w:ind w:firstLine="567"/>
              <w:jc w:val="both"/>
              <w:rPr>
                <w:sz w:val="24"/>
                <w:szCs w:val="24"/>
              </w:rPr>
            </w:pPr>
            <w:r w:rsidRPr="00695B55">
              <w:rPr>
                <w:b/>
                <w:sz w:val="24"/>
                <w:szCs w:val="24"/>
              </w:rPr>
              <w:t>Образец № 4:</w:t>
            </w:r>
            <w:r w:rsidRPr="00695B55">
              <w:rPr>
                <w:sz w:val="24"/>
                <w:szCs w:val="24"/>
              </w:rPr>
              <w:t xml:space="preserve"> Общая толщина 40 мм. Состав нижнего слоя: смесь резиновой крошки фракция 2-4 мм РД – 2,0-4,0 и однокомпонентного полиуретанового связующего. Толщина слоя- 30 мм.</w:t>
            </w:r>
          </w:p>
          <w:p w14:paraId="3F024FDD" w14:textId="77777777" w:rsidR="00695B55" w:rsidRPr="00695B55" w:rsidRDefault="00695B55" w:rsidP="00695B55">
            <w:pPr>
              <w:tabs>
                <w:tab w:val="left" w:pos="9638"/>
              </w:tabs>
              <w:ind w:firstLine="567"/>
              <w:jc w:val="both"/>
              <w:rPr>
                <w:sz w:val="24"/>
                <w:szCs w:val="24"/>
              </w:rPr>
            </w:pPr>
            <w:r w:rsidRPr="00695B55">
              <w:rPr>
                <w:sz w:val="24"/>
                <w:szCs w:val="24"/>
              </w:rPr>
              <w:t>Состав верхнего слоя: смесь резиновой крошки SBR колор торговой марки «</w:t>
            </w:r>
            <w:proofErr w:type="spellStart"/>
            <w:r w:rsidRPr="00695B55">
              <w:rPr>
                <w:sz w:val="24"/>
                <w:szCs w:val="24"/>
              </w:rPr>
              <w:t>Дельмастер</w:t>
            </w:r>
            <w:proofErr w:type="spellEnd"/>
            <w:r w:rsidRPr="00695B55">
              <w:rPr>
                <w:sz w:val="24"/>
                <w:szCs w:val="24"/>
              </w:rPr>
              <w:t>» фракция 2-4 мм ТУ 2519-002-88894206-2016 и однокомпонентного полиуретанового связующего Толщина слоя: 10 мм.</w:t>
            </w:r>
          </w:p>
          <w:p w14:paraId="56BE94CB" w14:textId="77777777" w:rsidR="00695B55" w:rsidRPr="00695B55" w:rsidRDefault="00695B55" w:rsidP="00695B55">
            <w:pPr>
              <w:tabs>
                <w:tab w:val="left" w:pos="9638"/>
              </w:tabs>
              <w:ind w:firstLine="567"/>
              <w:jc w:val="both"/>
              <w:rPr>
                <w:sz w:val="24"/>
                <w:szCs w:val="24"/>
              </w:rPr>
            </w:pPr>
            <w:r w:rsidRPr="00695B55">
              <w:rPr>
                <w:b/>
                <w:bCs/>
                <w:sz w:val="24"/>
                <w:szCs w:val="24"/>
              </w:rPr>
              <w:t xml:space="preserve">Образец № 5: </w:t>
            </w:r>
            <w:r w:rsidRPr="00695B55">
              <w:rPr>
                <w:sz w:val="24"/>
                <w:szCs w:val="24"/>
              </w:rPr>
              <w:t>Общая толщина 50 мм. Состав нижнего слоя: смесь резиновой крошки фракция 2-4 мм РД – 2,0-4,0 и однокомпонентного полиуретанового связующего. Толщина слоя- 40 мм.</w:t>
            </w:r>
          </w:p>
          <w:p w14:paraId="685F22D5" w14:textId="77777777" w:rsidR="00695B55" w:rsidRPr="00695B55" w:rsidRDefault="00695B55" w:rsidP="00695B55">
            <w:pPr>
              <w:tabs>
                <w:tab w:val="left" w:pos="9638"/>
              </w:tabs>
              <w:ind w:firstLine="567"/>
              <w:jc w:val="both"/>
              <w:rPr>
                <w:sz w:val="24"/>
                <w:szCs w:val="24"/>
              </w:rPr>
            </w:pPr>
            <w:r w:rsidRPr="00695B55">
              <w:rPr>
                <w:sz w:val="24"/>
                <w:szCs w:val="24"/>
              </w:rPr>
              <w:t>Состав верхнего слоя: смесь резиновой крошки SBR колор торговой марки «</w:t>
            </w:r>
            <w:proofErr w:type="spellStart"/>
            <w:r w:rsidRPr="00695B55">
              <w:rPr>
                <w:sz w:val="24"/>
                <w:szCs w:val="24"/>
              </w:rPr>
              <w:t>Дельмастер</w:t>
            </w:r>
            <w:proofErr w:type="spellEnd"/>
            <w:r w:rsidRPr="00695B55">
              <w:rPr>
                <w:sz w:val="24"/>
                <w:szCs w:val="24"/>
              </w:rPr>
              <w:t>» фракция 2-4 мм ТУ 2519-002-88894206-2016 и однокомпонентного полиуретанового связующего Толщина слоя: 10 мм.</w:t>
            </w:r>
          </w:p>
          <w:p w14:paraId="24C84595" w14:textId="77777777" w:rsidR="00695B55" w:rsidRPr="00695B55" w:rsidRDefault="00695B55" w:rsidP="00695B55">
            <w:pPr>
              <w:tabs>
                <w:tab w:val="left" w:pos="9638"/>
              </w:tabs>
              <w:ind w:firstLine="567"/>
              <w:jc w:val="both"/>
              <w:rPr>
                <w:sz w:val="24"/>
                <w:szCs w:val="24"/>
              </w:rPr>
            </w:pPr>
            <w:r w:rsidRPr="00695B55">
              <w:rPr>
                <w:b/>
                <w:bCs/>
                <w:sz w:val="24"/>
                <w:szCs w:val="24"/>
              </w:rPr>
              <w:t xml:space="preserve">Образец № 6: </w:t>
            </w:r>
            <w:r w:rsidRPr="00695B55">
              <w:rPr>
                <w:sz w:val="24"/>
                <w:szCs w:val="24"/>
              </w:rPr>
              <w:t>Общая толщина 60 мм. Состав нижнего слоя: смесь резиновой крошки фракция 2-4 мм РД – 2,0-4,0 и однокомпонентного полиуретанового связующего. Толщина слоя- 50 мм.</w:t>
            </w:r>
          </w:p>
          <w:p w14:paraId="322236CD" w14:textId="77777777" w:rsidR="00695B55" w:rsidRPr="00695B55" w:rsidRDefault="00695B55" w:rsidP="00695B55">
            <w:pPr>
              <w:tabs>
                <w:tab w:val="left" w:pos="9638"/>
              </w:tabs>
              <w:ind w:firstLine="567"/>
              <w:jc w:val="both"/>
              <w:rPr>
                <w:sz w:val="24"/>
                <w:szCs w:val="24"/>
              </w:rPr>
            </w:pPr>
            <w:r w:rsidRPr="00695B55">
              <w:rPr>
                <w:sz w:val="24"/>
                <w:szCs w:val="24"/>
              </w:rPr>
              <w:t>Состав верхнего слоя: смесь резиновой крошки SBR колор торговой марки «</w:t>
            </w:r>
            <w:proofErr w:type="spellStart"/>
            <w:r w:rsidRPr="00695B55">
              <w:rPr>
                <w:sz w:val="24"/>
                <w:szCs w:val="24"/>
              </w:rPr>
              <w:t>Дельмастер</w:t>
            </w:r>
            <w:proofErr w:type="spellEnd"/>
            <w:r w:rsidRPr="00695B55">
              <w:rPr>
                <w:sz w:val="24"/>
                <w:szCs w:val="24"/>
              </w:rPr>
              <w:t>» фракция 2-4 мм ТУ 2519-002-88894206-2016 и однокомпонентного полиуретанового связующего Толщина слоя: 10 мм.</w:t>
            </w:r>
          </w:p>
          <w:p w14:paraId="659D2FDC" w14:textId="77777777" w:rsidR="00695B55" w:rsidRPr="00695B55" w:rsidRDefault="00695B55" w:rsidP="00695B55">
            <w:pPr>
              <w:tabs>
                <w:tab w:val="left" w:pos="9638"/>
              </w:tabs>
              <w:ind w:firstLine="567"/>
              <w:jc w:val="both"/>
              <w:rPr>
                <w:sz w:val="24"/>
                <w:szCs w:val="24"/>
              </w:rPr>
            </w:pPr>
            <w:r w:rsidRPr="00695B55">
              <w:rPr>
                <w:b/>
                <w:sz w:val="24"/>
                <w:szCs w:val="24"/>
              </w:rPr>
              <w:t>Образец № 7:</w:t>
            </w:r>
            <w:r w:rsidRPr="00695B55">
              <w:rPr>
                <w:sz w:val="24"/>
                <w:szCs w:val="24"/>
              </w:rPr>
              <w:t xml:space="preserve"> Общая толщина 70 мм. Состав нижнего слоя: смесь резиновой крошки фракция 2-4 мм РД – 2,0-4,0 и однокомпонентного полиуретанового связующего. Толщина слоя- 60 мм.</w:t>
            </w:r>
          </w:p>
          <w:p w14:paraId="5A41FF82" w14:textId="77777777" w:rsidR="00695B55" w:rsidRPr="00695B55" w:rsidRDefault="00695B55" w:rsidP="00695B55">
            <w:pPr>
              <w:tabs>
                <w:tab w:val="left" w:pos="9638"/>
              </w:tabs>
              <w:ind w:firstLine="567"/>
              <w:jc w:val="both"/>
              <w:rPr>
                <w:sz w:val="24"/>
                <w:szCs w:val="24"/>
              </w:rPr>
            </w:pPr>
            <w:r w:rsidRPr="00695B55">
              <w:rPr>
                <w:sz w:val="24"/>
                <w:szCs w:val="24"/>
              </w:rPr>
              <w:t>Состав верхнего слоя: смесь резиновой крошки SBR колор торговой марки «</w:t>
            </w:r>
            <w:proofErr w:type="spellStart"/>
            <w:r w:rsidRPr="00695B55">
              <w:rPr>
                <w:sz w:val="24"/>
                <w:szCs w:val="24"/>
              </w:rPr>
              <w:t>Дельмастер</w:t>
            </w:r>
            <w:proofErr w:type="spellEnd"/>
            <w:r w:rsidRPr="00695B55">
              <w:rPr>
                <w:sz w:val="24"/>
                <w:szCs w:val="24"/>
              </w:rPr>
              <w:t>» фракция 2-4 мм ТУ 2519-002-88894206-2016 и однокомпонентного полиуретанового связующего. Толщина слоя: 10 мм.</w:t>
            </w:r>
          </w:p>
          <w:p w14:paraId="30F41058" w14:textId="77777777" w:rsidR="00695B55" w:rsidRPr="00695B55" w:rsidRDefault="00695B55" w:rsidP="00695B55">
            <w:pPr>
              <w:tabs>
                <w:tab w:val="left" w:pos="9638"/>
              </w:tabs>
              <w:ind w:firstLine="567"/>
              <w:jc w:val="both"/>
              <w:rPr>
                <w:sz w:val="24"/>
                <w:szCs w:val="24"/>
              </w:rPr>
            </w:pPr>
            <w:r w:rsidRPr="00695B55">
              <w:rPr>
                <w:b/>
                <w:bCs/>
                <w:sz w:val="24"/>
                <w:szCs w:val="24"/>
              </w:rPr>
              <w:t xml:space="preserve">Образец № 8: </w:t>
            </w:r>
            <w:r w:rsidRPr="00695B55">
              <w:rPr>
                <w:sz w:val="24"/>
                <w:szCs w:val="24"/>
              </w:rPr>
              <w:t>Общая толщина 80 мм. Состав нижнего слоя: смесь резиновой крошки фракция 2-4 мм РД – 2,0-4,0 и однокомпонентного полиуретанового связующего. Толщина слоя- 70 мм.</w:t>
            </w:r>
          </w:p>
          <w:p w14:paraId="1E23CBF3" w14:textId="77777777" w:rsidR="00695B55" w:rsidRPr="00695B55" w:rsidRDefault="00695B55" w:rsidP="00695B55">
            <w:pPr>
              <w:tabs>
                <w:tab w:val="left" w:pos="9638"/>
              </w:tabs>
              <w:ind w:firstLine="567"/>
              <w:jc w:val="both"/>
              <w:rPr>
                <w:sz w:val="24"/>
                <w:szCs w:val="24"/>
              </w:rPr>
            </w:pPr>
            <w:r w:rsidRPr="00695B55">
              <w:rPr>
                <w:sz w:val="24"/>
                <w:szCs w:val="24"/>
              </w:rPr>
              <w:lastRenderedPageBreak/>
              <w:t>Состав верхнего слоя: смесь резиновой крошки SBR колор торговой марки «</w:t>
            </w:r>
            <w:proofErr w:type="spellStart"/>
            <w:r w:rsidRPr="00695B55">
              <w:rPr>
                <w:sz w:val="24"/>
                <w:szCs w:val="24"/>
              </w:rPr>
              <w:t>Дельмастер</w:t>
            </w:r>
            <w:proofErr w:type="spellEnd"/>
            <w:r w:rsidRPr="00695B55">
              <w:rPr>
                <w:sz w:val="24"/>
                <w:szCs w:val="24"/>
              </w:rPr>
              <w:t>» фракция 2-4 мм ТУ 2519-002-88894206-2016 и однокомпонентного полиуретанового связующего Толщина слоя: 10 мм.</w:t>
            </w:r>
          </w:p>
          <w:p w14:paraId="5E53E3CB" w14:textId="77777777" w:rsidR="00695B55" w:rsidRPr="00695B55" w:rsidRDefault="00695B55" w:rsidP="00695B55">
            <w:pPr>
              <w:tabs>
                <w:tab w:val="left" w:pos="9638"/>
              </w:tabs>
              <w:ind w:firstLine="567"/>
              <w:jc w:val="both"/>
              <w:rPr>
                <w:sz w:val="24"/>
                <w:szCs w:val="24"/>
              </w:rPr>
            </w:pPr>
            <w:r w:rsidRPr="00695B55">
              <w:rPr>
                <w:b/>
                <w:bCs/>
                <w:sz w:val="24"/>
                <w:szCs w:val="24"/>
              </w:rPr>
              <w:t xml:space="preserve">Образец № 9: </w:t>
            </w:r>
            <w:r w:rsidRPr="00695B55">
              <w:rPr>
                <w:sz w:val="24"/>
                <w:szCs w:val="24"/>
              </w:rPr>
              <w:t>Общая толщина 90 мм. Состав нижнего слоя: смесь резиновой крошки фракция 2-4 мм РД – 2,0-4,0 и однокомпонентного полиуретанового связующего Толщина слоя- 80 мм.</w:t>
            </w:r>
          </w:p>
          <w:p w14:paraId="5356DDA1" w14:textId="77777777" w:rsidR="00695B55" w:rsidRPr="00695B55" w:rsidRDefault="00695B55" w:rsidP="00695B55">
            <w:pPr>
              <w:tabs>
                <w:tab w:val="left" w:pos="9638"/>
              </w:tabs>
              <w:ind w:firstLine="567"/>
              <w:jc w:val="both"/>
              <w:rPr>
                <w:sz w:val="24"/>
                <w:szCs w:val="24"/>
              </w:rPr>
            </w:pPr>
            <w:r w:rsidRPr="00695B55">
              <w:rPr>
                <w:sz w:val="24"/>
                <w:szCs w:val="24"/>
              </w:rPr>
              <w:t>Состав верхнего слоя: смесь резиновой крошки SBR колор торговой марки «</w:t>
            </w:r>
            <w:proofErr w:type="spellStart"/>
            <w:r w:rsidRPr="00695B55">
              <w:rPr>
                <w:sz w:val="24"/>
                <w:szCs w:val="24"/>
              </w:rPr>
              <w:t>Дельмастер</w:t>
            </w:r>
            <w:proofErr w:type="spellEnd"/>
            <w:r w:rsidRPr="00695B55">
              <w:rPr>
                <w:sz w:val="24"/>
                <w:szCs w:val="24"/>
              </w:rPr>
              <w:t xml:space="preserve">» фракция 2-4 мм ТУ 2519-002-88894206-2016 и однокомпонентного полиуретанового связующего. </w:t>
            </w:r>
          </w:p>
          <w:p w14:paraId="46813F22" w14:textId="77777777" w:rsidR="00695B55" w:rsidRPr="00695B55" w:rsidRDefault="00695B55" w:rsidP="00695B55">
            <w:pPr>
              <w:tabs>
                <w:tab w:val="left" w:pos="9638"/>
              </w:tabs>
              <w:ind w:firstLine="567"/>
              <w:jc w:val="both"/>
              <w:rPr>
                <w:sz w:val="24"/>
                <w:szCs w:val="24"/>
              </w:rPr>
            </w:pPr>
            <w:r w:rsidRPr="00695B55">
              <w:rPr>
                <w:sz w:val="24"/>
                <w:szCs w:val="24"/>
              </w:rPr>
              <w:t>Толщина слоя: 10 мм.</w:t>
            </w:r>
          </w:p>
          <w:p w14:paraId="675FC66D" w14:textId="77777777" w:rsidR="00695B55" w:rsidRPr="00695B55" w:rsidRDefault="00695B55" w:rsidP="00695B55">
            <w:pPr>
              <w:tabs>
                <w:tab w:val="left" w:pos="9638"/>
              </w:tabs>
              <w:ind w:firstLine="567"/>
              <w:jc w:val="both"/>
              <w:rPr>
                <w:sz w:val="24"/>
                <w:szCs w:val="24"/>
              </w:rPr>
            </w:pPr>
            <w:r w:rsidRPr="00695B55">
              <w:rPr>
                <w:b/>
                <w:bCs/>
                <w:sz w:val="24"/>
                <w:szCs w:val="24"/>
              </w:rPr>
              <w:t xml:space="preserve">Образец № 10: </w:t>
            </w:r>
            <w:r w:rsidRPr="00695B55">
              <w:rPr>
                <w:sz w:val="24"/>
                <w:szCs w:val="24"/>
              </w:rPr>
              <w:t>Общая толщина 130 мм. Состав нижнего слоя: смесь резиновой крошки фракция 2-4 мм РД – 2,0-4,0 и однокомпонентного полиуретанового связующего Толщина слоя- 120 мм.</w:t>
            </w:r>
          </w:p>
          <w:p w14:paraId="604C43F3" w14:textId="77777777" w:rsidR="00695B55" w:rsidRPr="00695B55" w:rsidRDefault="00695B55" w:rsidP="00695B55">
            <w:pPr>
              <w:tabs>
                <w:tab w:val="left" w:pos="9638"/>
              </w:tabs>
              <w:ind w:firstLine="567"/>
              <w:jc w:val="both"/>
              <w:rPr>
                <w:sz w:val="24"/>
                <w:szCs w:val="24"/>
              </w:rPr>
            </w:pPr>
            <w:r w:rsidRPr="00695B55">
              <w:rPr>
                <w:sz w:val="24"/>
                <w:szCs w:val="24"/>
              </w:rPr>
              <w:t>Состав верхнего слоя: смесь резиновой крошки SBR колор торговой марки «</w:t>
            </w:r>
            <w:proofErr w:type="spellStart"/>
            <w:r w:rsidRPr="00695B55">
              <w:rPr>
                <w:sz w:val="24"/>
                <w:szCs w:val="24"/>
              </w:rPr>
              <w:t>Дельмастер</w:t>
            </w:r>
            <w:proofErr w:type="spellEnd"/>
            <w:r w:rsidRPr="00695B55">
              <w:rPr>
                <w:sz w:val="24"/>
                <w:szCs w:val="24"/>
              </w:rPr>
              <w:t xml:space="preserve">» фракция 2-4 мм ТУ 2519-002-88894206-2016 и однокомпонентного полиуретанового связующего. </w:t>
            </w:r>
          </w:p>
          <w:p w14:paraId="68D7A0E2" w14:textId="77777777" w:rsidR="00695B55" w:rsidRPr="00695B55" w:rsidRDefault="00695B55" w:rsidP="00695B55">
            <w:pPr>
              <w:tabs>
                <w:tab w:val="left" w:pos="9638"/>
              </w:tabs>
              <w:ind w:firstLine="567"/>
              <w:jc w:val="both"/>
              <w:rPr>
                <w:sz w:val="24"/>
                <w:szCs w:val="24"/>
              </w:rPr>
            </w:pPr>
            <w:r w:rsidRPr="00695B55">
              <w:rPr>
                <w:sz w:val="24"/>
                <w:szCs w:val="24"/>
              </w:rPr>
              <w:t>Толщина слоя: 10 мм.</w:t>
            </w:r>
          </w:p>
          <w:p w14:paraId="3343F59D" w14:textId="77777777" w:rsidR="00695B55" w:rsidRPr="00695B55" w:rsidRDefault="00695B55" w:rsidP="00695B55">
            <w:pPr>
              <w:tabs>
                <w:tab w:val="left" w:pos="9638"/>
              </w:tabs>
              <w:ind w:firstLine="567"/>
              <w:jc w:val="both"/>
              <w:rPr>
                <w:b/>
                <w:bCs/>
                <w:sz w:val="24"/>
                <w:szCs w:val="24"/>
              </w:rPr>
            </w:pPr>
          </w:p>
        </w:tc>
      </w:tr>
      <w:tr w:rsidR="00695B55" w:rsidRPr="00695B55" w14:paraId="14D8FDA1" w14:textId="77777777" w:rsidTr="00B23522">
        <w:trPr>
          <w:trHeight w:val="538"/>
        </w:trPr>
        <w:tc>
          <w:tcPr>
            <w:tcW w:w="2693" w:type="dxa"/>
            <w:tcBorders>
              <w:top w:val="single" w:sz="4" w:space="0" w:color="000000"/>
              <w:left w:val="single" w:sz="4" w:space="0" w:color="000000"/>
              <w:bottom w:val="single" w:sz="4" w:space="0" w:color="000000"/>
              <w:right w:val="single" w:sz="4" w:space="0" w:color="000000"/>
            </w:tcBorders>
          </w:tcPr>
          <w:p w14:paraId="1340D2CD" w14:textId="77777777" w:rsidR="00695B55" w:rsidRPr="00695B55" w:rsidRDefault="00695B55" w:rsidP="00695B55">
            <w:pPr>
              <w:spacing w:line="274" w:lineRule="auto"/>
              <w:jc w:val="both"/>
              <w:rPr>
                <w:color w:val="000000"/>
                <w:sz w:val="24"/>
                <w:szCs w:val="24"/>
              </w:rPr>
            </w:pPr>
            <w:r w:rsidRPr="00695B55">
              <w:rPr>
                <w:color w:val="000000"/>
                <w:sz w:val="24"/>
                <w:szCs w:val="24"/>
              </w:rPr>
              <w:lastRenderedPageBreak/>
              <w:t>Порядок оказания услуг</w:t>
            </w:r>
          </w:p>
        </w:tc>
        <w:tc>
          <w:tcPr>
            <w:tcW w:w="6525" w:type="dxa"/>
            <w:tcBorders>
              <w:top w:val="single" w:sz="4" w:space="0" w:color="000000"/>
              <w:left w:val="single" w:sz="4" w:space="0" w:color="000000"/>
              <w:bottom w:val="single" w:sz="4" w:space="0" w:color="000000"/>
              <w:right w:val="single" w:sz="4" w:space="0" w:color="000000"/>
            </w:tcBorders>
          </w:tcPr>
          <w:p w14:paraId="38E3CB9A" w14:textId="77777777" w:rsidR="00695B55" w:rsidRPr="00695B55" w:rsidRDefault="00695B55" w:rsidP="00695B55">
            <w:pPr>
              <w:tabs>
                <w:tab w:val="left" w:pos="720"/>
              </w:tabs>
              <w:jc w:val="both"/>
              <w:rPr>
                <w:sz w:val="24"/>
                <w:szCs w:val="24"/>
              </w:rPr>
            </w:pPr>
            <w:r w:rsidRPr="00695B55">
              <w:rPr>
                <w:sz w:val="24"/>
                <w:szCs w:val="24"/>
              </w:rPr>
              <w:t>1. Анализ конструкторской и технологической документации Заявителя (Технические условия на продукцию, Технологические карты по изготовлению покрытия для детских площадок).</w:t>
            </w:r>
          </w:p>
          <w:p w14:paraId="1606B794" w14:textId="77777777" w:rsidR="00695B55" w:rsidRPr="00695B55" w:rsidRDefault="00695B55" w:rsidP="00695B55">
            <w:pPr>
              <w:tabs>
                <w:tab w:val="left" w:pos="720"/>
              </w:tabs>
              <w:jc w:val="both"/>
              <w:rPr>
                <w:sz w:val="24"/>
                <w:szCs w:val="24"/>
              </w:rPr>
            </w:pPr>
            <w:r w:rsidRPr="00695B55">
              <w:rPr>
                <w:sz w:val="24"/>
                <w:szCs w:val="24"/>
              </w:rPr>
              <w:t xml:space="preserve">2. Выезд эксперта органа по сертификации на производство с целью идентификации продукции и отбора образцов. </w:t>
            </w:r>
          </w:p>
          <w:p w14:paraId="1ABD5A12" w14:textId="77777777" w:rsidR="00695B55" w:rsidRPr="00695B55" w:rsidRDefault="00695B55" w:rsidP="00695B55">
            <w:pPr>
              <w:tabs>
                <w:tab w:val="left" w:pos="720"/>
              </w:tabs>
              <w:jc w:val="both"/>
              <w:rPr>
                <w:sz w:val="24"/>
                <w:szCs w:val="24"/>
              </w:rPr>
            </w:pPr>
            <w:r w:rsidRPr="00695B55">
              <w:rPr>
                <w:sz w:val="24"/>
                <w:szCs w:val="24"/>
              </w:rPr>
              <w:t>3. Проведение лабораторных испытаний образцов покрытия на соответствие требованиям технического регламента ТР ЕАЭС 042/2017 по следующим показателям:</w:t>
            </w:r>
          </w:p>
          <w:p w14:paraId="6D352BF1" w14:textId="77777777" w:rsidR="00695B55" w:rsidRPr="00695B55" w:rsidRDefault="00695B55" w:rsidP="00695B55">
            <w:pPr>
              <w:tabs>
                <w:tab w:val="left" w:pos="720"/>
              </w:tabs>
              <w:jc w:val="both"/>
              <w:rPr>
                <w:sz w:val="24"/>
                <w:szCs w:val="24"/>
              </w:rPr>
            </w:pPr>
            <w:r w:rsidRPr="00695B55">
              <w:rPr>
                <w:sz w:val="24"/>
                <w:szCs w:val="24"/>
              </w:rPr>
              <w:t>- миграция химических веществ в воздушную среду по санитарно-химическим показателям: этиленгликоль, бутилацетат, акрилонитрил;</w:t>
            </w:r>
          </w:p>
          <w:p w14:paraId="2BE3C0BA" w14:textId="77777777" w:rsidR="00695B55" w:rsidRPr="00695B55" w:rsidRDefault="00695B55" w:rsidP="00695B55">
            <w:pPr>
              <w:tabs>
                <w:tab w:val="left" w:pos="720"/>
              </w:tabs>
              <w:jc w:val="both"/>
              <w:rPr>
                <w:sz w:val="24"/>
                <w:szCs w:val="24"/>
              </w:rPr>
            </w:pPr>
            <w:r w:rsidRPr="00695B55">
              <w:rPr>
                <w:sz w:val="24"/>
                <w:szCs w:val="24"/>
              </w:rPr>
              <w:t xml:space="preserve">- стирол, метанол, </w:t>
            </w:r>
            <w:proofErr w:type="spellStart"/>
            <w:r w:rsidRPr="00695B55">
              <w:rPr>
                <w:sz w:val="24"/>
                <w:szCs w:val="24"/>
              </w:rPr>
              <w:t>изопропанол</w:t>
            </w:r>
            <w:proofErr w:type="spellEnd"/>
            <w:r w:rsidRPr="00695B55">
              <w:rPr>
                <w:sz w:val="24"/>
                <w:szCs w:val="24"/>
              </w:rPr>
              <w:t xml:space="preserve">, толуол, </w:t>
            </w:r>
            <w:proofErr w:type="spellStart"/>
            <w:r w:rsidRPr="00695B55">
              <w:rPr>
                <w:sz w:val="24"/>
                <w:szCs w:val="24"/>
              </w:rPr>
              <w:t>ксиолы</w:t>
            </w:r>
            <w:proofErr w:type="spellEnd"/>
            <w:r w:rsidRPr="00695B55">
              <w:rPr>
                <w:sz w:val="24"/>
                <w:szCs w:val="24"/>
              </w:rPr>
              <w:t xml:space="preserve"> (смесь изомеров), дибутилфталат, диоктилфталат, ацетальдегид;</w:t>
            </w:r>
          </w:p>
          <w:p w14:paraId="5B6562EE" w14:textId="77777777" w:rsidR="00695B55" w:rsidRPr="00695B55" w:rsidRDefault="00695B55" w:rsidP="00695B55">
            <w:pPr>
              <w:tabs>
                <w:tab w:val="left" w:pos="720"/>
              </w:tabs>
              <w:jc w:val="both"/>
              <w:rPr>
                <w:sz w:val="24"/>
                <w:szCs w:val="24"/>
              </w:rPr>
            </w:pPr>
            <w:r w:rsidRPr="00695B55">
              <w:rPr>
                <w:sz w:val="24"/>
                <w:szCs w:val="24"/>
              </w:rPr>
              <w:t xml:space="preserve">- миграция химических веществ в водную </w:t>
            </w:r>
            <w:proofErr w:type="spellStart"/>
            <w:r w:rsidRPr="00695B55">
              <w:rPr>
                <w:sz w:val="24"/>
                <w:szCs w:val="24"/>
              </w:rPr>
              <w:t>средупо</w:t>
            </w:r>
            <w:proofErr w:type="spellEnd"/>
            <w:r w:rsidRPr="00695B55">
              <w:rPr>
                <w:sz w:val="24"/>
                <w:szCs w:val="24"/>
              </w:rPr>
              <w:t xml:space="preserve"> санитарно-химическим показателям: дибутилфталат, диоктилфталат, формальдегид, стирол, этиленгликоль, </w:t>
            </w:r>
            <w:proofErr w:type="spellStart"/>
            <w:r w:rsidRPr="00695B55">
              <w:rPr>
                <w:sz w:val="24"/>
                <w:szCs w:val="24"/>
              </w:rPr>
              <w:t>изопропанол</w:t>
            </w:r>
            <w:proofErr w:type="spellEnd"/>
            <w:r w:rsidRPr="00695B55">
              <w:rPr>
                <w:sz w:val="24"/>
                <w:szCs w:val="24"/>
              </w:rPr>
              <w:t>, бутилацетат, ацетальдегид, акрилонитрил, метанол, толуол, ксилолы;</w:t>
            </w:r>
          </w:p>
          <w:p w14:paraId="5B91299D" w14:textId="77777777" w:rsidR="00695B55" w:rsidRPr="00695B55" w:rsidRDefault="00695B55" w:rsidP="00695B55">
            <w:pPr>
              <w:tabs>
                <w:tab w:val="left" w:pos="720"/>
              </w:tabs>
              <w:jc w:val="both"/>
              <w:rPr>
                <w:sz w:val="24"/>
                <w:szCs w:val="24"/>
              </w:rPr>
            </w:pPr>
            <w:r w:rsidRPr="00695B55">
              <w:rPr>
                <w:sz w:val="24"/>
                <w:szCs w:val="24"/>
              </w:rPr>
              <w:t xml:space="preserve">- </w:t>
            </w:r>
            <w:proofErr w:type="spellStart"/>
            <w:r w:rsidRPr="00695B55">
              <w:rPr>
                <w:sz w:val="24"/>
                <w:szCs w:val="24"/>
              </w:rPr>
              <w:t>одориметрические</w:t>
            </w:r>
            <w:proofErr w:type="spellEnd"/>
            <w:r w:rsidRPr="00695B55">
              <w:rPr>
                <w:sz w:val="24"/>
                <w:szCs w:val="24"/>
              </w:rPr>
              <w:t xml:space="preserve"> исследования – интенсивность запаха материалов;</w:t>
            </w:r>
          </w:p>
          <w:p w14:paraId="6AF64E1D" w14:textId="77777777" w:rsidR="00695B55" w:rsidRPr="00695B55" w:rsidRDefault="00695B55" w:rsidP="00695B55">
            <w:pPr>
              <w:tabs>
                <w:tab w:val="left" w:pos="720"/>
              </w:tabs>
              <w:jc w:val="both"/>
              <w:rPr>
                <w:sz w:val="24"/>
                <w:szCs w:val="24"/>
              </w:rPr>
            </w:pPr>
            <w:r w:rsidRPr="00695B55">
              <w:rPr>
                <w:sz w:val="24"/>
                <w:szCs w:val="24"/>
              </w:rPr>
              <w:t>- микробиологические показатели – рост и развитие микрофлоры, в том числе патогенной;</w:t>
            </w:r>
          </w:p>
          <w:p w14:paraId="061FA5D3" w14:textId="77777777" w:rsidR="00695B55" w:rsidRPr="00695B55" w:rsidRDefault="00695B55" w:rsidP="00695B55">
            <w:pPr>
              <w:tabs>
                <w:tab w:val="left" w:pos="720"/>
              </w:tabs>
              <w:jc w:val="both"/>
              <w:rPr>
                <w:sz w:val="24"/>
                <w:szCs w:val="24"/>
              </w:rPr>
            </w:pPr>
            <w:r w:rsidRPr="00695B55">
              <w:rPr>
                <w:sz w:val="24"/>
                <w:szCs w:val="24"/>
              </w:rPr>
              <w:t>- токсикологические испытания – кожно-раздражающие свойства при местном воздействии.</w:t>
            </w:r>
          </w:p>
          <w:p w14:paraId="072949BA" w14:textId="77777777" w:rsidR="00695B55" w:rsidRPr="00695B55" w:rsidRDefault="00695B55" w:rsidP="00695B55">
            <w:pPr>
              <w:tabs>
                <w:tab w:val="left" w:pos="720"/>
              </w:tabs>
              <w:jc w:val="both"/>
              <w:rPr>
                <w:sz w:val="24"/>
                <w:szCs w:val="24"/>
              </w:rPr>
            </w:pPr>
            <w:r w:rsidRPr="00695B55">
              <w:rPr>
                <w:sz w:val="24"/>
                <w:szCs w:val="24"/>
              </w:rPr>
              <w:t>4. Проведение лабораторных испытаний образцов покрытия на соответствие требованиям технического регламента ТР ЕАЭС 042/2017 по следующим показателям:</w:t>
            </w:r>
          </w:p>
          <w:p w14:paraId="55FE0F47" w14:textId="77777777" w:rsidR="00695B55" w:rsidRPr="00695B55" w:rsidRDefault="00695B55" w:rsidP="00695B55">
            <w:pPr>
              <w:tabs>
                <w:tab w:val="left" w:pos="720"/>
              </w:tabs>
              <w:jc w:val="both"/>
              <w:rPr>
                <w:sz w:val="24"/>
                <w:szCs w:val="24"/>
              </w:rPr>
            </w:pPr>
            <w:r w:rsidRPr="00695B55">
              <w:rPr>
                <w:sz w:val="24"/>
                <w:szCs w:val="24"/>
              </w:rPr>
              <w:t>- группа воспламеняемости по ГОСТ 30402-96;</w:t>
            </w:r>
          </w:p>
          <w:p w14:paraId="0E9D052A" w14:textId="77777777" w:rsidR="00695B55" w:rsidRPr="00695B55" w:rsidRDefault="00695B55" w:rsidP="00695B55">
            <w:pPr>
              <w:tabs>
                <w:tab w:val="left" w:pos="720"/>
              </w:tabs>
              <w:jc w:val="both"/>
              <w:rPr>
                <w:sz w:val="24"/>
                <w:szCs w:val="24"/>
              </w:rPr>
            </w:pPr>
            <w:r w:rsidRPr="00695B55">
              <w:rPr>
                <w:sz w:val="24"/>
                <w:szCs w:val="24"/>
              </w:rPr>
              <w:lastRenderedPageBreak/>
              <w:t>- группа токсичности продуктов горения по ГОСТ 12.1.044-89.</w:t>
            </w:r>
          </w:p>
          <w:p w14:paraId="38DBE517" w14:textId="77777777" w:rsidR="00695B55" w:rsidRPr="00695B55" w:rsidRDefault="00695B55" w:rsidP="00695B55">
            <w:pPr>
              <w:tabs>
                <w:tab w:val="left" w:pos="720"/>
              </w:tabs>
              <w:jc w:val="both"/>
              <w:rPr>
                <w:sz w:val="24"/>
                <w:szCs w:val="24"/>
              </w:rPr>
            </w:pPr>
            <w:r w:rsidRPr="00695B55">
              <w:rPr>
                <w:sz w:val="24"/>
                <w:szCs w:val="24"/>
              </w:rPr>
              <w:t>5. Проведение лабораторных испытаний образцов покрытия на соответствие требованиям технического регламента ТР ЕАЭС 042/2017 по следующим показателям:</w:t>
            </w:r>
          </w:p>
          <w:p w14:paraId="66F06C1C" w14:textId="77777777" w:rsidR="00695B55" w:rsidRPr="00695B55" w:rsidRDefault="00695B55" w:rsidP="00695B55">
            <w:pPr>
              <w:tabs>
                <w:tab w:val="left" w:pos="720"/>
              </w:tabs>
              <w:jc w:val="both"/>
              <w:rPr>
                <w:sz w:val="24"/>
                <w:szCs w:val="24"/>
              </w:rPr>
            </w:pPr>
            <w:r w:rsidRPr="00695B55">
              <w:rPr>
                <w:sz w:val="24"/>
                <w:szCs w:val="24"/>
              </w:rPr>
              <w:t xml:space="preserve">- определение критической высоты падения </w:t>
            </w:r>
            <w:proofErr w:type="spellStart"/>
            <w:r w:rsidRPr="00695B55">
              <w:rPr>
                <w:sz w:val="24"/>
                <w:szCs w:val="24"/>
              </w:rPr>
              <w:t>ударопоглощающего</w:t>
            </w:r>
            <w:proofErr w:type="spellEnd"/>
            <w:r w:rsidRPr="00695B55">
              <w:rPr>
                <w:sz w:val="24"/>
                <w:szCs w:val="24"/>
              </w:rPr>
              <w:t xml:space="preserve"> покрытия по ГОСТ Р ЕН 1177-2013.</w:t>
            </w:r>
          </w:p>
          <w:p w14:paraId="30705653" w14:textId="77777777" w:rsidR="00695B55" w:rsidRPr="00695B55" w:rsidRDefault="00695B55" w:rsidP="00695B55">
            <w:pPr>
              <w:tabs>
                <w:tab w:val="left" w:pos="720"/>
              </w:tabs>
              <w:jc w:val="both"/>
              <w:rPr>
                <w:sz w:val="24"/>
                <w:szCs w:val="24"/>
              </w:rPr>
            </w:pPr>
            <w:r w:rsidRPr="00695B55">
              <w:rPr>
                <w:sz w:val="24"/>
                <w:szCs w:val="24"/>
              </w:rPr>
              <w:t>6. Выезд эксперта органа по сертификации на производство Заявителя для анализа состояния производства при подтверждении соответствия по ГОСТ Р 54293-2010.</w:t>
            </w:r>
          </w:p>
          <w:p w14:paraId="60AC740F" w14:textId="77777777" w:rsidR="00695B55" w:rsidRPr="00695B55" w:rsidRDefault="00695B55" w:rsidP="00695B55">
            <w:pPr>
              <w:tabs>
                <w:tab w:val="left" w:pos="720"/>
              </w:tabs>
              <w:jc w:val="both"/>
              <w:rPr>
                <w:sz w:val="24"/>
                <w:szCs w:val="24"/>
              </w:rPr>
            </w:pPr>
            <w:r w:rsidRPr="00695B55">
              <w:rPr>
                <w:sz w:val="24"/>
                <w:szCs w:val="24"/>
              </w:rPr>
              <w:t>7. Анализ документов и подготовка заключения экспертом органа по сертификации о соответствии покрытий детских игровых площадок требованиям ТР ЕАЭС 042/2017.</w:t>
            </w:r>
          </w:p>
          <w:p w14:paraId="52ED4F58" w14:textId="77777777" w:rsidR="00695B55" w:rsidRPr="00695B55" w:rsidRDefault="00695B55" w:rsidP="00695B55">
            <w:pPr>
              <w:tabs>
                <w:tab w:val="left" w:pos="720"/>
              </w:tabs>
              <w:jc w:val="both"/>
              <w:rPr>
                <w:sz w:val="24"/>
                <w:szCs w:val="24"/>
              </w:rPr>
            </w:pPr>
            <w:r w:rsidRPr="00695B55">
              <w:rPr>
                <w:sz w:val="24"/>
                <w:szCs w:val="24"/>
              </w:rPr>
              <w:t>8.Оформление сертификата и его регистрация</w:t>
            </w:r>
          </w:p>
          <w:p w14:paraId="7509D262" w14:textId="77777777" w:rsidR="00695B55" w:rsidRPr="00695B55" w:rsidRDefault="00695B55" w:rsidP="00695B55">
            <w:pPr>
              <w:tabs>
                <w:tab w:val="left" w:pos="720"/>
              </w:tabs>
              <w:jc w:val="both"/>
              <w:rPr>
                <w:sz w:val="24"/>
                <w:szCs w:val="24"/>
              </w:rPr>
            </w:pPr>
            <w:r w:rsidRPr="00695B55">
              <w:rPr>
                <w:sz w:val="24"/>
                <w:szCs w:val="24"/>
              </w:rPr>
              <w:t>9. Выдача сертификата Заявителю</w:t>
            </w:r>
          </w:p>
        </w:tc>
      </w:tr>
      <w:tr w:rsidR="00695B55" w:rsidRPr="00695B55" w14:paraId="5884D083" w14:textId="77777777" w:rsidTr="00B23522">
        <w:trPr>
          <w:trHeight w:val="538"/>
        </w:trPr>
        <w:tc>
          <w:tcPr>
            <w:tcW w:w="2693" w:type="dxa"/>
            <w:tcBorders>
              <w:top w:val="single" w:sz="4" w:space="0" w:color="000000"/>
              <w:left w:val="single" w:sz="4" w:space="0" w:color="000000"/>
              <w:bottom w:val="single" w:sz="4" w:space="0" w:color="000000"/>
              <w:right w:val="single" w:sz="4" w:space="0" w:color="000000"/>
            </w:tcBorders>
          </w:tcPr>
          <w:p w14:paraId="6386BF0F" w14:textId="77777777" w:rsidR="00695B55" w:rsidRPr="00695B55" w:rsidRDefault="00695B55" w:rsidP="00695B55">
            <w:pPr>
              <w:spacing w:line="274" w:lineRule="auto"/>
              <w:rPr>
                <w:color w:val="000000"/>
                <w:sz w:val="24"/>
                <w:szCs w:val="24"/>
              </w:rPr>
            </w:pPr>
            <w:r w:rsidRPr="00695B55">
              <w:rPr>
                <w:color w:val="000000"/>
                <w:sz w:val="24"/>
                <w:szCs w:val="24"/>
              </w:rPr>
              <w:lastRenderedPageBreak/>
              <w:t xml:space="preserve">Порядок приема – сдачи результатов услуг </w:t>
            </w:r>
          </w:p>
        </w:tc>
        <w:tc>
          <w:tcPr>
            <w:tcW w:w="6525" w:type="dxa"/>
            <w:tcBorders>
              <w:top w:val="single" w:sz="4" w:space="0" w:color="000000"/>
              <w:left w:val="single" w:sz="4" w:space="0" w:color="000000"/>
              <w:bottom w:val="single" w:sz="4" w:space="0" w:color="000000"/>
              <w:right w:val="single" w:sz="4" w:space="0" w:color="000000"/>
            </w:tcBorders>
          </w:tcPr>
          <w:p w14:paraId="435C9DC8" w14:textId="77777777" w:rsidR="00695B55" w:rsidRPr="00695B55" w:rsidRDefault="00695B55" w:rsidP="00695B55">
            <w:pPr>
              <w:tabs>
                <w:tab w:val="left" w:pos="720"/>
              </w:tabs>
              <w:jc w:val="both"/>
              <w:rPr>
                <w:sz w:val="24"/>
                <w:szCs w:val="24"/>
              </w:rPr>
            </w:pPr>
            <w:r w:rsidRPr="00695B55">
              <w:rPr>
                <w:sz w:val="24"/>
                <w:szCs w:val="24"/>
              </w:rPr>
              <w:t>Исполнитель представляет заказчику следующие отчетные документы и материалы:</w:t>
            </w:r>
          </w:p>
          <w:p w14:paraId="531DDABF" w14:textId="77777777" w:rsidR="00695B55" w:rsidRPr="00695B55" w:rsidRDefault="00695B55" w:rsidP="00695B55">
            <w:pPr>
              <w:tabs>
                <w:tab w:val="left" w:pos="720"/>
              </w:tabs>
              <w:jc w:val="both"/>
              <w:rPr>
                <w:sz w:val="24"/>
                <w:szCs w:val="24"/>
              </w:rPr>
            </w:pPr>
            <w:r w:rsidRPr="00695B55">
              <w:rPr>
                <w:sz w:val="24"/>
                <w:szCs w:val="24"/>
              </w:rPr>
              <w:t>- отчетные документы (копии):</w:t>
            </w:r>
          </w:p>
          <w:p w14:paraId="3B5DAA1A" w14:textId="77777777" w:rsidR="00695B55" w:rsidRPr="00695B55" w:rsidRDefault="00695B55" w:rsidP="00695B55">
            <w:pPr>
              <w:tabs>
                <w:tab w:val="left" w:pos="720"/>
              </w:tabs>
              <w:jc w:val="both"/>
              <w:rPr>
                <w:sz w:val="24"/>
                <w:szCs w:val="24"/>
              </w:rPr>
            </w:pPr>
            <w:r w:rsidRPr="00695B55">
              <w:rPr>
                <w:sz w:val="24"/>
                <w:szCs w:val="24"/>
              </w:rPr>
              <w:t>1) Протоколы Испытаний;</w:t>
            </w:r>
          </w:p>
          <w:p w14:paraId="135383AF" w14:textId="77777777" w:rsidR="00695B55" w:rsidRPr="00695B55" w:rsidRDefault="00695B55" w:rsidP="00695B55">
            <w:pPr>
              <w:tabs>
                <w:tab w:val="left" w:pos="720"/>
              </w:tabs>
              <w:jc w:val="both"/>
              <w:rPr>
                <w:sz w:val="24"/>
                <w:szCs w:val="24"/>
              </w:rPr>
            </w:pPr>
            <w:r w:rsidRPr="00695B55">
              <w:rPr>
                <w:sz w:val="24"/>
                <w:szCs w:val="24"/>
              </w:rPr>
              <w:t>2) Сертификат соответствия/Мотивированный отказ;</w:t>
            </w:r>
          </w:p>
          <w:p w14:paraId="05EF9B0F" w14:textId="77777777" w:rsidR="00695B55" w:rsidRPr="00695B55" w:rsidRDefault="00695B55" w:rsidP="00695B55">
            <w:pPr>
              <w:tabs>
                <w:tab w:val="left" w:pos="720"/>
              </w:tabs>
              <w:jc w:val="both"/>
              <w:rPr>
                <w:sz w:val="24"/>
                <w:szCs w:val="24"/>
              </w:rPr>
            </w:pPr>
            <w:r w:rsidRPr="00695B55">
              <w:rPr>
                <w:sz w:val="24"/>
                <w:szCs w:val="24"/>
              </w:rPr>
              <w:t>- подписанный Получателем услуги Акт выполненных работ (копия) к Соглашению между Исполнителем и Заявителем;</w:t>
            </w:r>
          </w:p>
          <w:p w14:paraId="541C30B1" w14:textId="77777777" w:rsidR="00695B55" w:rsidRPr="00695B55" w:rsidRDefault="00695B55" w:rsidP="00695B55">
            <w:pPr>
              <w:tabs>
                <w:tab w:val="left" w:pos="720"/>
              </w:tabs>
              <w:jc w:val="both"/>
              <w:rPr>
                <w:sz w:val="24"/>
                <w:szCs w:val="24"/>
              </w:rPr>
            </w:pPr>
            <w:r w:rsidRPr="00695B55">
              <w:rPr>
                <w:sz w:val="24"/>
                <w:szCs w:val="24"/>
              </w:rPr>
              <w:t>- подписанный со своей стороны Акт об оказании услуг (ПРИЛОЖЕНИЕ №2 к Договору).</w:t>
            </w:r>
          </w:p>
        </w:tc>
      </w:tr>
    </w:tbl>
    <w:p w14:paraId="7A40261A" w14:textId="77777777" w:rsidR="00695B55" w:rsidRPr="00695B55" w:rsidRDefault="00695B55" w:rsidP="00695B55">
      <w:pPr>
        <w:tabs>
          <w:tab w:val="left" w:pos="580"/>
        </w:tabs>
        <w:jc w:val="both"/>
        <w:rPr>
          <w:sz w:val="24"/>
          <w:szCs w:val="24"/>
        </w:rPr>
      </w:pPr>
    </w:p>
    <w:p w14:paraId="0A029E99" w14:textId="77777777" w:rsidR="00695B55" w:rsidRPr="00695B55" w:rsidRDefault="00695B55" w:rsidP="00695B55">
      <w:pPr>
        <w:rPr>
          <w:sz w:val="24"/>
          <w:szCs w:val="24"/>
        </w:rPr>
      </w:pPr>
    </w:p>
    <w:p w14:paraId="218AFD78" w14:textId="77777777" w:rsidR="00695B55" w:rsidRPr="00695B55" w:rsidRDefault="00695B55" w:rsidP="00695B55">
      <w:pPr>
        <w:rPr>
          <w:sz w:val="24"/>
          <w:szCs w:val="24"/>
        </w:rPr>
      </w:pPr>
    </w:p>
    <w:p w14:paraId="4CF0F9AA" w14:textId="77777777" w:rsidR="00695B55" w:rsidRPr="00F734D8" w:rsidRDefault="00695B55" w:rsidP="00974326">
      <w:pPr>
        <w:tabs>
          <w:tab w:val="left" w:pos="0"/>
        </w:tabs>
        <w:spacing w:line="300" w:lineRule="auto"/>
        <w:ind w:firstLine="567"/>
        <w:jc w:val="right"/>
        <w:rPr>
          <w:sz w:val="20"/>
          <w:szCs w:val="20"/>
        </w:rPr>
      </w:pPr>
    </w:p>
    <w:sectPr w:rsidR="00695B55" w:rsidRPr="00F734D8" w:rsidSect="006B1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3"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4"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num w:numId="1">
    <w:abstractNumId w:val="11"/>
  </w:num>
  <w:num w:numId="2">
    <w:abstractNumId w:val="12"/>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2"/>
  </w:num>
  <w:num w:numId="13">
    <w:abstractNumId w:val="14"/>
  </w:num>
  <w:num w:numId="14">
    <w:abstractNumId w:val="4"/>
  </w:num>
  <w:num w:numId="15">
    <w:abstractNumId w:val="0"/>
    <w:lvlOverride w:ilvl="0">
      <w:startOverride w:val="1"/>
    </w:lvlOverride>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2D4A79"/>
    <w:rsid w:val="00007966"/>
    <w:rsid w:val="000451C8"/>
    <w:rsid w:val="000A0BF3"/>
    <w:rsid w:val="000B314C"/>
    <w:rsid w:val="000C06C8"/>
    <w:rsid w:val="00124648"/>
    <w:rsid w:val="00127D13"/>
    <w:rsid w:val="0015526D"/>
    <w:rsid w:val="0020238F"/>
    <w:rsid w:val="0022567F"/>
    <w:rsid w:val="00242411"/>
    <w:rsid w:val="002814DA"/>
    <w:rsid w:val="002D4A79"/>
    <w:rsid w:val="003366A7"/>
    <w:rsid w:val="003D046A"/>
    <w:rsid w:val="003F5B8E"/>
    <w:rsid w:val="00493FE7"/>
    <w:rsid w:val="00502480"/>
    <w:rsid w:val="00506AC2"/>
    <w:rsid w:val="00553494"/>
    <w:rsid w:val="00574534"/>
    <w:rsid w:val="00576A1F"/>
    <w:rsid w:val="00593421"/>
    <w:rsid w:val="00616DF2"/>
    <w:rsid w:val="00622BE2"/>
    <w:rsid w:val="00625795"/>
    <w:rsid w:val="006436AF"/>
    <w:rsid w:val="0066033C"/>
    <w:rsid w:val="006845D9"/>
    <w:rsid w:val="00695B55"/>
    <w:rsid w:val="006B134B"/>
    <w:rsid w:val="006B31FC"/>
    <w:rsid w:val="006C047A"/>
    <w:rsid w:val="006D543A"/>
    <w:rsid w:val="007353D6"/>
    <w:rsid w:val="00783604"/>
    <w:rsid w:val="007A6B29"/>
    <w:rsid w:val="007D14C8"/>
    <w:rsid w:val="007D2A0B"/>
    <w:rsid w:val="007D53AB"/>
    <w:rsid w:val="0083360B"/>
    <w:rsid w:val="00864623"/>
    <w:rsid w:val="00880DD3"/>
    <w:rsid w:val="008B59B7"/>
    <w:rsid w:val="008C5C32"/>
    <w:rsid w:val="008F02F8"/>
    <w:rsid w:val="00904A44"/>
    <w:rsid w:val="00940A15"/>
    <w:rsid w:val="00954632"/>
    <w:rsid w:val="00974326"/>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D8622F"/>
    <w:rsid w:val="00DD23C4"/>
    <w:rsid w:val="00DD3F80"/>
    <w:rsid w:val="00E01303"/>
    <w:rsid w:val="00E12F12"/>
    <w:rsid w:val="00ED1E06"/>
    <w:rsid w:val="00EE2C36"/>
    <w:rsid w:val="00F07B36"/>
    <w:rsid w:val="00F33B5E"/>
    <w:rsid w:val="00F349A1"/>
    <w:rsid w:val="00F734D8"/>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A005A8"/>
  <w15:docId w15:val="{8F645141-582E-4F62-86BB-07946914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5" Type="http://schemas.openxmlformats.org/officeDocument/2006/relationships/hyperlink" Target="https://msp03.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1\&#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0</TotalTime>
  <Pages>19</Pages>
  <Words>6468</Words>
  <Characters>36868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gygmytovavd</dc:creator>
  <cp:lastModifiedBy>gygmytovavd</cp:lastModifiedBy>
  <cp:revision>2</cp:revision>
  <cp:lastPrinted>2021-12-03T06:43:00Z</cp:lastPrinted>
  <dcterms:created xsi:type="dcterms:W3CDTF">2021-12-03T06:43:00Z</dcterms:created>
  <dcterms:modified xsi:type="dcterms:W3CDTF">2021-12-03T06:43:00Z</dcterms:modified>
</cp:coreProperties>
</file>