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AF" w:rsidRDefault="001224AF" w:rsidP="001224AF">
      <w:pPr>
        <w:widowControl w:val="0"/>
        <w:tabs>
          <w:tab w:val="center" w:pos="54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173" w:type="dxa"/>
        <w:jc w:val="center"/>
        <w:tblLayout w:type="fixed"/>
        <w:tblLook w:val="04A0"/>
      </w:tblPr>
      <w:tblGrid>
        <w:gridCol w:w="10173"/>
      </w:tblGrid>
      <w:tr w:rsidR="00266CAC" w:rsidRPr="005F7C72" w:rsidTr="00266CAC">
        <w:trPr>
          <w:trHeight w:val="708"/>
          <w:jc w:val="center"/>
        </w:trPr>
        <w:tc>
          <w:tcPr>
            <w:tcW w:w="10173" w:type="dxa"/>
            <w:hideMark/>
          </w:tcPr>
          <w:p w:rsidR="00266CAC" w:rsidRDefault="00266CAC" w:rsidP="008E7791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3940810</wp:posOffset>
                  </wp:positionH>
                  <wp:positionV relativeFrom="paragraph">
                    <wp:posOffset>-248920</wp:posOffset>
                  </wp:positionV>
                  <wp:extent cx="847725" cy="847725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5193665</wp:posOffset>
                  </wp:positionH>
                  <wp:positionV relativeFrom="paragraph">
                    <wp:posOffset>-99695</wp:posOffset>
                  </wp:positionV>
                  <wp:extent cx="1059180" cy="594360"/>
                  <wp:effectExtent l="19050" t="0" r="7620" b="0"/>
                  <wp:wrapNone/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594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-92075</wp:posOffset>
                  </wp:positionV>
                  <wp:extent cx="2362200" cy="693420"/>
                  <wp:effectExtent l="19050" t="0" r="0" b="0"/>
                  <wp:wrapNone/>
                  <wp:docPr id="4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a3"/>
              <w:tblW w:w="9571" w:type="dxa"/>
              <w:tblBorders>
                <w:top w:val="none" w:sz="0" w:space="0" w:color="auto"/>
                <w:left w:val="none" w:sz="0" w:space="0" w:color="auto"/>
                <w:bottom w:val="single" w:sz="4" w:space="0" w:color="C39367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571"/>
            </w:tblGrid>
            <w:tr w:rsidR="00266CAC" w:rsidRPr="005F7C72" w:rsidTr="008E7791">
              <w:trPr>
                <w:trHeight w:val="332"/>
              </w:trPr>
              <w:tc>
                <w:tcPr>
                  <w:tcW w:w="9571" w:type="dxa"/>
                  <w:tcBorders>
                    <w:bottom w:val="single" w:sz="4" w:space="0" w:color="C39367"/>
                  </w:tcBorders>
                  <w:vAlign w:val="center"/>
                  <w:hideMark/>
                </w:tcPr>
                <w:p w:rsidR="00266CAC" w:rsidRPr="005F7C72" w:rsidRDefault="00266CAC" w:rsidP="008E7791">
                  <w:pPr>
                    <w:jc w:val="center"/>
                    <w:rPr>
                      <w:rFonts w:ascii="Arial" w:hAnsi="Arial" w:cs="Arial"/>
                      <w:b/>
                      <w:color w:val="623B2A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266CAC" w:rsidRPr="005F7C72" w:rsidRDefault="00266CAC" w:rsidP="008E7791">
            <w:pPr>
              <w:shd w:val="clear" w:color="auto" w:fill="FFFFFF"/>
              <w:tabs>
                <w:tab w:val="left" w:pos="6994"/>
              </w:tabs>
              <w:spacing w:line="240" w:lineRule="auto"/>
              <w:jc w:val="center"/>
              <w:rPr>
                <w:b/>
                <w:bCs/>
                <w:color w:val="1F497D"/>
                <w:kern w:val="36"/>
                <w:sz w:val="26"/>
                <w:szCs w:val="26"/>
              </w:rPr>
            </w:pPr>
            <w:r>
              <w:rPr>
                <w:b/>
                <w:noProof/>
                <w:color w:val="FFC000"/>
                <w:kern w:val="36"/>
                <w:sz w:val="2"/>
                <w:szCs w:val="28"/>
              </w:rPr>
              <w:drawing>
                <wp:inline distT="0" distB="0" distL="0" distR="0">
                  <wp:extent cx="6050915" cy="142875"/>
                  <wp:effectExtent l="19050" t="0" r="6985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091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5C5A" w:rsidRDefault="00001C5F" w:rsidP="001224AF">
      <w:pPr>
        <w:widowControl w:val="0"/>
        <w:tabs>
          <w:tab w:val="center" w:pos="54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услуг, оказываемых производственным предприятиям</w:t>
      </w:r>
    </w:p>
    <w:p w:rsidR="0019328B" w:rsidRPr="0019328B" w:rsidRDefault="0019328B" w:rsidP="0019328B">
      <w:pPr>
        <w:pStyle w:val="a4"/>
        <w:numPr>
          <w:ilvl w:val="2"/>
          <w:numId w:val="2"/>
        </w:numPr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28B">
        <w:rPr>
          <w:rFonts w:ascii="Times New Roman" w:hAnsi="Times New Roman" w:cs="Times New Roman"/>
          <w:sz w:val="24"/>
          <w:szCs w:val="24"/>
        </w:rPr>
        <w:t xml:space="preserve"> услуга </w:t>
      </w:r>
      <w:proofErr w:type="spellStart"/>
      <w:r w:rsidRPr="0019328B">
        <w:rPr>
          <w:rFonts w:ascii="Times New Roman" w:hAnsi="Times New Roman" w:cs="Times New Roman"/>
          <w:sz w:val="24"/>
          <w:szCs w:val="24"/>
        </w:rPr>
        <w:t>скоринга</w:t>
      </w:r>
      <w:proofErr w:type="spellEnd"/>
      <w:r w:rsidRPr="0019328B">
        <w:rPr>
          <w:rFonts w:ascii="Times New Roman" w:hAnsi="Times New Roman" w:cs="Times New Roman"/>
          <w:sz w:val="24"/>
          <w:szCs w:val="24"/>
        </w:rPr>
        <w:t>;</w:t>
      </w:r>
    </w:p>
    <w:p w:rsidR="0019328B" w:rsidRPr="00FD7331" w:rsidRDefault="0019328B" w:rsidP="0019328B">
      <w:pPr>
        <w:pStyle w:val="a4"/>
        <w:numPr>
          <w:ilvl w:val="2"/>
          <w:numId w:val="2"/>
        </w:numPr>
        <w:autoSpaceDE w:val="0"/>
        <w:autoSpaceDN w:val="0"/>
        <w:adjustRightInd w:val="0"/>
        <w:spacing w:before="16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331">
        <w:rPr>
          <w:rFonts w:ascii="Times New Roman" w:hAnsi="Times New Roman" w:cs="Times New Roman"/>
          <w:sz w:val="24"/>
          <w:szCs w:val="24"/>
        </w:rPr>
        <w:t>консультирование об услугах РЦИ;</w:t>
      </w:r>
    </w:p>
    <w:p w:rsidR="0019328B" w:rsidRPr="00FD7331" w:rsidRDefault="0019328B" w:rsidP="0019328B">
      <w:pPr>
        <w:pStyle w:val="a4"/>
        <w:numPr>
          <w:ilvl w:val="2"/>
          <w:numId w:val="2"/>
        </w:numPr>
        <w:autoSpaceDE w:val="0"/>
        <w:autoSpaceDN w:val="0"/>
        <w:adjustRightInd w:val="0"/>
        <w:spacing w:before="16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331">
        <w:rPr>
          <w:rFonts w:ascii="Times New Roman" w:hAnsi="Times New Roman" w:cs="Times New Roman"/>
          <w:sz w:val="24"/>
          <w:szCs w:val="24"/>
        </w:rPr>
        <w:t>определение индекса технологической готовности - показателя, отражающего уровень готовности производственных предприятий к внедрению новых технологий, модернизации, реконструкции и техническому перевооружению производства;</w:t>
      </w:r>
    </w:p>
    <w:p w:rsidR="0019328B" w:rsidRPr="00FD7331" w:rsidRDefault="0019328B" w:rsidP="0019328B">
      <w:pPr>
        <w:pStyle w:val="a4"/>
        <w:numPr>
          <w:ilvl w:val="2"/>
          <w:numId w:val="2"/>
        </w:numPr>
        <w:autoSpaceDE w:val="0"/>
        <w:autoSpaceDN w:val="0"/>
        <w:adjustRightInd w:val="0"/>
        <w:spacing w:before="16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331">
        <w:rPr>
          <w:rFonts w:ascii="Times New Roman" w:hAnsi="Times New Roman" w:cs="Times New Roman"/>
          <w:sz w:val="24"/>
          <w:szCs w:val="24"/>
        </w:rPr>
        <w:t>проведение технических аудитов, включая проведение необходимых испытаний и оценок соответствия (технологического, энергетического, экологического), специальной оценки условий труда и других видов аудита производства;</w:t>
      </w:r>
    </w:p>
    <w:p w:rsidR="0019328B" w:rsidRPr="00FD7331" w:rsidRDefault="0019328B" w:rsidP="0019328B">
      <w:pPr>
        <w:pStyle w:val="a4"/>
        <w:numPr>
          <w:ilvl w:val="2"/>
          <w:numId w:val="2"/>
        </w:numPr>
        <w:autoSpaceDE w:val="0"/>
        <w:autoSpaceDN w:val="0"/>
        <w:adjustRightInd w:val="0"/>
        <w:spacing w:before="16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331">
        <w:rPr>
          <w:rFonts w:ascii="Times New Roman" w:hAnsi="Times New Roman" w:cs="Times New Roman"/>
          <w:sz w:val="24"/>
          <w:szCs w:val="24"/>
        </w:rPr>
        <w:t>проведение финансового или управленческого аудита;</w:t>
      </w:r>
    </w:p>
    <w:p w:rsidR="0019328B" w:rsidRPr="00FD7331" w:rsidRDefault="0019328B" w:rsidP="0019328B">
      <w:pPr>
        <w:pStyle w:val="a4"/>
        <w:numPr>
          <w:ilvl w:val="2"/>
          <w:numId w:val="2"/>
        </w:numPr>
        <w:autoSpaceDE w:val="0"/>
        <w:autoSpaceDN w:val="0"/>
        <w:adjustRightInd w:val="0"/>
        <w:spacing w:before="16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331">
        <w:rPr>
          <w:rFonts w:ascii="Times New Roman" w:hAnsi="Times New Roman" w:cs="Times New Roman"/>
          <w:sz w:val="24"/>
          <w:szCs w:val="24"/>
        </w:rPr>
        <w:t>консультирование по вопросам технического управления производством, снижения себестоимости производственных процессов/проектов, проведения измерений и испытаний, монтажных и пусконаладочных работ, эксплуатации оборудования, обучения персонала, оптимизации технологических процессов, проектного управления и консалтинга в области организации и развития производства;</w:t>
      </w:r>
    </w:p>
    <w:p w:rsidR="0019328B" w:rsidRPr="00FD7331" w:rsidRDefault="0019328B" w:rsidP="0019328B">
      <w:pPr>
        <w:pStyle w:val="a4"/>
        <w:numPr>
          <w:ilvl w:val="2"/>
          <w:numId w:val="2"/>
        </w:numPr>
        <w:autoSpaceDE w:val="0"/>
        <w:autoSpaceDN w:val="0"/>
        <w:adjustRightInd w:val="0"/>
        <w:spacing w:before="16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331">
        <w:rPr>
          <w:rFonts w:ascii="Times New Roman" w:hAnsi="Times New Roman" w:cs="Times New Roman"/>
          <w:sz w:val="24"/>
          <w:szCs w:val="24"/>
        </w:rPr>
        <w:t>разработка технических решений (проектов, планов) по вопросам технического управления производством, снижения себестоимости производственных процессов/проектов, проведения измерений и испытаний, монтажных и пусконаладочных работ, эксплуатации оборудования, обучения персонала, оптимизации технологических процессов, проектного управления и консалтинга в области организации и развития производства;</w:t>
      </w:r>
    </w:p>
    <w:p w:rsidR="0019328B" w:rsidRPr="00FD7331" w:rsidRDefault="0019328B" w:rsidP="0019328B">
      <w:pPr>
        <w:pStyle w:val="a4"/>
        <w:numPr>
          <w:ilvl w:val="2"/>
          <w:numId w:val="2"/>
        </w:numPr>
        <w:autoSpaceDE w:val="0"/>
        <w:autoSpaceDN w:val="0"/>
        <w:adjustRightInd w:val="0"/>
        <w:spacing w:before="16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331">
        <w:rPr>
          <w:rFonts w:ascii="Times New Roman" w:hAnsi="Times New Roman" w:cs="Times New Roman"/>
          <w:sz w:val="24"/>
          <w:szCs w:val="24"/>
        </w:rPr>
        <w:t xml:space="preserve">консультирование и оказание содействия в привлечении услуг по внедрению </w:t>
      </w:r>
      <w:proofErr w:type="spellStart"/>
      <w:r w:rsidRPr="00FD7331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FD7331">
        <w:rPr>
          <w:rFonts w:ascii="Times New Roman" w:hAnsi="Times New Roman" w:cs="Times New Roman"/>
          <w:sz w:val="24"/>
          <w:szCs w:val="24"/>
        </w:rPr>
        <w:t xml:space="preserve"> производственных процессов на предприятиях;</w:t>
      </w:r>
    </w:p>
    <w:p w:rsidR="0019328B" w:rsidRPr="00FD7331" w:rsidRDefault="0019328B" w:rsidP="0019328B">
      <w:pPr>
        <w:pStyle w:val="a4"/>
        <w:numPr>
          <w:ilvl w:val="2"/>
          <w:numId w:val="2"/>
        </w:numPr>
        <w:autoSpaceDE w:val="0"/>
        <w:autoSpaceDN w:val="0"/>
        <w:adjustRightInd w:val="0"/>
        <w:spacing w:before="16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331">
        <w:rPr>
          <w:rFonts w:ascii="Times New Roman" w:hAnsi="Times New Roman" w:cs="Times New Roman"/>
          <w:sz w:val="24"/>
          <w:szCs w:val="24"/>
        </w:rPr>
        <w:t xml:space="preserve">разработка технических решений (проектов, планов) по внедрению </w:t>
      </w:r>
      <w:proofErr w:type="spellStart"/>
      <w:r w:rsidRPr="00FD7331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FD7331">
        <w:rPr>
          <w:rFonts w:ascii="Times New Roman" w:hAnsi="Times New Roman" w:cs="Times New Roman"/>
          <w:sz w:val="24"/>
          <w:szCs w:val="24"/>
        </w:rPr>
        <w:t xml:space="preserve"> производственных процессов на предприятиях;</w:t>
      </w:r>
    </w:p>
    <w:p w:rsidR="0019328B" w:rsidRPr="00FD7331" w:rsidRDefault="0019328B" w:rsidP="0019328B">
      <w:pPr>
        <w:pStyle w:val="a4"/>
        <w:numPr>
          <w:ilvl w:val="2"/>
          <w:numId w:val="2"/>
        </w:numPr>
        <w:autoSpaceDE w:val="0"/>
        <w:autoSpaceDN w:val="0"/>
        <w:adjustRightInd w:val="0"/>
        <w:spacing w:before="16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331">
        <w:rPr>
          <w:rFonts w:ascii="Times New Roman" w:hAnsi="Times New Roman" w:cs="Times New Roman"/>
          <w:sz w:val="24"/>
          <w:szCs w:val="24"/>
        </w:rPr>
        <w:t>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рынках;</w:t>
      </w:r>
      <w:proofErr w:type="gramEnd"/>
    </w:p>
    <w:p w:rsidR="0019328B" w:rsidRPr="00FD7331" w:rsidRDefault="0019328B" w:rsidP="0019328B">
      <w:pPr>
        <w:pStyle w:val="a4"/>
        <w:numPr>
          <w:ilvl w:val="2"/>
          <w:numId w:val="2"/>
        </w:numPr>
        <w:autoSpaceDE w:val="0"/>
        <w:autoSpaceDN w:val="0"/>
        <w:adjustRightInd w:val="0"/>
        <w:spacing w:before="16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331">
        <w:rPr>
          <w:rFonts w:ascii="Times New Roman" w:hAnsi="Times New Roman" w:cs="Times New Roman"/>
          <w:sz w:val="24"/>
          <w:szCs w:val="24"/>
        </w:rPr>
        <w:t>консультирование по вопросам проведения патентных исследований, по защите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охрана, по оформлению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охрана;</w:t>
      </w:r>
      <w:proofErr w:type="gramEnd"/>
    </w:p>
    <w:p w:rsidR="0019328B" w:rsidRPr="00FD7331" w:rsidRDefault="0019328B" w:rsidP="0019328B">
      <w:pPr>
        <w:pStyle w:val="a4"/>
        <w:numPr>
          <w:ilvl w:val="2"/>
          <w:numId w:val="2"/>
        </w:numPr>
        <w:autoSpaceDE w:val="0"/>
        <w:autoSpaceDN w:val="0"/>
        <w:adjustRightInd w:val="0"/>
        <w:spacing w:before="16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331">
        <w:rPr>
          <w:rFonts w:ascii="Times New Roman" w:hAnsi="Times New Roman" w:cs="Times New Roman"/>
          <w:sz w:val="24"/>
          <w:szCs w:val="24"/>
        </w:rPr>
        <w:t>содействие в проведении патентных исследований, по защите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охрана, содействие в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охрана;</w:t>
      </w:r>
      <w:proofErr w:type="gramEnd"/>
    </w:p>
    <w:p w:rsidR="0019328B" w:rsidRPr="00FD7331" w:rsidRDefault="0019328B" w:rsidP="0019328B">
      <w:pPr>
        <w:pStyle w:val="a4"/>
        <w:numPr>
          <w:ilvl w:val="2"/>
          <w:numId w:val="2"/>
        </w:numPr>
        <w:autoSpaceDE w:val="0"/>
        <w:autoSpaceDN w:val="0"/>
        <w:adjustRightInd w:val="0"/>
        <w:spacing w:before="16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331">
        <w:rPr>
          <w:rFonts w:ascii="Times New Roman" w:hAnsi="Times New Roman" w:cs="Times New Roman"/>
          <w:sz w:val="24"/>
          <w:szCs w:val="24"/>
        </w:rPr>
        <w:t>содействие в разработке программ модернизации, технического перевооружения и (или) развития производства;</w:t>
      </w:r>
    </w:p>
    <w:p w:rsidR="0019328B" w:rsidRPr="00FD7331" w:rsidRDefault="0019328B" w:rsidP="0019328B">
      <w:pPr>
        <w:pStyle w:val="a4"/>
        <w:numPr>
          <w:ilvl w:val="2"/>
          <w:numId w:val="2"/>
        </w:numPr>
        <w:autoSpaceDE w:val="0"/>
        <w:autoSpaceDN w:val="0"/>
        <w:adjustRightInd w:val="0"/>
        <w:spacing w:before="16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331">
        <w:rPr>
          <w:rFonts w:ascii="Times New Roman" w:hAnsi="Times New Roman" w:cs="Times New Roman"/>
          <w:sz w:val="24"/>
          <w:szCs w:val="24"/>
        </w:rPr>
        <w:t>разработка бизнес-планов, технических заданий, технико-экономических обоснований;</w:t>
      </w:r>
    </w:p>
    <w:p w:rsidR="0019328B" w:rsidRPr="00FD7331" w:rsidRDefault="0019328B" w:rsidP="0019328B">
      <w:pPr>
        <w:pStyle w:val="a4"/>
        <w:numPr>
          <w:ilvl w:val="2"/>
          <w:numId w:val="2"/>
        </w:numPr>
        <w:autoSpaceDE w:val="0"/>
        <w:autoSpaceDN w:val="0"/>
        <w:adjustRightInd w:val="0"/>
        <w:spacing w:before="16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331">
        <w:rPr>
          <w:rFonts w:ascii="Times New Roman" w:hAnsi="Times New Roman" w:cs="Times New Roman"/>
          <w:sz w:val="24"/>
          <w:szCs w:val="24"/>
        </w:rPr>
        <w:t>анализ потенциала малых и средних предприятий, выявление текущих потребностей и проблем предприятий, влияющих на их конкурентоспособность;</w:t>
      </w:r>
    </w:p>
    <w:p w:rsidR="0019328B" w:rsidRPr="00FD7331" w:rsidRDefault="0019328B" w:rsidP="0019328B">
      <w:pPr>
        <w:pStyle w:val="a4"/>
        <w:numPr>
          <w:ilvl w:val="2"/>
          <w:numId w:val="2"/>
        </w:numPr>
        <w:autoSpaceDE w:val="0"/>
        <w:autoSpaceDN w:val="0"/>
        <w:adjustRightInd w:val="0"/>
        <w:spacing w:before="16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331">
        <w:rPr>
          <w:rFonts w:ascii="Times New Roman" w:hAnsi="Times New Roman" w:cs="Times New Roman"/>
          <w:sz w:val="24"/>
          <w:szCs w:val="24"/>
        </w:rPr>
        <w:t xml:space="preserve">экспертное сопровождение исполнения рекомендаций по результатам проведенных технических аудитов, реализации программ развития и модернизации, инвестиционных проектов и инновационных проектов, программ коммерциализации, импортозамещения, реализации антикризисных мероприятий, мероприятий по повышению производительности труда и </w:t>
      </w:r>
      <w:proofErr w:type="spellStart"/>
      <w:r w:rsidRPr="00FD7331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FD7331">
        <w:rPr>
          <w:rFonts w:ascii="Times New Roman" w:hAnsi="Times New Roman" w:cs="Times New Roman"/>
          <w:sz w:val="24"/>
          <w:szCs w:val="24"/>
        </w:rPr>
        <w:t xml:space="preserve"> производства;</w:t>
      </w:r>
    </w:p>
    <w:p w:rsidR="0019328B" w:rsidRPr="00FD7331" w:rsidRDefault="0019328B" w:rsidP="0019328B">
      <w:pPr>
        <w:pStyle w:val="a4"/>
        <w:numPr>
          <w:ilvl w:val="2"/>
          <w:numId w:val="2"/>
        </w:numPr>
        <w:autoSpaceDE w:val="0"/>
        <w:autoSpaceDN w:val="0"/>
        <w:adjustRightInd w:val="0"/>
        <w:spacing w:before="16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331">
        <w:rPr>
          <w:rFonts w:ascii="Times New Roman" w:hAnsi="Times New Roman" w:cs="Times New Roman"/>
          <w:sz w:val="24"/>
          <w:szCs w:val="24"/>
        </w:rPr>
        <w:lastRenderedPageBreak/>
        <w:t>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заказчиков;</w:t>
      </w:r>
    </w:p>
    <w:p w:rsidR="0019328B" w:rsidRDefault="0019328B" w:rsidP="0019328B">
      <w:pPr>
        <w:pStyle w:val="a4"/>
        <w:numPr>
          <w:ilvl w:val="2"/>
          <w:numId w:val="2"/>
        </w:numPr>
        <w:autoSpaceDE w:val="0"/>
        <w:autoSpaceDN w:val="0"/>
        <w:adjustRightInd w:val="0"/>
        <w:spacing w:before="16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331">
        <w:rPr>
          <w:rFonts w:ascii="Times New Roman" w:hAnsi="Times New Roman" w:cs="Times New Roman"/>
          <w:sz w:val="24"/>
          <w:szCs w:val="24"/>
        </w:rPr>
        <w:t>оценка потенциала импортозамещения;</w:t>
      </w:r>
    </w:p>
    <w:p w:rsidR="0019328B" w:rsidRDefault="0019328B" w:rsidP="0019328B">
      <w:pPr>
        <w:pStyle w:val="a4"/>
        <w:numPr>
          <w:ilvl w:val="2"/>
          <w:numId w:val="2"/>
        </w:numPr>
        <w:autoSpaceDE w:val="0"/>
        <w:autoSpaceDN w:val="0"/>
        <w:adjustRightInd w:val="0"/>
        <w:spacing w:before="16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328B">
        <w:rPr>
          <w:rFonts w:ascii="Times New Roman" w:hAnsi="Times New Roman" w:cs="Times New Roman"/>
          <w:sz w:val="24"/>
          <w:szCs w:val="24"/>
        </w:rPr>
        <w:t>выявление и квалификационная оценка малых и средних производственных предприятий для включения в программы партнерства и мероприятий по "выращиванию" субъектов малого и среднего предпринимательства, реализуемых при поддержке Корпорации МСП, направленных на стимулирование развития субъектов малого и среднего предпринимательства, с целью повышения положительной результативности участия в закупках крупных компаний, в том числе локализующих производства на территории Российской Федерации, мероприятий по повышению производительности</w:t>
      </w:r>
      <w:proofErr w:type="gramEnd"/>
      <w:r w:rsidRPr="0019328B">
        <w:rPr>
          <w:rFonts w:ascii="Times New Roman" w:hAnsi="Times New Roman" w:cs="Times New Roman"/>
          <w:sz w:val="24"/>
          <w:szCs w:val="24"/>
        </w:rPr>
        <w:t xml:space="preserve"> труда;</w:t>
      </w:r>
    </w:p>
    <w:p w:rsidR="0019328B" w:rsidRDefault="0019328B" w:rsidP="0019328B">
      <w:pPr>
        <w:pStyle w:val="a4"/>
        <w:numPr>
          <w:ilvl w:val="2"/>
          <w:numId w:val="2"/>
        </w:numPr>
        <w:autoSpaceDE w:val="0"/>
        <w:autoSpaceDN w:val="0"/>
        <w:adjustRightInd w:val="0"/>
        <w:spacing w:before="16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328B">
        <w:rPr>
          <w:rFonts w:ascii="Times New Roman" w:hAnsi="Times New Roman" w:cs="Times New Roman"/>
          <w:sz w:val="24"/>
          <w:szCs w:val="24"/>
        </w:rPr>
        <w:t>прочие инженерно-консультационные, инженерно-технологические, опытно-конструкторские, опытно-технологические, испытательные и инженерно-исследовательские услуги;</w:t>
      </w:r>
    </w:p>
    <w:p w:rsidR="0019328B" w:rsidRPr="0019328B" w:rsidRDefault="0019328B" w:rsidP="0019328B">
      <w:pPr>
        <w:pStyle w:val="a4"/>
        <w:numPr>
          <w:ilvl w:val="2"/>
          <w:numId w:val="2"/>
        </w:numPr>
        <w:autoSpaceDE w:val="0"/>
        <w:autoSpaceDN w:val="0"/>
        <w:adjustRightInd w:val="0"/>
        <w:spacing w:before="16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328B">
        <w:rPr>
          <w:rFonts w:ascii="Times New Roman" w:hAnsi="Times New Roman" w:cs="Times New Roman"/>
          <w:sz w:val="24"/>
          <w:szCs w:val="24"/>
        </w:rPr>
        <w:t xml:space="preserve">оказание содействия в выявлении перспективных проектов (продуктов, услуг, технологических ниш), внедрении и коммерциализации инновационных и технологических </w:t>
      </w:r>
      <w:proofErr w:type="spellStart"/>
      <w:r w:rsidRPr="0019328B">
        <w:rPr>
          <w:rFonts w:ascii="Times New Roman" w:hAnsi="Times New Roman" w:cs="Times New Roman"/>
          <w:sz w:val="24"/>
          <w:szCs w:val="24"/>
        </w:rPr>
        <w:t>стартапов</w:t>
      </w:r>
      <w:proofErr w:type="spellEnd"/>
      <w:r w:rsidRPr="0019328B">
        <w:rPr>
          <w:rFonts w:ascii="Times New Roman" w:hAnsi="Times New Roman" w:cs="Times New Roman"/>
          <w:sz w:val="24"/>
          <w:szCs w:val="24"/>
        </w:rPr>
        <w:t>, разработок, проектов, способствующих развитию промышленных предприятий в субъектах Российской Федерации.</w:t>
      </w:r>
    </w:p>
    <w:p w:rsidR="00266CAC" w:rsidRDefault="00266CAC" w:rsidP="00266CAC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9328B" w:rsidRPr="00266CAC" w:rsidRDefault="0019328B" w:rsidP="00266CAC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6CAC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 предоставляются в рамках реализации федеральных проектов:</w:t>
      </w:r>
    </w:p>
    <w:p w:rsidR="0019328B" w:rsidRPr="00266CAC" w:rsidRDefault="0019328B" w:rsidP="00266CAC">
      <w:pPr>
        <w:spacing w:after="0" w:line="240" w:lineRule="auto"/>
        <w:ind w:left="566"/>
        <w:jc w:val="both"/>
        <w:rPr>
          <w:rFonts w:ascii="Times New Roman" w:hAnsi="Times New Roman" w:cs="Times New Roman"/>
          <w:sz w:val="24"/>
          <w:szCs w:val="24"/>
        </w:rPr>
      </w:pPr>
      <w:r w:rsidRPr="00266CAC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266CAC">
        <w:rPr>
          <w:rFonts w:ascii="Times New Roman" w:hAnsi="Times New Roman" w:cs="Times New Roman"/>
          <w:sz w:val="24"/>
          <w:szCs w:val="24"/>
        </w:rPr>
        <w:t>Создание условий для легкого старта и комфортного ведения бизнеса» («Вовлечение») по перечню услуг, указанных в  п.п.</w:t>
      </w:r>
      <w:r w:rsidR="00266CAC">
        <w:rPr>
          <w:rFonts w:ascii="Times New Roman" w:hAnsi="Times New Roman" w:cs="Times New Roman"/>
          <w:sz w:val="24"/>
          <w:szCs w:val="24"/>
        </w:rPr>
        <w:t xml:space="preserve"> </w:t>
      </w:r>
      <w:r w:rsidRPr="00266CAC">
        <w:rPr>
          <w:rFonts w:ascii="Times New Roman" w:hAnsi="Times New Roman" w:cs="Times New Roman"/>
          <w:sz w:val="24"/>
          <w:szCs w:val="24"/>
        </w:rPr>
        <w:t>2, 10, 14,</w:t>
      </w:r>
      <w:r w:rsidR="00266CAC">
        <w:rPr>
          <w:rFonts w:ascii="Times New Roman" w:hAnsi="Times New Roman" w:cs="Times New Roman"/>
          <w:sz w:val="24"/>
          <w:szCs w:val="24"/>
        </w:rPr>
        <w:t xml:space="preserve"> </w:t>
      </w:r>
      <w:r w:rsidRPr="00266CAC">
        <w:rPr>
          <w:rFonts w:ascii="Times New Roman" w:hAnsi="Times New Roman" w:cs="Times New Roman"/>
          <w:sz w:val="24"/>
          <w:szCs w:val="24"/>
        </w:rPr>
        <w:t>17.</w:t>
      </w:r>
    </w:p>
    <w:p w:rsidR="0019328B" w:rsidRPr="00FD7331" w:rsidRDefault="0019328B" w:rsidP="00266CAC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3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«</w:t>
      </w:r>
      <w:r w:rsidRPr="00FD7331">
        <w:rPr>
          <w:rFonts w:ascii="Times New Roman" w:hAnsi="Times New Roman" w:cs="Times New Roman"/>
          <w:bCs/>
          <w:sz w:val="24"/>
          <w:szCs w:val="24"/>
        </w:rPr>
        <w:t>Акселерация субъектов малого и среднего предпринимательства»:</w:t>
      </w:r>
    </w:p>
    <w:p w:rsidR="0019328B" w:rsidRPr="00FD7331" w:rsidRDefault="0019328B" w:rsidP="0019328B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331">
        <w:rPr>
          <w:rFonts w:ascii="Times New Roman" w:hAnsi="Times New Roman" w:cs="Times New Roman"/>
          <w:sz w:val="24"/>
          <w:szCs w:val="24"/>
        </w:rPr>
        <w:t>с целью создания/</w:t>
      </w:r>
      <w:proofErr w:type="spellStart"/>
      <w:r w:rsidRPr="00FD7331">
        <w:rPr>
          <w:rFonts w:ascii="Times New Roman" w:hAnsi="Times New Roman" w:cs="Times New Roman"/>
          <w:sz w:val="24"/>
          <w:szCs w:val="24"/>
        </w:rPr>
        <w:t>апгрейда</w:t>
      </w:r>
      <w:proofErr w:type="spellEnd"/>
      <w:r w:rsidRPr="00FD7331">
        <w:rPr>
          <w:rFonts w:ascii="Times New Roman" w:hAnsi="Times New Roman" w:cs="Times New Roman"/>
          <w:sz w:val="24"/>
          <w:szCs w:val="24"/>
        </w:rPr>
        <w:t>/развития продукта по перечню услуг, указанных в  п.п.</w:t>
      </w:r>
      <w:r w:rsidR="00266CAC">
        <w:rPr>
          <w:rFonts w:ascii="Times New Roman" w:hAnsi="Times New Roman" w:cs="Times New Roman"/>
          <w:sz w:val="24"/>
          <w:szCs w:val="24"/>
        </w:rPr>
        <w:t xml:space="preserve"> </w:t>
      </w:r>
      <w:r w:rsidRPr="00FD7331">
        <w:rPr>
          <w:rFonts w:ascii="Times New Roman" w:hAnsi="Times New Roman" w:cs="Times New Roman"/>
          <w:sz w:val="24"/>
          <w:szCs w:val="24"/>
        </w:rPr>
        <w:t>1, 2, 10,</w:t>
      </w:r>
      <w:r w:rsidR="00266CAC">
        <w:rPr>
          <w:rFonts w:ascii="Times New Roman" w:hAnsi="Times New Roman" w:cs="Times New Roman"/>
          <w:sz w:val="24"/>
          <w:szCs w:val="24"/>
        </w:rPr>
        <w:t xml:space="preserve"> </w:t>
      </w:r>
      <w:r w:rsidRPr="00FD7331">
        <w:rPr>
          <w:rFonts w:ascii="Times New Roman" w:hAnsi="Times New Roman" w:cs="Times New Roman"/>
          <w:sz w:val="24"/>
          <w:szCs w:val="24"/>
        </w:rPr>
        <w:t>11,</w:t>
      </w:r>
      <w:r w:rsidR="00266CAC">
        <w:rPr>
          <w:rFonts w:ascii="Times New Roman" w:hAnsi="Times New Roman" w:cs="Times New Roman"/>
          <w:sz w:val="24"/>
          <w:szCs w:val="24"/>
        </w:rPr>
        <w:t xml:space="preserve"> </w:t>
      </w:r>
      <w:r w:rsidRPr="00FD7331">
        <w:rPr>
          <w:rFonts w:ascii="Times New Roman" w:hAnsi="Times New Roman" w:cs="Times New Roman"/>
          <w:sz w:val="24"/>
          <w:szCs w:val="24"/>
        </w:rPr>
        <w:t>12, 15, 17,18.</w:t>
      </w:r>
    </w:p>
    <w:p w:rsidR="0019328B" w:rsidRPr="00FD7331" w:rsidRDefault="0019328B" w:rsidP="0019328B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331">
        <w:rPr>
          <w:rFonts w:ascii="Times New Roman" w:hAnsi="Times New Roman" w:cs="Times New Roman"/>
          <w:sz w:val="24"/>
          <w:szCs w:val="24"/>
        </w:rPr>
        <w:t>с целью включения заявителя в Мероприятия по «выращиванию» субъектов МСП по перечню услуг, указанных в  п.п.</w:t>
      </w:r>
      <w:r w:rsidR="00266CAC">
        <w:rPr>
          <w:rFonts w:ascii="Times New Roman" w:hAnsi="Times New Roman" w:cs="Times New Roman"/>
          <w:sz w:val="24"/>
          <w:szCs w:val="24"/>
        </w:rPr>
        <w:t xml:space="preserve"> 1</w:t>
      </w:r>
      <w:r w:rsidRPr="00FD7331">
        <w:rPr>
          <w:rFonts w:ascii="Times New Roman" w:hAnsi="Times New Roman" w:cs="Times New Roman"/>
          <w:sz w:val="24"/>
          <w:szCs w:val="24"/>
        </w:rPr>
        <w:t>, 15, 19.</w:t>
      </w:r>
    </w:p>
    <w:p w:rsidR="0019328B" w:rsidRPr="00FD7331" w:rsidRDefault="0019328B" w:rsidP="0019328B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331">
        <w:rPr>
          <w:rFonts w:ascii="Times New Roman" w:hAnsi="Times New Roman" w:cs="Times New Roman"/>
          <w:sz w:val="24"/>
          <w:szCs w:val="24"/>
        </w:rPr>
        <w:t>с целью увеличения производительности труда Субъектов МСП по перечню услуг, указанных в  п.п.</w:t>
      </w:r>
      <w:r w:rsidR="00266CAC">
        <w:rPr>
          <w:rFonts w:ascii="Times New Roman" w:hAnsi="Times New Roman" w:cs="Times New Roman"/>
          <w:sz w:val="24"/>
          <w:szCs w:val="24"/>
        </w:rPr>
        <w:t xml:space="preserve"> </w:t>
      </w:r>
      <w:r w:rsidRPr="00FD7331">
        <w:rPr>
          <w:rFonts w:ascii="Times New Roman" w:hAnsi="Times New Roman" w:cs="Times New Roman"/>
          <w:sz w:val="24"/>
          <w:szCs w:val="24"/>
        </w:rPr>
        <w:t>1,4,5,6,7,15,16.</w:t>
      </w:r>
    </w:p>
    <w:p w:rsidR="0019328B" w:rsidRPr="00FD7331" w:rsidRDefault="0019328B" w:rsidP="0019328B">
      <w:pPr>
        <w:pStyle w:val="a4"/>
        <w:numPr>
          <w:ilvl w:val="0"/>
          <w:numId w:val="5"/>
        </w:numPr>
        <w:tabs>
          <w:tab w:val="left" w:pos="28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331">
        <w:rPr>
          <w:rFonts w:ascii="Times New Roman" w:hAnsi="Times New Roman" w:cs="Times New Roman"/>
          <w:sz w:val="24"/>
          <w:szCs w:val="24"/>
        </w:rPr>
        <w:t>с целью модернизации производства субъектов МСП по перечню услуг, указанных в  п.п.</w:t>
      </w:r>
      <w:r w:rsidR="00266CAC">
        <w:rPr>
          <w:rFonts w:ascii="Times New Roman" w:hAnsi="Times New Roman" w:cs="Times New Roman"/>
          <w:sz w:val="24"/>
          <w:szCs w:val="24"/>
        </w:rPr>
        <w:t xml:space="preserve"> </w:t>
      </w:r>
      <w:r w:rsidRPr="00FD7331">
        <w:rPr>
          <w:rFonts w:ascii="Times New Roman" w:hAnsi="Times New Roman" w:cs="Times New Roman"/>
          <w:sz w:val="24"/>
          <w:szCs w:val="24"/>
        </w:rPr>
        <w:t>1 – 9, п.п.</w:t>
      </w:r>
      <w:r w:rsidR="00266CAC">
        <w:rPr>
          <w:rFonts w:ascii="Times New Roman" w:hAnsi="Times New Roman" w:cs="Times New Roman"/>
          <w:sz w:val="24"/>
          <w:szCs w:val="24"/>
        </w:rPr>
        <w:t xml:space="preserve"> </w:t>
      </w:r>
      <w:r w:rsidRPr="00FD7331">
        <w:rPr>
          <w:rFonts w:ascii="Times New Roman" w:hAnsi="Times New Roman" w:cs="Times New Roman"/>
          <w:sz w:val="24"/>
          <w:szCs w:val="24"/>
        </w:rPr>
        <w:t>13- 16.</w:t>
      </w:r>
    </w:p>
    <w:sectPr w:rsidR="0019328B" w:rsidRPr="00FD7331" w:rsidSect="003A4E63">
      <w:pgSz w:w="11906" w:h="16838" w:code="9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6F52"/>
    <w:multiLevelType w:val="hybridMultilevel"/>
    <w:tmpl w:val="736A22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476782"/>
    <w:multiLevelType w:val="multilevel"/>
    <w:tmpl w:val="550AD81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5" w:hanging="495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">
    <w:nsid w:val="36F74F23"/>
    <w:multiLevelType w:val="multilevel"/>
    <w:tmpl w:val="90B850E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89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57360158"/>
    <w:multiLevelType w:val="hybridMultilevel"/>
    <w:tmpl w:val="4C28FD7C"/>
    <w:lvl w:ilvl="0" w:tplc="070CD3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F6834"/>
    <w:multiLevelType w:val="multilevel"/>
    <w:tmpl w:val="A1A84272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40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00" w:hanging="72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440"/>
      </w:pPr>
      <w:rPr>
        <w:rFonts w:hint="default"/>
      </w:rPr>
    </w:lvl>
  </w:abstractNum>
  <w:abstractNum w:abstractNumId="5">
    <w:nsid w:val="72F27381"/>
    <w:multiLevelType w:val="multilevel"/>
    <w:tmpl w:val="E6143A6C"/>
    <w:lvl w:ilvl="0">
      <w:start w:val="2"/>
      <w:numFmt w:val="decimal"/>
      <w:lvlText w:val="%1."/>
      <w:lvlJc w:val="left"/>
      <w:pPr>
        <w:ind w:left="540" w:hanging="540"/>
      </w:pPr>
      <w:rPr>
        <w:rFonts w:eastAsiaTheme="minorHAnsi" w:hint="default"/>
      </w:rPr>
    </w:lvl>
    <w:lvl w:ilvl="1">
      <w:start w:val="8"/>
      <w:numFmt w:val="decimal"/>
      <w:lvlText w:val="%1.%2."/>
      <w:lvlJc w:val="left"/>
      <w:pPr>
        <w:ind w:left="823" w:hanging="54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Theme="minorHAnsi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224AF"/>
    <w:rsid w:val="000004C2"/>
    <w:rsid w:val="00001C5F"/>
    <w:rsid w:val="000F29A8"/>
    <w:rsid w:val="001224AF"/>
    <w:rsid w:val="0019328B"/>
    <w:rsid w:val="001B19D9"/>
    <w:rsid w:val="00266CAC"/>
    <w:rsid w:val="003352B8"/>
    <w:rsid w:val="003A4E63"/>
    <w:rsid w:val="00575C5A"/>
    <w:rsid w:val="0066680A"/>
    <w:rsid w:val="00923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ПИСОК,1,UL,Абзац маркированнный,Булет 1,Bullet List,numbered,FooterText,Bullet Number,Нумерованый список,lp1,lp11,List Paragraph11,Bullet 1,Use Case List Paragraph,Paragraphe de liste1,Table-Normal,RSHB_Table-Normal,Предусловия"/>
    <w:basedOn w:val="a"/>
    <w:link w:val="a5"/>
    <w:uiPriority w:val="34"/>
    <w:qFormat/>
    <w:rsid w:val="0019328B"/>
    <w:pPr>
      <w:ind w:left="720"/>
      <w:contextualSpacing/>
    </w:pPr>
  </w:style>
  <w:style w:type="character" w:customStyle="1" w:styleId="a5">
    <w:name w:val="Абзац списка Знак"/>
    <w:aliases w:val="СПИСОК Знак,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Table-Normal Знак"/>
    <w:link w:val="a4"/>
    <w:uiPriority w:val="34"/>
    <w:rsid w:val="001932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</cp:lastModifiedBy>
  <cp:revision>2</cp:revision>
  <dcterms:created xsi:type="dcterms:W3CDTF">2022-10-21T03:04:00Z</dcterms:created>
  <dcterms:modified xsi:type="dcterms:W3CDTF">2022-10-21T03:04:00Z</dcterms:modified>
</cp:coreProperties>
</file>