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A08DB" w14:textId="1ADB5A2E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>ЦЭ-</w:t>
      </w:r>
      <w:r w:rsidR="00B212E0">
        <w:rPr>
          <w:rFonts w:ascii="Times New Roman" w:hAnsi="Times New Roman" w:cs="Times New Roman"/>
          <w:b/>
          <w:sz w:val="24"/>
          <w:szCs w:val="24"/>
        </w:rPr>
        <w:t>7</w:t>
      </w:r>
      <w:r w:rsidR="007812F1">
        <w:rPr>
          <w:rFonts w:ascii="Times New Roman" w:hAnsi="Times New Roman" w:cs="Times New Roman"/>
          <w:b/>
          <w:sz w:val="24"/>
          <w:szCs w:val="24"/>
        </w:rPr>
        <w:t>6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44FD4" w:rsidRPr="00FA5289">
        <w:rPr>
          <w:rFonts w:ascii="Times New Roman" w:hAnsi="Times New Roman" w:cs="Times New Roman"/>
          <w:b/>
          <w:sz w:val="24"/>
          <w:szCs w:val="24"/>
        </w:rPr>
        <w:t>02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.0</w:t>
      </w:r>
      <w:r w:rsidR="00E44FD4" w:rsidRPr="00FA5289">
        <w:rPr>
          <w:rFonts w:ascii="Times New Roman" w:hAnsi="Times New Roman" w:cs="Times New Roman"/>
          <w:b/>
          <w:sz w:val="24"/>
          <w:szCs w:val="24"/>
        </w:rPr>
        <w:t>6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.2020 г.</w:t>
      </w:r>
    </w:p>
    <w:bookmarkEnd w:id="0"/>
    <w:p w14:paraId="035A4070" w14:textId="702015B1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5E5617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1E0E0A5E" w:rsidR="007D3B16" w:rsidRPr="00530CA2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Формирование Перечня потенциальных исполнителей на</w:t>
            </w:r>
            <w:r w:rsidR="00C97B9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оказание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BB02D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услуги по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организации и проведению </w:t>
            </w:r>
            <w:r w:rsidR="008B45C5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реверсной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бизнес-миссии в </w:t>
            </w:r>
            <w:r w:rsidR="007812F1">
              <w:rPr>
                <w:rFonts w:ascii="Times New Roman" w:hAnsi="Times New Roman" w:cs="Times New Roman"/>
                <w:bCs/>
                <w:sz w:val="24"/>
                <w:szCs w:val="32"/>
              </w:rPr>
              <w:t>КНР</w:t>
            </w:r>
          </w:p>
        </w:tc>
      </w:tr>
      <w:tr w:rsidR="007D3B16" w:rsidRPr="00BF4CAB" w14:paraId="16E44D5D" w14:textId="77777777" w:rsidTr="00FA7DC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E65D" w14:textId="4B4AF3A5" w:rsidR="003D132B" w:rsidRPr="00E44FD4" w:rsidRDefault="00A43E2A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Не более </w:t>
            </w:r>
            <w:r w:rsidR="00E44FD4" w:rsidRPr="00E44FD4">
              <w:rPr>
                <w:rFonts w:ascii="Times New Roman" w:hAnsi="Times New Roman" w:cs="Times New Roman"/>
                <w:bCs/>
                <w:sz w:val="24"/>
                <w:szCs w:val="32"/>
              </w:rPr>
              <w:t>3</w:t>
            </w:r>
            <w:r w:rsidR="009B28A3">
              <w:rPr>
                <w:rFonts w:ascii="Times New Roman" w:hAnsi="Times New Roman" w:cs="Times New Roman"/>
                <w:bCs/>
                <w:sz w:val="24"/>
                <w:szCs w:val="32"/>
              </w:rPr>
              <w:t>00</w:t>
            </w:r>
            <w:r w:rsidR="006758D8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9B28A3">
              <w:rPr>
                <w:rFonts w:ascii="Times New Roman" w:hAnsi="Times New Roman" w:cs="Times New Roman"/>
                <w:bCs/>
                <w:sz w:val="24"/>
                <w:szCs w:val="32"/>
              </w:rPr>
              <w:t>тыс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оказание комплекса услуг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организации и проведению </w:t>
            </w:r>
            <w:r w:rsidR="00E44FD4" w:rsidRPr="00E44FD4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1 </w:t>
            </w:r>
            <w:r w:rsidR="008B45C5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реверсной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бизнес-миссии </w:t>
            </w:r>
            <w:bookmarkEnd w:id="2"/>
            <w:r w:rsidR="00E44FD4">
              <w:rPr>
                <w:rFonts w:ascii="Times New Roman" w:hAnsi="Times New Roman" w:cs="Times New Roman"/>
                <w:bCs/>
                <w:sz w:val="24"/>
                <w:szCs w:val="32"/>
              </w:rPr>
              <w:t>при участии не менее 3 субъектов МСП.</w:t>
            </w:r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7419F5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34776FB3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2D80E05C" w14:textId="77777777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442BE537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630546DF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76523310" w14:textId="10B93DB4" w:rsidR="000F2F79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7419F5" w:rsidRPr="00BF4CAB" w14:paraId="19977261" w14:textId="77777777" w:rsidTr="007419F5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7419F5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33B265C" w:rsidR="007419F5" w:rsidRPr="00BF4CAB" w:rsidRDefault="007419F5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7D3B16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7D3B16" w:rsidRPr="00BF4CAB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4BB6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15458DF0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862FDBD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8AD156C" w14:textId="77777777" w:rsidR="007D3B16" w:rsidRPr="005971E7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5971E7"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="005971E7"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r w:rsid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export@msp03.ru</w:t>
            </w:r>
          </w:p>
          <w:p w14:paraId="7AD3848E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312F88AF" w:rsidR="007D3B16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организации и проведению </w:t>
            </w:r>
            <w:r w:rsidR="008B45C5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реверсной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>бизнес-миссии в</w:t>
            </w:r>
            <w:r w:rsidR="007812F1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КНР</w:t>
            </w:r>
            <w:r w:rsidR="00F80CB4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№ЦЭ-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>7</w:t>
            </w:r>
            <w:r w:rsidR="007812F1">
              <w:rPr>
                <w:rFonts w:ascii="Times New Roman" w:hAnsi="Times New Roman" w:cs="Times New Roman"/>
                <w:bCs/>
                <w:sz w:val="24"/>
                <w:szCs w:val="32"/>
              </w:rPr>
              <w:t>6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7D3B16" w:rsidRPr="00FA5289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06E3" w14:textId="127B4ABB" w:rsidR="007D3B16" w:rsidRPr="00BF4CAB" w:rsidRDefault="000F2F79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</w:p>
          <w:p w14:paraId="39412448" w14:textId="77777777" w:rsidR="007D3B16" w:rsidRPr="00BF4CAB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319B4A0" w14:textId="77777777" w:rsidR="007D3B16" w:rsidRPr="00530CA2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30 123</w:t>
            </w:r>
          </w:p>
          <w:p w14:paraId="5C332920" w14:textId="1CFEFF6D" w:rsidR="007D3B16" w:rsidRPr="000F2F79" w:rsidRDefault="007D3B16" w:rsidP="007D3B1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e-mail</w:t>
            </w:r>
            <w:r w:rsidRPr="000F2F7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: </w:t>
            </w:r>
            <w:r w:rsidR="000F2F79" w:rsidRPr="000F2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s.gerasimova@msp03.ru</w:t>
            </w:r>
          </w:p>
        </w:tc>
      </w:tr>
      <w:tr w:rsidR="00F333C8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F333C8" w:rsidRPr="007B4FA8" w:rsidRDefault="00F333C8" w:rsidP="00F333C8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CD4B" w14:textId="3E388C8B" w:rsidR="00F333C8" w:rsidRDefault="000F2F79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Отбор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Исполнителя на оказание услуг, согласно конкретному Техническому заданию, будет организован среди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организаций, 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включенных в Перечень</w:t>
            </w:r>
            <w:r w:rsidR="007419F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потенциальных исполнителей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посредством запроса коммерческих предложений. </w:t>
            </w:r>
          </w:p>
          <w:p w14:paraId="7E501D49" w14:textId="77777777" w:rsidR="00F333C8" w:rsidRDefault="00F333C8" w:rsidP="00F333C8">
            <w:pPr>
              <w:pStyle w:val="a9"/>
              <w:jc w:val="both"/>
              <w:rPr>
                <w:rStyle w:val="a6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7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  <w:p w14:paraId="17AA6933" w14:textId="79977AE7" w:rsidR="00C97B90" w:rsidRPr="00C97B90" w:rsidRDefault="00C97B90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Организатор оставляет за собой право не запрашивать коммерческие предложения при отмене мероприятия или исключения услуги из смены Центра поддержки экспорта</w:t>
            </w:r>
          </w:p>
        </w:tc>
      </w:tr>
      <w:bookmarkEnd w:id="1"/>
    </w:tbl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93943"/>
    <w:rsid w:val="002B36AF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7441B"/>
    <w:rsid w:val="003800E0"/>
    <w:rsid w:val="00380980"/>
    <w:rsid w:val="003D132B"/>
    <w:rsid w:val="003F65FF"/>
    <w:rsid w:val="00447210"/>
    <w:rsid w:val="00491D38"/>
    <w:rsid w:val="004B27F1"/>
    <w:rsid w:val="004B6474"/>
    <w:rsid w:val="004C34F8"/>
    <w:rsid w:val="004D0F31"/>
    <w:rsid w:val="004E628D"/>
    <w:rsid w:val="004E642A"/>
    <w:rsid w:val="004F2C45"/>
    <w:rsid w:val="005037BB"/>
    <w:rsid w:val="00523150"/>
    <w:rsid w:val="0052689C"/>
    <w:rsid w:val="00530CA2"/>
    <w:rsid w:val="00547253"/>
    <w:rsid w:val="0055127F"/>
    <w:rsid w:val="00560A8C"/>
    <w:rsid w:val="00574F10"/>
    <w:rsid w:val="0057756D"/>
    <w:rsid w:val="005971E7"/>
    <w:rsid w:val="005B198A"/>
    <w:rsid w:val="005C621B"/>
    <w:rsid w:val="005D3D03"/>
    <w:rsid w:val="005D4B64"/>
    <w:rsid w:val="005D745F"/>
    <w:rsid w:val="005E1050"/>
    <w:rsid w:val="005E5278"/>
    <w:rsid w:val="005E5617"/>
    <w:rsid w:val="005F302D"/>
    <w:rsid w:val="00616805"/>
    <w:rsid w:val="00617E58"/>
    <w:rsid w:val="00627C56"/>
    <w:rsid w:val="0063286F"/>
    <w:rsid w:val="00655F7A"/>
    <w:rsid w:val="00656A37"/>
    <w:rsid w:val="0067169B"/>
    <w:rsid w:val="006758D8"/>
    <w:rsid w:val="006845D5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419F5"/>
    <w:rsid w:val="00766691"/>
    <w:rsid w:val="00773622"/>
    <w:rsid w:val="007812F1"/>
    <w:rsid w:val="00783B38"/>
    <w:rsid w:val="00785D7D"/>
    <w:rsid w:val="00790182"/>
    <w:rsid w:val="00793588"/>
    <w:rsid w:val="00797C54"/>
    <w:rsid w:val="007A3DC5"/>
    <w:rsid w:val="007A6A61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B45C5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28A3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43E2A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2E0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02DB"/>
    <w:rsid w:val="00BB55D6"/>
    <w:rsid w:val="00BC2DDB"/>
    <w:rsid w:val="00BC76E1"/>
    <w:rsid w:val="00BD5BC1"/>
    <w:rsid w:val="00BF4CAB"/>
    <w:rsid w:val="00C11624"/>
    <w:rsid w:val="00C3143E"/>
    <w:rsid w:val="00C33DDE"/>
    <w:rsid w:val="00C347E0"/>
    <w:rsid w:val="00C42380"/>
    <w:rsid w:val="00C6644D"/>
    <w:rsid w:val="00C66C20"/>
    <w:rsid w:val="00C87D61"/>
    <w:rsid w:val="00C97B90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44FD4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171"/>
    <w:rsid w:val="00F754F4"/>
    <w:rsid w:val="00F80CB4"/>
    <w:rsid w:val="00FA5289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xport03.ru/&#1076;&#1086;&#1082;&#1091;&#1084;&#1077;&#1085;&#1090;&#1099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3DEA5-3384-463B-A8BE-8FDB77C24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58</cp:revision>
  <cp:lastPrinted>2020-03-26T03:52:00Z</cp:lastPrinted>
  <dcterms:created xsi:type="dcterms:W3CDTF">2019-03-19T07:59:00Z</dcterms:created>
  <dcterms:modified xsi:type="dcterms:W3CDTF">2020-06-04T05:41:00Z</dcterms:modified>
</cp:coreProperties>
</file>