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0B3" w14:textId="77777777"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14:paraId="11E1722F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14:paraId="10E631FE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630980">
        <w:rPr>
          <w:b/>
          <w:sz w:val="24"/>
          <w:szCs w:val="24"/>
        </w:rPr>
        <w:t>04-14/134/2</w:t>
      </w:r>
      <w:r w:rsidRPr="00F9486B">
        <w:rPr>
          <w:b/>
          <w:sz w:val="24"/>
          <w:szCs w:val="24"/>
        </w:rPr>
        <w:t xml:space="preserve"> от </w:t>
      </w:r>
      <w:r w:rsidR="00630980">
        <w:rPr>
          <w:b/>
          <w:sz w:val="24"/>
          <w:szCs w:val="24"/>
        </w:rPr>
        <w:t>15.02.2021</w:t>
      </w:r>
    </w:p>
    <w:p w14:paraId="6A18AA99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14:paraId="4F559ACE" w14:textId="77777777"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514"/>
      </w:tblGrid>
      <w:tr w:rsidR="00F9486B" w:rsidRPr="00F9486B" w14:paraId="0761F9C1" w14:textId="77777777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A7E8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254E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14:paraId="6ABF57A0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217A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C2049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г.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14:paraId="384FDCB5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17D6D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9271" w14:textId="77777777" w:rsidR="00F9486B" w:rsidRPr="00F9486B" w:rsidRDefault="0063098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Кашина Э.М.</w:t>
            </w:r>
          </w:p>
        </w:tc>
      </w:tr>
      <w:tr w:rsidR="00DD23C4" w:rsidRPr="00F9486B" w14:paraId="5B04588C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D5B5" w14:textId="77777777"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654F" w14:textId="77777777" w:rsidR="00DD23C4" w:rsidRPr="00F9486B" w:rsidRDefault="0063098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>сертификация мебели для бытовой и для общественных помещений, детской мебели</w:t>
            </w:r>
          </w:p>
        </w:tc>
      </w:tr>
      <w:tr w:rsidR="00F9486B" w:rsidRPr="00F9486B" w14:paraId="5A6F5AF6" w14:textId="77777777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CC53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6158" w14:textId="77777777"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Приложение1 к Извещению</w:t>
            </w:r>
          </w:p>
        </w:tc>
      </w:tr>
      <w:tr w:rsidR="00F9486B" w:rsidRPr="00F9486B" w14:paraId="11789C57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8214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3CFD" w14:textId="77777777"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Приложение2 к Извещению</w:t>
            </w:r>
          </w:p>
        </w:tc>
      </w:tr>
      <w:tr w:rsidR="00F9486B" w:rsidRPr="00F9486B" w14:paraId="17254071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74B2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14:paraId="6E13A841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AC6B" w14:textId="77777777" w:rsidR="00F9486B" w:rsidRPr="00F9486B" w:rsidRDefault="0063098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500 тысяч рублей.</w:t>
            </w:r>
          </w:p>
        </w:tc>
      </w:tr>
      <w:tr w:rsidR="00F9486B" w:rsidRPr="00F9486B" w14:paraId="62EC2B88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F20B" w14:textId="77777777"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42F2" w14:textId="1EB6E718" w:rsidR="00F9486B" w:rsidRPr="00C2619D" w:rsidRDefault="00F9486B" w:rsidP="007D53A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C2619D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 w:rsidRPr="00C2619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2619D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C2619D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  <w:r w:rsidR="007D53AB" w:rsidRPr="00C2619D">
              <w:rPr>
                <w:sz w:val="24"/>
                <w:szCs w:val="24"/>
              </w:rPr>
              <w:t>.</w:t>
            </w:r>
            <w:r w:rsidR="00C2619D" w:rsidRPr="00C2619D">
              <w:rPr>
                <w:sz w:val="24"/>
                <w:szCs w:val="24"/>
              </w:rPr>
              <w:t xml:space="preserve"> </w:t>
            </w:r>
          </w:p>
        </w:tc>
      </w:tr>
      <w:tr w:rsidR="00F9486B" w:rsidRPr="00F9486B" w14:paraId="3E1E2FE7" w14:textId="77777777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F6A5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E38C" w14:textId="77777777" w:rsidR="00F9486B" w:rsidRPr="00FF68C9" w:rsidRDefault="0063098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Срок"/>
            <w:bookmarkEnd w:id="3"/>
            <w:r>
              <w:rPr>
                <w:color w:val="000000"/>
                <w:sz w:val="24"/>
                <w:szCs w:val="24"/>
                <w:lang w:eastAsia="en-US"/>
              </w:rPr>
              <w:t>Не позднее 60 календарных дней с момента заключения договора</w:t>
            </w:r>
          </w:p>
        </w:tc>
      </w:tr>
      <w:tr w:rsidR="00F9486B" w:rsidRPr="00F9486B" w14:paraId="38D952DF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073AE" w14:textId="77777777"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ADFC" w14:textId="77777777" w:rsidR="00F9486B" w:rsidRPr="00F9486B" w:rsidRDefault="0063098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Получатель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 xml:space="preserve">ИП Кашина Э.М., Адрес: Республика Бурятия, г.Улан-Удэ, ул. Хахалова, д.5, кв.53, телефон: +7-3012-444-166, e-mail: bmk04@mail.ru. </w:t>
            </w:r>
          </w:p>
        </w:tc>
      </w:tr>
      <w:tr w:rsidR="00F9486B" w:rsidRPr="00F9486B" w14:paraId="7336636B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02F1" w14:textId="77777777"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876F" w14:textId="77777777"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5"/>
          </w:p>
        </w:tc>
      </w:tr>
      <w:tr w:rsidR="00F9486B" w:rsidRPr="00F9486B" w14:paraId="6A461E92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059F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Перечень дополнительных документов, предоставляемых в составе конкурсной </w:t>
            </w:r>
            <w:r w:rsidRPr="00F9486B">
              <w:rPr>
                <w:sz w:val="24"/>
                <w:szCs w:val="24"/>
              </w:rPr>
              <w:lastRenderedPageBreak/>
              <w:t xml:space="preserve">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6114" w14:textId="77777777"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</w:tr>
      <w:tr w:rsidR="00F9486B" w:rsidRPr="00F9486B" w14:paraId="43475906" w14:textId="77777777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ACDE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14:paraId="1C29E290" w14:textId="77777777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6794B8" w14:textId="77777777"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14:paraId="1BC1290B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504870" w14:textId="77777777"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F7C86F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D0F256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EDA6EF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14:paraId="0288E8FE" w14:textId="77777777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E56996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0469B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717B1B" w14:textId="77777777" w:rsidR="000A0BF3" w:rsidRPr="00F9486B" w:rsidRDefault="00630980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6" w:name="ПрЦена"/>
                  <w:bookmarkEnd w:id="6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88C89A2" w14:textId="77777777"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14:paraId="22DB7B94" w14:textId="77777777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5F0348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0DC50A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4CDFFC" w14:textId="77777777" w:rsidR="00F9486B" w:rsidRPr="00F9486B" w:rsidRDefault="00630980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7" w:name="ПрОпыт"/>
                  <w:bookmarkEnd w:id="7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3987BD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19122E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35A3D734" w14:textId="77777777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20A2D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134C1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5C2871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882F1A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83A6D3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7DBF29D3" w14:textId="77777777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83B011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0675A2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DBB28D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5D97DF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983F3F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4F52461E" w14:textId="77777777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B490F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2A43C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75E56E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EF8E2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2CEB78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5E407B89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58B97A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D04939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195E9A0" w14:textId="77777777" w:rsidR="00F9486B" w:rsidRPr="00F9486B" w:rsidRDefault="00630980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Спец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305167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AFB1B0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4C289AB7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D0255D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363E85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2095726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6116B0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B01529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33D11742" w14:textId="77777777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C429A2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7E0CD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ABE3CB0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2AFD7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4A6353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1FE0AB05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7609F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69B535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0596F9F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1BF789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F41544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4810E1A1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0DA614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A8F6C6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0FFBE5" w14:textId="77777777"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3F64AC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05E437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6E2B7A9E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ACBA8D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7D7DA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494B20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D3E8F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9CF338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2BE73B6E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0BDFFC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9C7F4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CB40CD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81BDEF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603BE9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08A3C64F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DFAB79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C229D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CC9BC9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815726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F8FA36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14:paraId="0DFB8345" w14:textId="77777777"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04E794E2" w14:textId="77777777"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14:paraId="721FF0D1" w14:textId="77777777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F1A7E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090C" w14:textId="0F3D9BE0"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>670000, Республика Бурятия, г.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9" w:name="Срокпод"/>
            <w:bookmarkEnd w:id="9"/>
            <w:r w:rsidR="00630980">
              <w:rPr>
                <w:sz w:val="24"/>
                <w:szCs w:val="24"/>
              </w:rPr>
              <w:t>До 12-00 0</w:t>
            </w:r>
            <w:r w:rsidR="00FF558B">
              <w:rPr>
                <w:sz w:val="24"/>
                <w:szCs w:val="24"/>
              </w:rPr>
              <w:t>4</w:t>
            </w:r>
            <w:r w:rsidR="00630980">
              <w:rPr>
                <w:sz w:val="24"/>
                <w:szCs w:val="24"/>
              </w:rPr>
              <w:t xml:space="preserve"> марта 2021 года.</w:t>
            </w:r>
          </w:p>
        </w:tc>
      </w:tr>
      <w:tr w:rsidR="00F9486B" w:rsidRPr="00516029" w14:paraId="4B4A5AE6" w14:textId="77777777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6B80" w14:textId="77777777"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E4CB" w14:textId="77777777"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14:paraId="36F40AAD" w14:textId="651719C8"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</w:t>
            </w:r>
            <w:r w:rsidR="00516029">
              <w:rPr>
                <w:sz w:val="24"/>
                <w:szCs w:val="24"/>
                <w:lang w:val="en-US"/>
              </w:rPr>
              <w:t> </w:t>
            </w:r>
            <w:r w:rsidR="00516029">
              <w:rPr>
                <w:sz w:val="24"/>
                <w:szCs w:val="24"/>
              </w:rPr>
              <w:t>800 30 30 123, доб. 8-125</w:t>
            </w:r>
            <w:r w:rsidRPr="00DD3F80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7E8E1167" w14:textId="77777777"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14:paraId="2B3E932E" w14:textId="77777777"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14:paraId="1AA121CE" w14:textId="77777777"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14:paraId="329AAA5D" w14:textId="77777777"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14:paraId="7286730C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AF87538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14:paraId="18B5A184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>Документы, подтверждающие квалификационный опыт компании.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0B01F2F6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14:paraId="64D28F12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7CC79F38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14:paraId="113426F3" w14:textId="77777777"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>Документы, подтверждающие наличие сотрудников, привлекаемых к исполнению работ соответствующих одному из следующих требований:</w:t>
      </w:r>
    </w:p>
    <w:p w14:paraId="18C6F8A5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243D868B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675F499A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в) имеющие научную степень по соответствующему направлению;</w:t>
      </w:r>
    </w:p>
    <w:p w14:paraId="4D97813F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484621BB" w14:textId="77777777"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течении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14:paraId="4588E697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3002F8A9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14:paraId="7D0A4202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14:paraId="0D934608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5F26BC2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14:paraId="201CDCED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E5435B6" w14:textId="77777777"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4F9D30C7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5C651BD5" w14:textId="77777777"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14:paraId="2DE9968B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75411601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14:paraId="5CF61774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14:paraId="67EE96FA" w14:textId="77777777"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r w:rsidRPr="00A179EA">
        <w:rPr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4722ECDB" w14:textId="77777777"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E566F3" w14:textId="77777777"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14:paraId="78AB4680" w14:textId="77777777"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14:paraId="5DBC8E9D" w14:textId="77777777"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25B80F74" w14:textId="77777777"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14:paraId="213596A1" w14:textId="77777777"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1FE06EE3" w14:textId="77777777"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630980">
        <w:rPr>
          <w:sz w:val="24"/>
          <w:szCs w:val="24"/>
        </w:rPr>
        <w:t>04-14/134/2</w:t>
      </w:r>
      <w:r w:rsidRPr="00A179EA">
        <w:rPr>
          <w:sz w:val="24"/>
          <w:szCs w:val="24"/>
        </w:rPr>
        <w:t xml:space="preserve"> от</w:t>
      </w:r>
      <w:r w:rsidR="00630980">
        <w:rPr>
          <w:sz w:val="24"/>
          <w:szCs w:val="24"/>
        </w:rPr>
        <w:t>15.02.2021</w:t>
      </w:r>
    </w:p>
    <w:p w14:paraId="000AD07D" w14:textId="77777777"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39ECEC9B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0" w:name="Предмет1"/>
      <w:bookmarkEnd w:id="10"/>
      <w:r w:rsidR="00630980">
        <w:rPr>
          <w:sz w:val="24"/>
          <w:szCs w:val="24"/>
        </w:rPr>
        <w:t>по выбору исполнителя на право заключения договора на оказание услуги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Кашина Э.М.</w:t>
      </w:r>
      <w:r w:rsidRPr="00A179EA">
        <w:rPr>
          <w:sz w:val="24"/>
          <w:szCs w:val="24"/>
        </w:rPr>
        <w:t xml:space="preserve"> </w:t>
      </w:r>
    </w:p>
    <w:p w14:paraId="513DBBB1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14:paraId="4856646B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14:paraId="35574506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Юридический адрес:___________________________________________________________</w:t>
      </w:r>
    </w:p>
    <w:p w14:paraId="6FFFBD16" w14:textId="77777777"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>Банковские реквизиты:_________________________________________________________</w:t>
      </w:r>
    </w:p>
    <w:p w14:paraId="4105E0E4" w14:textId="77777777"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199153E3" w14:textId="77777777"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14:paraId="774BE2C2" w14:textId="77777777"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35472EA1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06D49D99" w14:textId="77777777"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25AEB885" w14:textId="77777777"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3AE99A29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2ECBFA8D" w14:textId="77777777"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14:paraId="6257BD06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5AFB8C29" w14:textId="77777777"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7F3CD9D5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lastRenderedPageBreak/>
        <w:t>В случае,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5C7DB185" w14:textId="77777777"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5D101FF2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Предлагаемая нами стоимость услуг на проведение мероприятия </w:t>
      </w:r>
      <w:r w:rsidR="00630980">
        <w:rPr>
          <w:sz w:val="24"/>
          <w:szCs w:val="24"/>
        </w:rPr>
        <w:t xml:space="preserve"> по оказанию услуг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Кашина Э.М.</w:t>
      </w:r>
      <w:r w:rsidRPr="00A179EA">
        <w:rPr>
          <w:sz w:val="24"/>
          <w:szCs w:val="24"/>
        </w:rPr>
        <w:t xml:space="preserve"> составляет: </w:t>
      </w:r>
    </w:p>
    <w:p w14:paraId="4EA65E94" w14:textId="77777777"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5F874189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62EA0294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4671D17D" w14:textId="77777777"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14:paraId="177E8D91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14:paraId="6D09AF64" w14:textId="77777777"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ниже 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940A15" w:rsidRPr="00A179EA" w14:paraId="0584D790" w14:textId="77777777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869E" w14:textId="77777777"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14:paraId="6E2B1577" w14:textId="77777777"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6DAC" w14:textId="77777777"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0148" w14:textId="77777777"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14:paraId="73947A62" w14:textId="77777777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6FD3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24E60C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46A3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14:paraId="42D303A3" w14:textId="77777777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F106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417A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ADE68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343F6579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7F24A3F3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BB2AF0B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r w:rsidRPr="00A179EA">
          <w:rPr>
            <w:rStyle w:val="a5"/>
            <w:sz w:val="24"/>
            <w:szCs w:val="24"/>
            <w:lang w:val="en-US"/>
          </w:rPr>
          <w:t>msp</w:t>
        </w:r>
        <w:r w:rsidRPr="00A179EA">
          <w:rPr>
            <w:rStyle w:val="a5"/>
            <w:sz w:val="24"/>
            <w:szCs w:val="24"/>
          </w:rPr>
          <w:t>03.</w:t>
        </w:r>
        <w:r w:rsidRPr="00A179EA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ознакомлен</w:t>
      </w:r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14:paraId="50F205F2" w14:textId="77777777"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14:paraId="6FDB03A8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14:paraId="40282FB4" w14:textId="77777777"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60BAE6FA" w14:textId="77777777"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14:paraId="7D3BF5CF" w14:textId="77777777"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14:paraId="0052031C" w14:textId="77777777"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1" w:name="Услуги"/>
      <w:bookmarkEnd w:id="11"/>
      <w:r w:rsidR="00630980">
        <w:rPr>
          <w:b/>
          <w:sz w:val="24"/>
          <w:szCs w:val="24"/>
        </w:rP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</w:p>
    <w:p w14:paraId="654DF4DA" w14:textId="77777777"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863"/>
        <w:gridCol w:w="1854"/>
        <w:gridCol w:w="105"/>
        <w:gridCol w:w="1959"/>
      </w:tblGrid>
      <w:tr w:rsidR="00940A15" w:rsidRPr="00A179EA" w14:paraId="30E128BA" w14:textId="77777777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7AB74B6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64D582F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6E0E2CF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7665819F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48E4253C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14:paraId="73755B71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Специализированные технологии (программы, методики) работы с  заказчиками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841E66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331BE7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57DF15C0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2F2AA427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11E83B8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5401E8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043DA5F5" w14:textId="77777777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24524D4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046A7CA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3E773AF3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C1468D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605F85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E14CFF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F7BE11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45D02410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7F1D3EF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2005568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07D5804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4A76B6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251F0F59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D0444E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07D3B8D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6066098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5889DE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172EFB91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339C8E0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среднее 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802052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208B814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2EA724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13F8AF50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075A12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BB30BF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EDFA7B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5316B9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05B6254C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66A396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429C84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01F49EF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084121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70AC3178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37C1762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3DF849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0EDC84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3D29339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1BC9A941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18F2AE3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11199B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0B41F9D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D1B4F9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FDAF383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26EE21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2E3ED5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4D14CE7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240827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208FF261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3DBCDD5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183B95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56AA9B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7FE445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0BEA1EA9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4D523EF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6747624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891122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07176D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0A83AE11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2FA6DE1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2FA3B22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5F6AE8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915C0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14:paraId="78B986E2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14:paraId="00787B99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14:paraId="292A5AD9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14:paraId="58EC0E80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(фамилия, имя, отчество подписавшего, должность)</w:t>
      </w:r>
    </w:p>
    <w:p w14:paraId="72F51768" w14:textId="77777777"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8FDD47" w14:textId="77777777"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0D28C73C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2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2"/>
    </w:p>
    <w:p w14:paraId="7070057C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14:paraId="148F6B33" w14:textId="77777777"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14:paraId="5D102E76" w14:textId="77777777"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3" w:name="Датадог"/>
      <w:r w:rsidRPr="00ED1E06">
        <w:rPr>
          <w:rFonts w:eastAsia="MS Mincho"/>
          <w:color w:val="000000" w:themeColor="text1"/>
          <w:sz w:val="22"/>
          <w:szCs w:val="22"/>
        </w:rPr>
        <w:t>«___»________20___ г.</w:t>
      </w:r>
      <w:bookmarkEnd w:id="13"/>
    </w:p>
    <w:p w14:paraId="50D341C7" w14:textId="77777777"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14:paraId="538F521F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6436AF">
        <w:rPr>
          <w:color w:val="000000" w:themeColor="text1"/>
          <w:sz w:val="22"/>
          <w:szCs w:val="22"/>
        </w:rPr>
        <w:t>Д</w:t>
      </w:r>
      <w:r w:rsidRPr="00ED1E06">
        <w:rPr>
          <w:color w:val="000000" w:themeColor="text1"/>
          <w:sz w:val="22"/>
          <w:szCs w:val="22"/>
        </w:rPr>
        <w:t xml:space="preserve">иректора </w:t>
      </w:r>
      <w:r w:rsidR="006436AF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14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5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6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6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7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18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8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9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19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0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0"/>
      <w:r w:rsidRPr="00ED1E06">
        <w:rPr>
          <w:color w:val="000000" w:themeColor="text1"/>
          <w:sz w:val="22"/>
          <w:szCs w:val="22"/>
        </w:rPr>
        <w:t>, о нижеследующем.</w:t>
      </w:r>
    </w:p>
    <w:p w14:paraId="3C4E5F81" w14:textId="77777777"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14:paraId="25B2B573" w14:textId="77777777"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14:paraId="53E7D198" w14:textId="77777777"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1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1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7F60A5BB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39C2FE41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14:paraId="08A0DF41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2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3" w:name="_ref_16215690"/>
      <w:bookmarkEnd w:id="22"/>
    </w:p>
    <w:p w14:paraId="1EA179B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3"/>
    </w:p>
    <w:p w14:paraId="33C6FE54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4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24"/>
    </w:p>
    <w:p w14:paraId="7417B3BB" w14:textId="77777777"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выявления существенных недостатков услуг они должны быть  устранены в течение 10 (десяти) рабочих дней  с момента предъявления требования.</w:t>
      </w:r>
    </w:p>
    <w:p w14:paraId="4C56F742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5"/>
    </w:p>
    <w:p w14:paraId="3F586F3A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14:paraId="3EAFCC27" w14:textId="77777777"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6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6"/>
    </w:p>
    <w:p w14:paraId="7937C3F7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14:paraId="6B65C5BA" w14:textId="77777777"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5F5919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14:paraId="76E9D68A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7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7"/>
    </w:p>
    <w:p w14:paraId="03D870C3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8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29" w:name="_ref_17050221"/>
      <w:bookmarkEnd w:id="28"/>
    </w:p>
    <w:p w14:paraId="216A8970" w14:textId="77777777"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0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0"/>
    </w:p>
    <w:p w14:paraId="0F2741B1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9"/>
    </w:p>
    <w:p w14:paraId="700FD90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1"/>
    </w:p>
    <w:p w14:paraId="2B059E16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2"/>
    </w:p>
    <w:p w14:paraId="118E82D8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3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14:paraId="233E4B92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14:paraId="27E5F53C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4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Исполнителя  Акта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14:paraId="3BFDC66E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14:paraId="11B23651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14:paraId="7CDA786B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направляет Исполнителю требование о безвозмездном устранении недостатков услуг выявленных Заказчиком либо Получателем услуги по результатам рассмотрения результата оказанной услуги, либо;</w:t>
      </w:r>
    </w:p>
    <w:p w14:paraId="644AAD82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14:paraId="1FEF522F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14:paraId="3B309583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5" w:name="_ref_17487076"/>
      <w:bookmarkEnd w:id="34"/>
    </w:p>
    <w:p w14:paraId="51E4A485" w14:textId="77777777"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14:paraId="4B886BAA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14:paraId="4B97416F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14:paraId="04B60FA7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5783225A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5CC9C8BC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426BFAB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1D93E820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4E3CE7C5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14:paraId="119449BC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00DD6A9F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6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(субисполнителей) без дополнительного согласования с Заказчиком.</w:t>
      </w:r>
      <w:bookmarkStart w:id="37" w:name="_ref_17050238"/>
      <w:bookmarkEnd w:id="3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РФ.</w:t>
      </w:r>
      <w:bookmarkEnd w:id="37"/>
    </w:p>
    <w:p w14:paraId="49500784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14:paraId="1E3D1DCF" w14:textId="77777777"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14:paraId="29AD5EC0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7B18A956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14:paraId="7C255448" w14:textId="77777777"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3F1F3ABA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14:paraId="2C1CD30E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14:paraId="68D97F9F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7B01F829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14:paraId="159A3156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14:paraId="57636E35" w14:textId="77777777"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1C87C96A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46990A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8" w:name="_ref_17491884"/>
      <w:bookmarkEnd w:id="35"/>
    </w:p>
    <w:p w14:paraId="4F69CA95" w14:textId="77777777"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8"/>
    </w:p>
    <w:p w14:paraId="288D879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9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9"/>
    </w:p>
    <w:p w14:paraId="5896FD40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40"/>
    </w:p>
    <w:p w14:paraId="337E5AD7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1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1"/>
    </w:p>
    <w:p w14:paraId="116FB4BD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57566D8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03F71815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2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2"/>
    </w:p>
    <w:p w14:paraId="3963862A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3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3"/>
    </w:p>
    <w:p w14:paraId="3A1EDD5D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4"/>
    </w:p>
    <w:p w14:paraId="4D1F0609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14:paraId="3A376B86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7B24CEDD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5"/>
    <w:p w14:paraId="4E20F6A9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61A38D54" w14:textId="77777777"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5A71CAD9" w14:textId="77777777"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5A7FBFEC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71F29972" w14:textId="77777777"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14:paraId="02F5AD05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25FB3D02" w14:textId="77777777"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14:paraId="3260454E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324F8812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3023E000" w14:textId="77777777"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14:paraId="6B552216" w14:textId="77777777"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14:paraId="3C0987C6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4AA926B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2EBFE465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12A9C226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1589DBE9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6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6"/>
    </w:p>
    <w:p w14:paraId="64C644A5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7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7"/>
    </w:p>
    <w:p w14:paraId="2544675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14:paraId="4C3CBEE2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14:paraId="5173B4E0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 с момента получения претензии.</w:t>
      </w:r>
      <w:bookmarkEnd w:id="50"/>
    </w:p>
    <w:p w14:paraId="5EEEC7D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1"/>
    </w:p>
    <w:p w14:paraId="09768F54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535182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2"/>
    </w:p>
    <w:p w14:paraId="246550C6" w14:textId="77777777"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14:paraId="5DD88BCD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3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3"/>
    </w:p>
    <w:p w14:paraId="57782970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4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4"/>
    </w:p>
    <w:p w14:paraId="37DA9218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5"/>
    </w:p>
    <w:p w14:paraId="5723657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6"/>
    </w:p>
    <w:p w14:paraId="03F8F375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7"/>
    </w:p>
    <w:p w14:paraId="00A085D5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293AE3F1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14:paraId="53476ACB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14:paraId="75D8D5B5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14:paraId="1A8B6EC0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9"/>
    </w:p>
    <w:p w14:paraId="72248819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0"/>
    </w:p>
    <w:p w14:paraId="7E862ACD" w14:textId="77777777"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7C250742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33947ADE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23A7548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77B234CD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14:paraId="0AA0A106" w14:textId="77777777"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14:paraId="4F4E2318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14:paraId="03A5273D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14:paraId="71DF08A1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14:paraId="145AEE8B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F7E0D41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14:paraId="21CF70C0" w14:textId="77777777"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14:paraId="2E252C39" w14:textId="77777777"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14:paraId="631E6291" w14:textId="77777777"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14:paraId="1FB8490B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7BD6E1D7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Адрес: 670000, Республика Бурятия, г. Улан-Удэ, ул. Смолина, 65.</w:t>
      </w:r>
    </w:p>
    <w:p w14:paraId="7DA2F3CE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30 123,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r w:rsidRPr="00ED1E06">
        <w:rPr>
          <w:color w:val="000000" w:themeColor="text1"/>
          <w:sz w:val="22"/>
          <w:szCs w:val="22"/>
          <w:lang w:val="en-US"/>
        </w:rPr>
        <w:t>rci</w:t>
      </w:r>
      <w:r w:rsidRPr="00ED1E06">
        <w:rPr>
          <w:color w:val="000000" w:themeColor="text1"/>
          <w:sz w:val="22"/>
          <w:szCs w:val="22"/>
        </w:rPr>
        <w:t>@</w:t>
      </w:r>
      <w:r w:rsidRPr="00ED1E06">
        <w:rPr>
          <w:color w:val="000000" w:themeColor="text1"/>
          <w:sz w:val="22"/>
          <w:szCs w:val="22"/>
          <w:lang w:val="en-US"/>
        </w:rPr>
        <w:t>msp</w:t>
      </w:r>
      <w:r w:rsidRPr="00ED1E06">
        <w:rPr>
          <w:color w:val="000000" w:themeColor="text1"/>
          <w:sz w:val="22"/>
          <w:szCs w:val="22"/>
        </w:rPr>
        <w:t>03.</w:t>
      </w:r>
      <w:r w:rsidRPr="00ED1E06">
        <w:rPr>
          <w:color w:val="000000" w:themeColor="text1"/>
          <w:sz w:val="22"/>
          <w:szCs w:val="22"/>
          <w:lang w:val="en-US"/>
        </w:rPr>
        <w:t>ru</w:t>
      </w:r>
    </w:p>
    <w:p w14:paraId="6F702C08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14:paraId="3D561509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14:paraId="2A71C3ED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14:paraId="697623C7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14:paraId="74476A79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14:paraId="72CC9459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14:paraId="2D6405DB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</w:t>
      </w:r>
      <w:r w:rsidR="006436AF">
        <w:rPr>
          <w:color w:val="000000" w:themeColor="text1"/>
          <w:sz w:val="22"/>
          <w:szCs w:val="22"/>
        </w:rPr>
        <w:t>А.П. Волкова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14:paraId="71416F35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14:paraId="76543D7C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14:paraId="18C7BA5B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1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1"/>
      <w:r w:rsidRPr="00ED1E06">
        <w:rPr>
          <w:color w:val="000000" w:themeColor="text1"/>
          <w:sz w:val="22"/>
          <w:szCs w:val="22"/>
        </w:rPr>
        <w:t xml:space="preserve"> </w:t>
      </w:r>
    </w:p>
    <w:p w14:paraId="4144F5B9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14:paraId="0D938AAF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14:paraId="703C1232" w14:textId="77777777"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2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2"/>
    </w:p>
    <w:p w14:paraId="4B92F1F6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5F59567D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0157D760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14:paraId="21EE28D0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48A06A1C" w14:textId="77777777"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14:paraId="4D13A281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3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3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bookmarkStart w:id="64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4"/>
    </w:p>
    <w:p w14:paraId="054E076F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1D7FD543" w14:textId="77777777"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>г. Улан-Удэ                                                                                       «____» ___________ 2019 г.</w:t>
      </w:r>
    </w:p>
    <w:p w14:paraId="4C253E0F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BCAB3AB" w14:textId="77777777" w:rsidR="00F734D8" w:rsidRPr="00ED1E06" w:rsidRDefault="00FF558B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 w14:anchorId="79FABFB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="00F734D8" w:rsidRPr="00ED1E06">
        <w:rPr>
          <w:color w:val="000000" w:themeColor="text1"/>
          <w:sz w:val="22"/>
          <w:szCs w:val="22"/>
        </w:rPr>
        <w:t xml:space="preserve">, действующей на основании Устава, </w:t>
      </w:r>
    </w:p>
    <w:p w14:paraId="3A5B8861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5" w:name="Исполнитель1"/>
      <w:r w:rsidRPr="00ED1E06">
        <w:rPr>
          <w:color w:val="000000" w:themeColor="text1"/>
          <w:sz w:val="22"/>
          <w:szCs w:val="22"/>
        </w:rPr>
        <w:t>[Исполнитель]</w:t>
      </w:r>
      <w:bookmarkEnd w:id="65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6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6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7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7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</w:p>
    <w:p w14:paraId="648BC23C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8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8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69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69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0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0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14:paraId="60A75F32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14:paraId="0FFBF47B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14:paraId="19F28B51" w14:textId="77777777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FDEDB10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86E07C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14:paraId="585ECF8F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484D8AF9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1D94D1E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8706FDB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C801D58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14:paraId="128A4CD2" w14:textId="77777777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08D76DCF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1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1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4B9C4756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45697D5E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AFB51CB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167DC000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330" w:type="dxa"/>
            <w:vAlign w:val="center"/>
          </w:tcPr>
          <w:p w14:paraId="713B7F29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</w:tr>
      <w:tr w:rsidR="00F734D8" w:rsidRPr="00ED1E06" w14:paraId="66A26C5B" w14:textId="77777777" w:rsidTr="00565768">
        <w:tc>
          <w:tcPr>
            <w:tcW w:w="10686" w:type="dxa"/>
            <w:gridSpan w:val="6"/>
          </w:tcPr>
          <w:p w14:paraId="5EB1D0C1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4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5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023BCA6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608DAC2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14:paraId="4CBD35FE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11CD40B2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0A37A3F7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F734D8" w:rsidRPr="00ED1E06" w14:paraId="21B76FE9" w14:textId="77777777" w:rsidTr="00565768">
        <w:tc>
          <w:tcPr>
            <w:tcW w:w="3403" w:type="dxa"/>
            <w:shd w:val="clear" w:color="auto" w:fill="auto"/>
          </w:tcPr>
          <w:p w14:paraId="1399F028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139EF591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543F76A5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14:paraId="1A2EADD7" w14:textId="77777777" w:rsidTr="00565768">
        <w:tc>
          <w:tcPr>
            <w:tcW w:w="3403" w:type="dxa"/>
            <w:shd w:val="clear" w:color="auto" w:fill="auto"/>
          </w:tcPr>
          <w:p w14:paraId="154CFA9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6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</w:p>
          <w:p w14:paraId="453533A3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250ADF7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7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14:paraId="2D2AA2C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57B2A28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B10E0E9" w14:textId="77777777"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8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14:paraId="519157BC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FDFA25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9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14:paraId="51638B5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72E4869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0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14:paraId="440CBC87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37A9672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8E804E8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1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14:paraId="78113722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77D011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21A0E02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33C3DC22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14:paraId="7BE0E56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DCCC30E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3363E400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</w:t>
            </w:r>
            <w:r w:rsidR="00593421">
              <w:rPr>
                <w:color w:val="000000" w:themeColor="text1"/>
                <w:sz w:val="22"/>
                <w:szCs w:val="22"/>
              </w:rPr>
              <w:t>.П. Волкова</w:t>
            </w:r>
          </w:p>
        </w:tc>
      </w:tr>
    </w:tbl>
    <w:p w14:paraId="0BCFE2C8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413BC5AF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2D1B98CD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14:paraId="16C1BC3A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215EC90D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14:paraId="4C53B23E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14:paraId="41E9C90B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2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2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3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3"/>
    </w:p>
    <w:p w14:paraId="40D280A4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669DDEA7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84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5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6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6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7" w:name="Датадог3"/>
      <w:r w:rsidRPr="00ED1E06">
        <w:rPr>
          <w:color w:val="000000" w:themeColor="text1"/>
          <w:sz w:val="22"/>
          <w:szCs w:val="22"/>
        </w:rPr>
        <w:t>____</w:t>
      </w:r>
      <w:bookmarkEnd w:id="87"/>
      <w:r w:rsidRPr="00ED1E06">
        <w:rPr>
          <w:color w:val="000000" w:themeColor="text1"/>
          <w:sz w:val="22"/>
          <w:szCs w:val="22"/>
        </w:rPr>
        <w:t xml:space="preserve"> № </w:t>
      </w:r>
      <w:bookmarkStart w:id="88" w:name="Номер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(далее Договор) определили:</w:t>
      </w:r>
    </w:p>
    <w:p w14:paraId="5173AD05" w14:textId="77777777"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89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89"/>
      <w:r w:rsidRPr="00ED1E06">
        <w:rPr>
          <w:color w:val="000000" w:themeColor="text1"/>
          <w:sz w:val="22"/>
          <w:szCs w:val="22"/>
        </w:rPr>
        <w:t xml:space="preserve"> (</w:t>
      </w:r>
      <w:bookmarkStart w:id="90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0"/>
      <w:r w:rsidRPr="00ED1E06">
        <w:rPr>
          <w:color w:val="000000" w:themeColor="text1"/>
          <w:sz w:val="22"/>
          <w:szCs w:val="22"/>
        </w:rPr>
        <w:t xml:space="preserve">), </w:t>
      </w:r>
      <w:bookmarkStart w:id="91" w:name="НДС"/>
      <w:r w:rsidRPr="00ED1E06">
        <w:rPr>
          <w:color w:val="000000" w:themeColor="text1"/>
          <w:sz w:val="22"/>
          <w:szCs w:val="22"/>
        </w:rPr>
        <w:t xml:space="preserve">включая НДС 20 % в размере ____ .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1"/>
      <w:r w:rsidRPr="00ED1E06">
        <w:rPr>
          <w:color w:val="000000" w:themeColor="text1"/>
          <w:sz w:val="22"/>
          <w:szCs w:val="22"/>
        </w:rPr>
        <w:t>.</w:t>
      </w:r>
    </w:p>
    <w:p w14:paraId="5DC1786C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2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2"/>
    </w:p>
    <w:p w14:paraId="6235BEBE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3"/>
    </w:p>
    <w:p w14:paraId="42E3745C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</w:p>
    <w:p w14:paraId="2AF3D87F" w14:textId="6C68829E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4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4"/>
      <w:r w:rsidRPr="00ED1E06">
        <w:rPr>
          <w:color w:val="000000" w:themeColor="text1"/>
          <w:sz w:val="22"/>
          <w:szCs w:val="22"/>
        </w:rPr>
        <w:t xml:space="preserve"> (</w:t>
      </w:r>
      <w:bookmarkStart w:id="95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5"/>
      <w:r w:rsidRPr="00ED1E06">
        <w:rPr>
          <w:color w:val="000000" w:themeColor="text1"/>
          <w:sz w:val="22"/>
          <w:szCs w:val="22"/>
        </w:rPr>
        <w:t xml:space="preserve">), </w:t>
      </w:r>
      <w:bookmarkStart w:id="96" w:name="НДСгфб"/>
      <w:r w:rsidRPr="00ED1E06">
        <w:rPr>
          <w:color w:val="000000" w:themeColor="text1"/>
          <w:sz w:val="22"/>
          <w:szCs w:val="22"/>
        </w:rPr>
        <w:t xml:space="preserve">включая НДС 20 % в размере ____ .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6"/>
      <w:r w:rsidRPr="00ED1E06">
        <w:rPr>
          <w:color w:val="000000" w:themeColor="text1"/>
          <w:sz w:val="22"/>
          <w:szCs w:val="22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  <w:r w:rsidR="00C73513" w:rsidRPr="00AF0315">
        <w:t>Если на дату подписания Акт</w:t>
      </w:r>
      <w:r w:rsidR="00C73513">
        <w:t>а</w:t>
      </w:r>
      <w:r w:rsidR="00C73513" w:rsidRPr="00AF0315">
        <w:t xml:space="preserve">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</w:t>
      </w:r>
      <w:r w:rsidR="00C73513">
        <w:t>2</w:t>
      </w:r>
      <w:r w:rsidR="00516029">
        <w:t>1</w:t>
      </w:r>
      <w:r w:rsidR="00C73513" w:rsidRPr="00AF0315">
        <w:t>г.</w:t>
      </w:r>
    </w:p>
    <w:p w14:paraId="67C54944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7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7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8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8"/>
      <w:r w:rsidRPr="00ED1E06">
        <w:rPr>
          <w:color w:val="000000" w:themeColor="text1"/>
          <w:sz w:val="22"/>
          <w:szCs w:val="22"/>
        </w:rPr>
        <w:t xml:space="preserve"> (</w:t>
      </w:r>
      <w:bookmarkStart w:id="99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9"/>
      <w:r w:rsidRPr="00ED1E06">
        <w:rPr>
          <w:color w:val="000000" w:themeColor="text1"/>
          <w:sz w:val="22"/>
          <w:szCs w:val="22"/>
        </w:rPr>
        <w:t xml:space="preserve">), </w:t>
      </w:r>
      <w:bookmarkStart w:id="100" w:name="НДСзак"/>
      <w:r w:rsidRPr="00ED1E06">
        <w:rPr>
          <w:color w:val="000000" w:themeColor="text1"/>
          <w:sz w:val="22"/>
          <w:szCs w:val="22"/>
        </w:rPr>
        <w:t xml:space="preserve">включая НДС 20 % в размере ____ .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0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14:paraId="16989A56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7765868B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D8" w:rsidRPr="00ED1E06" w14:paraId="37EE8C4A" w14:textId="77777777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CE77045" w14:textId="77777777"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14:paraId="25CABE97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6DFE712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14:paraId="5548F91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14:paraId="6B896356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14:paraId="10B4D4FA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14:paraId="045B42AE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14:paraId="3C19C81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14:paraId="441E84CE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14:paraId="61D9BA3C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14:paraId="78CA831C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14:paraId="0C14B7E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11E077D5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</w:t>
            </w:r>
            <w:r w:rsidR="00593421">
              <w:rPr>
                <w:color w:val="000000" w:themeColor="text1"/>
                <w:sz w:val="22"/>
                <w:szCs w:val="22"/>
              </w:rPr>
              <w:t>П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93421">
              <w:rPr>
                <w:color w:val="000000" w:themeColor="text1"/>
                <w:sz w:val="22"/>
                <w:szCs w:val="22"/>
              </w:rPr>
              <w:t>Волкова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B61E877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261FFF04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1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1"/>
          <w:p w14:paraId="3486F194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88BE56" w14:textId="1575F0A3" w:rsidR="00974326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p w14:paraId="3D2C47F0" w14:textId="77777777" w:rsidR="00FB50F3" w:rsidRPr="00FB50F3" w:rsidRDefault="00FB50F3" w:rsidP="00FB50F3">
      <w:pPr>
        <w:widowControl w:val="0"/>
        <w:suppressAutoHyphens/>
        <w:ind w:firstLine="709"/>
        <w:jc w:val="center"/>
        <w:outlineLvl w:val="0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b/>
          <w:kern w:val="2"/>
          <w:sz w:val="24"/>
          <w:szCs w:val="24"/>
          <w:lang w:val="pt-BR" w:eastAsia="en-US"/>
        </w:rPr>
        <w:lastRenderedPageBreak/>
        <w:t>ТЕХНИЧЕСКОЕ ЗАДАНИЕ</w:t>
      </w:r>
    </w:p>
    <w:p w14:paraId="66D09B20" w14:textId="77777777" w:rsidR="00FB50F3" w:rsidRPr="00FB50F3" w:rsidRDefault="00FB50F3" w:rsidP="00FB50F3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="DejaVu Sans"/>
          <w:b/>
          <w:bCs/>
          <w:kern w:val="2"/>
          <w:sz w:val="24"/>
          <w:szCs w:val="24"/>
          <w:lang w:eastAsia="en-US"/>
        </w:rPr>
      </w:pPr>
      <w:r w:rsidRPr="00FB50F3">
        <w:rPr>
          <w:rFonts w:eastAsia="DejaVu Sans"/>
          <w:b/>
          <w:bCs/>
          <w:kern w:val="2"/>
          <w:sz w:val="24"/>
          <w:szCs w:val="24"/>
          <w:lang w:eastAsia="en-US"/>
        </w:rPr>
        <w:t>н</w:t>
      </w:r>
      <w:r w:rsidRPr="00FB50F3">
        <w:rPr>
          <w:rFonts w:eastAsia="DejaVu Sans"/>
          <w:b/>
          <w:bCs/>
          <w:kern w:val="2"/>
          <w:sz w:val="24"/>
          <w:szCs w:val="24"/>
          <w:lang w:val="pt-BR" w:eastAsia="en-US"/>
        </w:rPr>
        <w:t>а</w:t>
      </w:r>
      <w:r w:rsidRPr="00FB50F3">
        <w:rPr>
          <w:rFonts w:eastAsia="DejaVu Sans"/>
          <w:b/>
          <w:bCs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b/>
          <w:bCs/>
          <w:kern w:val="2"/>
          <w:sz w:val="24"/>
          <w:szCs w:val="24"/>
          <w:lang w:val="pt-BR" w:eastAsia="en-US"/>
        </w:rPr>
        <w:t>оказание</w:t>
      </w:r>
      <w:r w:rsidRPr="00FB50F3">
        <w:rPr>
          <w:rFonts w:eastAsia="DejaVu Sans"/>
          <w:b/>
          <w:bCs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b/>
          <w:bCs/>
          <w:kern w:val="2"/>
          <w:sz w:val="24"/>
          <w:szCs w:val="24"/>
          <w:lang w:val="pt-BR" w:eastAsia="en-US"/>
        </w:rPr>
        <w:t>услуг</w:t>
      </w:r>
      <w:r w:rsidRPr="00FB50F3">
        <w:rPr>
          <w:rFonts w:eastAsia="DejaVu Sans"/>
          <w:b/>
          <w:bCs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b/>
          <w:bCs/>
          <w:kern w:val="2"/>
          <w:sz w:val="24"/>
          <w:szCs w:val="24"/>
          <w:lang w:val="pt-BR" w:eastAsia="en-US"/>
        </w:rPr>
        <w:t>по</w:t>
      </w:r>
      <w:r w:rsidRPr="00FB50F3">
        <w:rPr>
          <w:rFonts w:eastAsia="DejaVu Sans"/>
          <w:b/>
          <w:bCs/>
          <w:kern w:val="2"/>
          <w:sz w:val="24"/>
          <w:szCs w:val="24"/>
          <w:lang w:eastAsia="en-US"/>
        </w:rPr>
        <w:t xml:space="preserve"> с</w:t>
      </w:r>
      <w:r w:rsidRPr="00FB50F3">
        <w:rPr>
          <w:rFonts w:eastAsia="DejaVu Sans"/>
          <w:b/>
          <w:kern w:val="2"/>
          <w:sz w:val="24"/>
          <w:szCs w:val="24"/>
          <w:lang w:eastAsia="en-US"/>
        </w:rPr>
        <w:t>одействию в получении услуг по продвижению новых видов продукции (товаров, услуг) на российском рынке</w:t>
      </w:r>
    </w:p>
    <w:p w14:paraId="6BDC0BC4" w14:textId="77777777" w:rsidR="00FB50F3" w:rsidRPr="00FB50F3" w:rsidRDefault="00FB50F3" w:rsidP="00FB50F3">
      <w:pPr>
        <w:widowControl w:val="0"/>
        <w:suppressAutoHyphens/>
        <w:ind w:firstLine="709"/>
        <w:jc w:val="both"/>
        <w:rPr>
          <w:rFonts w:eastAsia="DejaVu Sans"/>
          <w:kern w:val="2"/>
          <w:sz w:val="24"/>
          <w:szCs w:val="24"/>
          <w:lang w:eastAsia="en-US"/>
        </w:rPr>
      </w:pPr>
    </w:p>
    <w:p w14:paraId="73BC42AE" w14:textId="77777777" w:rsidR="00FB50F3" w:rsidRPr="00FB50F3" w:rsidRDefault="00FB50F3" w:rsidP="00FB50F3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Заказчик: «Гарантийный фонд содействия кредитованию субъектов малого и среднего предпринимательства 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и развития промышленности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Республики Бурятия»</w:t>
      </w:r>
    </w:p>
    <w:p w14:paraId="1856FD62" w14:textId="77777777" w:rsidR="00FB50F3" w:rsidRPr="00FB50F3" w:rsidRDefault="00FB50F3" w:rsidP="00FB50F3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hanging="153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 xml:space="preserve">Получатель услуги: </w:t>
      </w:r>
    </w:p>
    <w:p w14:paraId="5C4348EE" w14:textId="77777777" w:rsidR="00FB50F3" w:rsidRPr="00FB50F3" w:rsidRDefault="00FB50F3" w:rsidP="00FB50F3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Источник финансирования: </w:t>
      </w:r>
      <w:r w:rsidRPr="00FB50F3">
        <w:rPr>
          <w:rFonts w:eastAsia="DejaVu Sans"/>
          <w:kern w:val="2"/>
          <w:sz w:val="22"/>
          <w:szCs w:val="22"/>
          <w:lang w:val="pt-BR" w:eastAsia="en-US"/>
        </w:rPr>
        <w:t>средства субсидии</w:t>
      </w:r>
      <w:r w:rsidRPr="00FB50F3">
        <w:rPr>
          <w:rFonts w:eastAsia="DejaVu Sans"/>
          <w:b/>
          <w:kern w:val="2"/>
          <w:sz w:val="22"/>
          <w:szCs w:val="22"/>
          <w:lang w:val="pt-BR" w:eastAsia="en-US"/>
        </w:rPr>
        <w:t xml:space="preserve"> </w:t>
      </w:r>
      <w:r w:rsidRPr="00FB50F3">
        <w:rPr>
          <w:rFonts w:eastAsia="DejaVu Sans"/>
          <w:kern w:val="2"/>
          <w:sz w:val="22"/>
          <w:szCs w:val="22"/>
          <w:lang w:val="pt-BR" w:eastAsia="en-US"/>
        </w:rPr>
        <w:t xml:space="preserve">на развитие </w:t>
      </w:r>
      <w:r w:rsidRPr="00FB50F3">
        <w:rPr>
          <w:rFonts w:eastAsia="DejaVu Sans"/>
          <w:bCs/>
          <w:kern w:val="2"/>
          <w:sz w:val="22"/>
          <w:szCs w:val="22"/>
        </w:rPr>
        <w:t>Центра предпринимательства «Мой бизнес»</w:t>
      </w:r>
    </w:p>
    <w:p w14:paraId="1C51B25F" w14:textId="77777777" w:rsidR="00FB50F3" w:rsidRPr="00FB50F3" w:rsidRDefault="00FB50F3" w:rsidP="00FB50F3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b/>
          <w:kern w:val="2"/>
          <w:sz w:val="24"/>
          <w:szCs w:val="24"/>
          <w:lang w:val="pt-BR" w:eastAsia="en-US"/>
        </w:rPr>
        <w:t>Основное</w:t>
      </w:r>
      <w:r w:rsidRPr="00FB50F3">
        <w:rPr>
          <w:rFonts w:eastAsia="DejaVu Sans"/>
          <w:b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b/>
          <w:kern w:val="2"/>
          <w:sz w:val="24"/>
          <w:szCs w:val="24"/>
          <w:lang w:val="pt-BR" w:eastAsia="en-US"/>
        </w:rPr>
        <w:t>содержание</w:t>
      </w:r>
      <w:r w:rsidRPr="00FB50F3">
        <w:rPr>
          <w:rFonts w:eastAsia="DejaVu Sans"/>
          <w:b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b/>
          <w:kern w:val="2"/>
          <w:sz w:val="24"/>
          <w:szCs w:val="24"/>
          <w:lang w:val="pt-BR" w:eastAsia="en-US"/>
        </w:rPr>
        <w:t>услуг</w:t>
      </w:r>
      <w:r w:rsidRPr="00FB50F3">
        <w:rPr>
          <w:rFonts w:eastAsia="DejaVu Sans"/>
          <w:b/>
          <w:kern w:val="2"/>
          <w:sz w:val="24"/>
          <w:szCs w:val="24"/>
          <w:lang w:eastAsia="en-US"/>
        </w:rPr>
        <w:t>:</w:t>
      </w:r>
    </w:p>
    <w:p w14:paraId="0534AD2C" w14:textId="77777777" w:rsidR="00FB50F3" w:rsidRPr="00FB50F3" w:rsidRDefault="00FB50F3" w:rsidP="00FB50F3">
      <w:pPr>
        <w:widowControl w:val="0"/>
        <w:numPr>
          <w:ilvl w:val="1"/>
          <w:numId w:val="18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kern w:val="2"/>
          <w:sz w:val="24"/>
          <w:szCs w:val="24"/>
          <w:lang w:val="pt-BR" w:eastAsia="en-US"/>
        </w:rPr>
        <w:t>Наименование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услуг: </w:t>
      </w:r>
      <w:r w:rsidRPr="00FB50F3">
        <w:rPr>
          <w:rFonts w:eastAsia="DejaVu Sans"/>
          <w:bCs/>
          <w:kern w:val="2"/>
          <w:sz w:val="24"/>
          <w:szCs w:val="24"/>
          <w:lang w:eastAsia="en-US"/>
        </w:rPr>
        <w:t>с</w:t>
      </w:r>
      <w:r w:rsidRPr="00FB50F3">
        <w:rPr>
          <w:rFonts w:eastAsia="DejaVu Sans"/>
          <w:kern w:val="2"/>
          <w:sz w:val="24"/>
          <w:szCs w:val="24"/>
          <w:lang w:eastAsia="en-US"/>
        </w:rPr>
        <w:t>одействие в получении услуг по продвижению новых видов продукции (товаров, услуг) на российском рынке</w:t>
      </w:r>
      <w:r w:rsidRPr="00FB50F3">
        <w:rPr>
          <w:rFonts w:eastAsia="DejaVu Sans"/>
          <w:bCs/>
          <w:kern w:val="2"/>
          <w:sz w:val="24"/>
          <w:szCs w:val="24"/>
          <w:lang w:val="pt-BR" w:eastAsia="en-US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eastAsia="en-US"/>
        </w:rPr>
        <w:t xml:space="preserve">- </w:t>
      </w:r>
      <w:r w:rsidRPr="00FB50F3">
        <w:rPr>
          <w:rFonts w:eastAsia="DejaVu Sans"/>
          <w:kern w:val="2"/>
          <w:sz w:val="24"/>
          <w:szCs w:val="24"/>
          <w:lang w:eastAsia="en-US"/>
        </w:rPr>
        <w:t>сертификация мебели</w:t>
      </w:r>
    </w:p>
    <w:p w14:paraId="50E42F79" w14:textId="77777777" w:rsidR="00FB50F3" w:rsidRPr="00FB50F3" w:rsidRDefault="00FB50F3" w:rsidP="00FB50F3">
      <w:pPr>
        <w:widowControl w:val="0"/>
        <w:numPr>
          <w:ilvl w:val="1"/>
          <w:numId w:val="18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kern w:val="2"/>
          <w:sz w:val="24"/>
          <w:szCs w:val="24"/>
          <w:lang w:val="pt-BR" w:eastAsia="en-US"/>
        </w:rPr>
        <w:t>Цель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оказания услуг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: </w:t>
      </w:r>
    </w:p>
    <w:p w14:paraId="5CFE2187" w14:textId="77777777" w:rsidR="00FB50F3" w:rsidRPr="00FB50F3" w:rsidRDefault="00FB50F3" w:rsidP="00FB50F3">
      <w:pPr>
        <w:tabs>
          <w:tab w:val="left" w:pos="993"/>
        </w:tabs>
        <w:ind w:left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-подтверждение соответствия мебели</w:t>
      </w:r>
    </w:p>
    <w:p w14:paraId="1C591974" w14:textId="77777777" w:rsidR="00FB50F3" w:rsidRPr="00FB50F3" w:rsidRDefault="00FB50F3" w:rsidP="00FB50F3">
      <w:pPr>
        <w:tabs>
          <w:tab w:val="left" w:pos="993"/>
        </w:tabs>
        <w:ind w:left="567"/>
        <w:contextualSpacing/>
        <w:jc w:val="both"/>
        <w:rPr>
          <w:rFonts w:eastAsia="DejaVu Sans"/>
          <w:b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-п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олучение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необходимых разрешительных документов на продукцию: сертификат соответствия СС ТР ТС 025/2012 «О безопасности мебельной продукции» в количестве 2 (двух) штук, декларация соответствия ДС ТР ТС 025/2012 «О безопасности мебельной продукции» в количестве 3 (трех) штук.</w:t>
      </w:r>
    </w:p>
    <w:p w14:paraId="21322FB7" w14:textId="77777777" w:rsidR="00FB50F3" w:rsidRPr="00FB50F3" w:rsidRDefault="00FB50F3" w:rsidP="00FB50F3">
      <w:pPr>
        <w:widowControl w:val="0"/>
        <w:numPr>
          <w:ilvl w:val="1"/>
          <w:numId w:val="18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Полный список получаемой документации и реализуемых услуг:</w:t>
      </w:r>
    </w:p>
    <w:p w14:paraId="1D5D3847" w14:textId="77777777" w:rsidR="00FB50F3" w:rsidRPr="00FB50F3" w:rsidRDefault="00FB50F3" w:rsidP="00FB50F3">
      <w:pPr>
        <w:tabs>
          <w:tab w:val="left" w:pos="993"/>
          <w:tab w:val="left" w:pos="1134"/>
        </w:tabs>
        <w:ind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B50F3" w:rsidRPr="00FB50F3" w14:paraId="40A736EB" w14:textId="77777777" w:rsidTr="00FB50F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C97F" w14:textId="77777777" w:rsidR="00FB50F3" w:rsidRPr="00FB50F3" w:rsidRDefault="00FB50F3" w:rsidP="00FB50F3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val="pt-BR" w:eastAsia="en-US"/>
              </w:rPr>
            </w:pPr>
            <w:r w:rsidRPr="00FB50F3">
              <w:rPr>
                <w:rFonts w:eastAsia="DejaVu Sans"/>
                <w:b/>
                <w:kern w:val="2"/>
                <w:sz w:val="24"/>
                <w:szCs w:val="24"/>
                <w:lang w:val="pt-BR" w:eastAsia="en-US"/>
              </w:rPr>
              <w:t>Услуга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CE7A" w14:textId="77777777" w:rsidR="00FB50F3" w:rsidRPr="00FB50F3" w:rsidRDefault="00FB50F3" w:rsidP="00FB50F3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 w:rsidRPr="00FB50F3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FB50F3" w:rsidRPr="00FB50F3" w14:paraId="2C974427" w14:textId="77777777" w:rsidTr="00FB50F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9C2D" w14:textId="77777777" w:rsidR="00FB50F3" w:rsidRPr="00FB50F3" w:rsidRDefault="00FB50F3" w:rsidP="00FB50F3">
            <w:pPr>
              <w:widowControl w:val="0"/>
              <w:suppressAutoHyphens/>
              <w:rPr>
                <w:rFonts w:eastAsia="DejaVu Sans"/>
                <w:kern w:val="2"/>
                <w:sz w:val="24"/>
                <w:szCs w:val="24"/>
                <w:lang w:eastAsia="en-US"/>
              </w:rPr>
            </w:pPr>
            <w:r w:rsidRPr="00FB50F3">
              <w:rPr>
                <w:rFonts w:eastAsia="DejaVu Sans"/>
                <w:kern w:val="2"/>
                <w:sz w:val="24"/>
                <w:szCs w:val="24"/>
                <w:lang w:eastAsia="en-US"/>
              </w:rPr>
              <w:t>Подготовка и получение сертификата соответствия СС ТР ТС 025/2012 «О безопасности мебельной продукции» на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5D24" w14:textId="77777777" w:rsidR="00FB50F3" w:rsidRPr="00FB50F3" w:rsidRDefault="00FB50F3" w:rsidP="00FB50F3">
            <w:pPr>
              <w:widowControl w:val="0"/>
              <w:suppressAutoHyphens/>
              <w:rPr>
                <w:rFonts w:eastAsia="DejaVu Sans"/>
                <w:kern w:val="2"/>
                <w:sz w:val="24"/>
                <w:szCs w:val="24"/>
                <w:lang w:val="pt-BR" w:eastAsia="en-US"/>
              </w:rPr>
            </w:pPr>
            <w:r w:rsidRPr="00FB50F3">
              <w:rPr>
                <w:rFonts w:eastAsia="DejaVu Sans"/>
                <w:kern w:val="2"/>
                <w:sz w:val="24"/>
                <w:szCs w:val="24"/>
                <w:lang w:eastAsia="en-US"/>
              </w:rPr>
              <w:t>Сертификат соответствия СС ТР ТС 025/2012 «О безопасности мебельной продукции» на 5 лет</w:t>
            </w:r>
          </w:p>
        </w:tc>
      </w:tr>
      <w:tr w:rsidR="00FB50F3" w:rsidRPr="00FB50F3" w14:paraId="365CA45E" w14:textId="77777777" w:rsidTr="00FB50F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640F" w14:textId="77777777" w:rsidR="00FB50F3" w:rsidRPr="00FB50F3" w:rsidRDefault="00FB50F3" w:rsidP="00FB50F3">
            <w:pPr>
              <w:widowControl w:val="0"/>
              <w:suppressAutoHyphens/>
              <w:rPr>
                <w:rFonts w:eastAsia="DejaVu Sans"/>
                <w:kern w:val="2"/>
                <w:sz w:val="24"/>
                <w:szCs w:val="24"/>
                <w:lang w:eastAsia="en-US"/>
              </w:rPr>
            </w:pPr>
            <w:r w:rsidRPr="00FB50F3">
              <w:rPr>
                <w:rFonts w:eastAsia="DejaVu Sans"/>
                <w:kern w:val="2"/>
                <w:sz w:val="24"/>
                <w:szCs w:val="24"/>
                <w:lang w:eastAsia="en-US"/>
              </w:rPr>
              <w:t>Подготовка и получение декларации соответствия ДС ТР ТС 025/2012 «О безопасности мебельной продукции» на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6FC3" w14:textId="77777777" w:rsidR="00FB50F3" w:rsidRPr="00FB50F3" w:rsidRDefault="00FB50F3" w:rsidP="00FB50F3">
            <w:pPr>
              <w:widowControl w:val="0"/>
              <w:suppressAutoHyphens/>
              <w:rPr>
                <w:rFonts w:eastAsia="DejaVu Sans"/>
                <w:kern w:val="2"/>
                <w:sz w:val="24"/>
                <w:szCs w:val="24"/>
                <w:lang w:eastAsia="en-US"/>
              </w:rPr>
            </w:pPr>
            <w:r w:rsidRPr="00FB50F3">
              <w:rPr>
                <w:rFonts w:eastAsia="DejaVu Sans"/>
                <w:kern w:val="2"/>
                <w:sz w:val="24"/>
                <w:szCs w:val="24"/>
                <w:lang w:eastAsia="en-US"/>
              </w:rPr>
              <w:t>Декларация соответствия ДС ТР ТС 025/2012 «О безопасности мебельной продукции» на 5 лет</w:t>
            </w:r>
          </w:p>
        </w:tc>
      </w:tr>
    </w:tbl>
    <w:p w14:paraId="1B1A84BD" w14:textId="77777777" w:rsidR="00FB50F3" w:rsidRPr="00FB50F3" w:rsidRDefault="00FB50F3" w:rsidP="00FB50F3">
      <w:pPr>
        <w:tabs>
          <w:tab w:val="left" w:pos="993"/>
          <w:tab w:val="left" w:pos="1134"/>
        </w:tabs>
        <w:ind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</w:p>
    <w:p w14:paraId="63631149" w14:textId="77777777" w:rsidR="00FB50F3" w:rsidRPr="00FB50F3" w:rsidRDefault="00FB50F3" w:rsidP="00FB50F3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val="pt-BR" w:eastAsia="en-US"/>
        </w:rPr>
        <w:t>Условия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оказания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услуг: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</w:p>
    <w:p w14:paraId="6A9B1A6C" w14:textId="77777777" w:rsidR="00FB50F3" w:rsidRPr="00FB50F3" w:rsidRDefault="00FB50F3" w:rsidP="00FB50F3">
      <w:pPr>
        <w:tabs>
          <w:tab w:val="left" w:pos="993"/>
        </w:tabs>
        <w:ind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С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ертификат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соответствия СС ТР ТС 025/2012 «О безопасности мебельной продукции» на 5 лет:</w:t>
      </w:r>
    </w:p>
    <w:p w14:paraId="5B519991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Получатель услуги заполняет заявку на проведение сертификации продукции</w:t>
      </w:r>
    </w:p>
    <w:p w14:paraId="647D44F0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>Исполнитель принимает решение по заявке на сертификацию: проверяет правильность заполнения заявки, реквизиты Получателя услуги (ОГРН, ИНН), подбирает коды ТН ВЭД, ОКПД2 и регистрирует заявку.</w:t>
      </w:r>
    </w:p>
    <w:p w14:paraId="34CA8F4B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Исполнитель рассматривает документы Получателя услуги: чертежи, техническое описание продукции, представленной на сертификацию.</w:t>
      </w:r>
    </w:p>
    <w:p w14:paraId="59E7FD7F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Исполнитель выбирает схему сертификации.</w:t>
      </w:r>
    </w:p>
    <w:p w14:paraId="33F4D564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Исполнитель определяет организацию-соисполнителя (испытательную лабораторию)</w:t>
      </w:r>
    </w:p>
    <w:p w14:paraId="52AB3884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Исполнитель выезжает на производство для осмотра партии продукции и производит отбор образцов для проведения испытаний</w:t>
      </w:r>
    </w:p>
    <w:p w14:paraId="0DA3FBF8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При положительном результате Исполнитель оформляет макет сертификата и отправляет Получателю услуги макет сертификата на проверку.</w:t>
      </w:r>
    </w:p>
    <w:p w14:paraId="67060EAA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Исполнитель на основании заявки готовит макет </w:t>
      </w:r>
      <w:r w:rsidRPr="00FB50F3">
        <w:rPr>
          <w:rFonts w:eastAsia="DejaVu Sans"/>
          <w:kern w:val="2"/>
          <w:sz w:val="24"/>
          <w:szCs w:val="24"/>
          <w:lang w:eastAsia="en-US"/>
        </w:rPr>
        <w:t>с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ертификат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а соответствия СС ТР ТС 025/2012 «О безопасности мебельной продукции» 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и отправляет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Получател</w:t>
      </w:r>
      <w:r w:rsidRPr="00FB50F3">
        <w:rPr>
          <w:rFonts w:eastAsia="DejaVu Sans"/>
          <w:kern w:val="2"/>
          <w:sz w:val="24"/>
          <w:szCs w:val="24"/>
          <w:lang w:eastAsia="en-US"/>
        </w:rPr>
        <w:t>ю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 услуги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на согласование</w:t>
      </w:r>
    </w:p>
    <w:p w14:paraId="6E6D8B16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  <w:lang w:val="pt-BR" w:eastAsia="en-US"/>
        </w:rPr>
        <w:t>Получател</w:t>
      </w:r>
      <w:r w:rsidRPr="00FB50F3">
        <w:rPr>
          <w:rFonts w:eastAsia="DejaVu Sans"/>
          <w:kern w:val="2"/>
          <w:sz w:val="24"/>
          <w:szCs w:val="24"/>
          <w:lang w:eastAsia="en-US"/>
        </w:rPr>
        <w:t>ь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 услуги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согласовывает макет, подписывает его и отправляет отсканированный электронный вариант Исполнителю</w:t>
      </w:r>
    </w:p>
    <w:p w14:paraId="7B7DCA71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</w:rPr>
        <w:lastRenderedPageBreak/>
        <w:t>Исполнитель распечатывает сертификат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и отправляет отсканированный электронный вариант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Получател</w:t>
      </w:r>
      <w:r w:rsidRPr="00FB50F3">
        <w:rPr>
          <w:rFonts w:eastAsia="DejaVu Sans"/>
          <w:kern w:val="2"/>
          <w:sz w:val="24"/>
          <w:szCs w:val="24"/>
          <w:lang w:eastAsia="en-US"/>
        </w:rPr>
        <w:t>ю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 услуги</w:t>
      </w:r>
    </w:p>
    <w:p w14:paraId="23CC5035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color w:val="000000"/>
          <w:kern w:val="2"/>
          <w:sz w:val="24"/>
          <w:szCs w:val="24"/>
          <w:shd w:val="clear" w:color="auto" w:fill="FFFFFF"/>
          <w:lang w:eastAsia="en-US"/>
        </w:rPr>
        <w:t xml:space="preserve">Исполнитель отправляет оригинал </w:t>
      </w:r>
      <w:r w:rsidRPr="00FB50F3">
        <w:rPr>
          <w:rFonts w:eastAsia="DejaVu Sans"/>
          <w:kern w:val="2"/>
          <w:sz w:val="24"/>
          <w:szCs w:val="24"/>
          <w:lang w:eastAsia="en-US"/>
        </w:rPr>
        <w:t>сертификата</w:t>
      </w:r>
      <w:r w:rsidRPr="00FB50F3">
        <w:rPr>
          <w:rFonts w:eastAsia="DejaVu Sans"/>
          <w:color w:val="000000"/>
          <w:kern w:val="2"/>
          <w:sz w:val="24"/>
          <w:szCs w:val="24"/>
          <w:shd w:val="clear" w:color="auto" w:fill="FFFFFF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Получател</w:t>
      </w:r>
      <w:r w:rsidRPr="00FB50F3">
        <w:rPr>
          <w:rFonts w:eastAsia="DejaVu Sans"/>
          <w:kern w:val="2"/>
          <w:sz w:val="24"/>
          <w:szCs w:val="24"/>
          <w:lang w:eastAsia="en-US"/>
        </w:rPr>
        <w:t>ю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 услуги</w:t>
      </w:r>
      <w:r w:rsidRPr="00FB50F3">
        <w:rPr>
          <w:rFonts w:eastAsia="DejaVu Sans"/>
          <w:color w:val="000000"/>
          <w:kern w:val="2"/>
          <w:sz w:val="24"/>
          <w:szCs w:val="24"/>
          <w:shd w:val="clear" w:color="auto" w:fill="FFFFFF"/>
          <w:lang w:eastAsia="en-US"/>
        </w:rPr>
        <w:t xml:space="preserve"> посредством Почты России ценным письмом с описью вложения.</w:t>
      </w:r>
    </w:p>
    <w:p w14:paraId="702DBE2B" w14:textId="77777777" w:rsidR="00FB50F3" w:rsidRPr="00FB50F3" w:rsidRDefault="00FB50F3" w:rsidP="00FB50F3">
      <w:pPr>
        <w:tabs>
          <w:tab w:val="left" w:pos="993"/>
        </w:tabs>
        <w:ind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Декларация соответствия ДС ТР ТС 025/2012 «О безопасности мебельной продукции» на 5 лет:</w:t>
      </w:r>
    </w:p>
    <w:p w14:paraId="25E56B50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Получатель услуги заполняет заявку на проведение декларирования продукции</w:t>
      </w:r>
    </w:p>
    <w:p w14:paraId="6D52A0EB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>Исполнитель принимает решение по заявке на декларирование: проверяет правильность заполнения заявки, реквизиты Получателя услуги (ОГРН, ИНН), подбирает коды ТН ВЭД, ОКПД2 и регистрирует заявку.</w:t>
      </w:r>
    </w:p>
    <w:p w14:paraId="15F454CE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Исполнитель рассматривает документы Получателя услуги: чертежи, техническое описание продукции, представленной на сертификацию.</w:t>
      </w:r>
    </w:p>
    <w:p w14:paraId="59661902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Исполнитель выбирает схему декларирования.</w:t>
      </w:r>
    </w:p>
    <w:p w14:paraId="3CDA4814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Исполнитель определяет организацию-соисполнителя (испытательную лабораторию)</w:t>
      </w:r>
    </w:p>
    <w:p w14:paraId="1D0C05C1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Получатель отправляет образцы для проведения испытаний в испытательную лабораторию</w:t>
      </w:r>
    </w:p>
    <w:p w14:paraId="71457276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</w:rPr>
        <w:t>При положительном результате Исполнитель оформляет макет декларации и отправляет Получателю услуги скан декларации на проверку.</w:t>
      </w:r>
    </w:p>
    <w:p w14:paraId="1044FF4C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Исполнитель на основании заявки готовит макет 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декларации соответствия ДС ТР ТС 025/2012 «О безопасности мебельной продукции» 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и отправляет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Получател</w:t>
      </w:r>
      <w:r w:rsidRPr="00FB50F3">
        <w:rPr>
          <w:rFonts w:eastAsia="DejaVu Sans"/>
          <w:kern w:val="2"/>
          <w:sz w:val="24"/>
          <w:szCs w:val="24"/>
          <w:lang w:eastAsia="en-US"/>
        </w:rPr>
        <w:t>ю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 услуги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на согласование</w:t>
      </w:r>
    </w:p>
    <w:p w14:paraId="4202C5C6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</w:rPr>
      </w:pPr>
      <w:r w:rsidRPr="00FB50F3">
        <w:rPr>
          <w:rFonts w:eastAsia="DejaVu Sans"/>
          <w:kern w:val="2"/>
          <w:sz w:val="24"/>
          <w:szCs w:val="24"/>
          <w:lang w:val="pt-BR" w:eastAsia="en-US"/>
        </w:rPr>
        <w:t>Получател</w:t>
      </w:r>
      <w:r w:rsidRPr="00FB50F3">
        <w:rPr>
          <w:rFonts w:eastAsia="DejaVu Sans"/>
          <w:kern w:val="2"/>
          <w:sz w:val="24"/>
          <w:szCs w:val="24"/>
          <w:lang w:eastAsia="en-US"/>
        </w:rPr>
        <w:t>ь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 услуги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согласовывает макет, подписывает его и отправляет отсканированный электронный вариант Исполнителю</w:t>
      </w:r>
    </w:p>
    <w:p w14:paraId="7F6A1B7C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</w:rPr>
        <w:t>Исполнитель распечатывает декларацию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и отправляет отсканированный электронный вариант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Получател</w:t>
      </w:r>
      <w:r w:rsidRPr="00FB50F3">
        <w:rPr>
          <w:rFonts w:eastAsia="DejaVu Sans"/>
          <w:kern w:val="2"/>
          <w:sz w:val="24"/>
          <w:szCs w:val="24"/>
          <w:lang w:eastAsia="en-US"/>
        </w:rPr>
        <w:t>ю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 услуги</w:t>
      </w:r>
    </w:p>
    <w:p w14:paraId="24AD6D18" w14:textId="77777777" w:rsidR="00FB50F3" w:rsidRPr="00FB50F3" w:rsidRDefault="00FB50F3" w:rsidP="00FB50F3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color w:val="000000"/>
          <w:kern w:val="2"/>
          <w:sz w:val="24"/>
          <w:szCs w:val="24"/>
          <w:shd w:val="clear" w:color="auto" w:fill="FFFFFF"/>
          <w:lang w:eastAsia="en-US"/>
        </w:rPr>
        <w:t xml:space="preserve">Исполнитель отправляет оригинал </w:t>
      </w:r>
      <w:r w:rsidRPr="00FB50F3">
        <w:rPr>
          <w:rFonts w:eastAsia="DejaVu Sans"/>
          <w:kern w:val="2"/>
          <w:sz w:val="24"/>
          <w:szCs w:val="24"/>
          <w:lang w:eastAsia="en-US"/>
        </w:rPr>
        <w:t>сертификата</w:t>
      </w:r>
      <w:r w:rsidRPr="00FB50F3">
        <w:rPr>
          <w:rFonts w:eastAsia="DejaVu Sans"/>
          <w:color w:val="000000"/>
          <w:kern w:val="2"/>
          <w:sz w:val="24"/>
          <w:szCs w:val="24"/>
          <w:shd w:val="clear" w:color="auto" w:fill="FFFFFF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Получател</w:t>
      </w:r>
      <w:r w:rsidRPr="00FB50F3">
        <w:rPr>
          <w:rFonts w:eastAsia="DejaVu Sans"/>
          <w:kern w:val="2"/>
          <w:sz w:val="24"/>
          <w:szCs w:val="24"/>
          <w:lang w:eastAsia="en-US"/>
        </w:rPr>
        <w:t>ю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 xml:space="preserve"> услуги</w:t>
      </w:r>
      <w:r w:rsidRPr="00FB50F3">
        <w:rPr>
          <w:rFonts w:eastAsia="DejaVu Sans"/>
          <w:color w:val="000000"/>
          <w:kern w:val="2"/>
          <w:sz w:val="24"/>
          <w:szCs w:val="24"/>
          <w:shd w:val="clear" w:color="auto" w:fill="FFFFFF"/>
          <w:lang w:eastAsia="en-US"/>
        </w:rPr>
        <w:t xml:space="preserve"> посредством Почты России ценным письмом с описью вложения.</w:t>
      </w:r>
    </w:p>
    <w:p w14:paraId="2C3EEDBD" w14:textId="77777777" w:rsidR="00FB50F3" w:rsidRPr="00FB50F3" w:rsidRDefault="00FB50F3" w:rsidP="00FB50F3">
      <w:pPr>
        <w:ind w:firstLine="567"/>
        <w:jc w:val="both"/>
        <w:rPr>
          <w:sz w:val="24"/>
          <w:szCs w:val="24"/>
          <w:lang w:eastAsia="en-US"/>
        </w:rPr>
      </w:pPr>
      <w:r w:rsidRPr="00FB50F3">
        <w:rPr>
          <w:sz w:val="24"/>
          <w:szCs w:val="24"/>
          <w:lang w:eastAsia="en-US"/>
        </w:rPr>
        <w:t>6. Исполнитель передает следующую документацию:</w:t>
      </w:r>
    </w:p>
    <w:p w14:paraId="05333219" w14:textId="77777777" w:rsidR="00FB50F3" w:rsidRPr="00FB50F3" w:rsidRDefault="00FB50F3" w:rsidP="00FB50F3">
      <w:pPr>
        <w:widowControl w:val="0"/>
        <w:numPr>
          <w:ilvl w:val="0"/>
          <w:numId w:val="20"/>
        </w:numPr>
        <w:suppressAutoHyphens/>
        <w:ind w:firstLine="567"/>
        <w:rPr>
          <w:sz w:val="24"/>
          <w:szCs w:val="24"/>
          <w:lang w:eastAsia="en-US"/>
        </w:rPr>
      </w:pPr>
      <w:r w:rsidRPr="00FB50F3">
        <w:rPr>
          <w:sz w:val="24"/>
          <w:szCs w:val="24"/>
          <w:lang w:eastAsia="en-US"/>
        </w:rPr>
        <w:t>Акт об оказанных услугах Заказчику;</w:t>
      </w:r>
    </w:p>
    <w:p w14:paraId="181592AC" w14:textId="77777777" w:rsidR="00FB50F3" w:rsidRPr="00FB50F3" w:rsidRDefault="00FB50F3" w:rsidP="00FB50F3">
      <w:pPr>
        <w:widowControl w:val="0"/>
        <w:numPr>
          <w:ilvl w:val="0"/>
          <w:numId w:val="20"/>
        </w:numPr>
        <w:suppressAutoHyphens/>
        <w:ind w:firstLine="567"/>
        <w:rPr>
          <w:sz w:val="24"/>
          <w:szCs w:val="24"/>
          <w:lang w:eastAsia="en-US"/>
        </w:rPr>
      </w:pPr>
      <w:r w:rsidRPr="00FB50F3">
        <w:rPr>
          <w:sz w:val="24"/>
          <w:szCs w:val="24"/>
          <w:lang w:eastAsia="en-US"/>
        </w:rPr>
        <w:t>Акт передачи результата исполнения Заказчику и Получателю услуги;</w:t>
      </w:r>
    </w:p>
    <w:p w14:paraId="0EA87CB2" w14:textId="77777777" w:rsidR="00FB50F3" w:rsidRPr="00FB50F3" w:rsidRDefault="00FB50F3" w:rsidP="00FB50F3">
      <w:pPr>
        <w:widowControl w:val="0"/>
        <w:numPr>
          <w:ilvl w:val="0"/>
          <w:numId w:val="20"/>
        </w:numPr>
        <w:suppressAutoHyphens/>
        <w:ind w:firstLine="567"/>
        <w:rPr>
          <w:sz w:val="24"/>
          <w:szCs w:val="24"/>
          <w:lang w:eastAsia="en-US"/>
        </w:rPr>
      </w:pPr>
      <w:r w:rsidRPr="00FB50F3">
        <w:rPr>
          <w:sz w:val="24"/>
          <w:szCs w:val="24"/>
          <w:lang w:eastAsia="en-US"/>
        </w:rPr>
        <w:t>Копии сертификата Заказчику.</w:t>
      </w:r>
    </w:p>
    <w:p w14:paraId="70C47295" w14:textId="77777777" w:rsidR="00FB50F3" w:rsidRPr="00FB50F3" w:rsidRDefault="00FB50F3" w:rsidP="00FB50F3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uppressAutoHyphens/>
        <w:ind w:left="0" w:firstLine="567"/>
        <w:contextualSpacing/>
        <w:jc w:val="both"/>
        <w:rPr>
          <w:rFonts w:eastAsia="DejaVu Sans"/>
          <w:bCs/>
          <w:kern w:val="2"/>
          <w:sz w:val="24"/>
          <w:szCs w:val="24"/>
          <w:lang w:val="pt-BR"/>
        </w:rPr>
      </w:pPr>
      <w:r w:rsidRPr="00FB50F3">
        <w:rPr>
          <w:rFonts w:eastAsia="DejaVu Sans"/>
          <w:bCs/>
          <w:kern w:val="2"/>
          <w:sz w:val="24"/>
          <w:szCs w:val="24"/>
          <w:lang w:val="pt-BR"/>
        </w:rPr>
        <w:t>По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требованию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Заказчика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Исполнитель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должен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учитывать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все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предложения и устранять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замечания, направляемые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надлежащим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образом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Заказчиком.</w:t>
      </w:r>
    </w:p>
    <w:p w14:paraId="3B6CA7A1" w14:textId="77777777" w:rsidR="00FB50F3" w:rsidRPr="00FB50F3" w:rsidRDefault="00FB50F3" w:rsidP="00FB50F3">
      <w:pPr>
        <w:widowControl w:val="0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uppressAutoHyphens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FB50F3">
        <w:rPr>
          <w:rFonts w:eastAsia="DejaVu Sans"/>
          <w:kern w:val="2"/>
          <w:sz w:val="24"/>
          <w:szCs w:val="24"/>
          <w:lang w:val="pt-BR" w:eastAsia="en-US"/>
        </w:rPr>
        <w:t>Исполнитель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обязуется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заблаговременно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извещать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Заказчика о трудностях, возникающих в процессе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оказания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услуг в соответствии с настоящим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Т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ехническим</w:t>
      </w:r>
      <w:r w:rsidRPr="00FB50F3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FB50F3">
        <w:rPr>
          <w:rFonts w:eastAsia="DejaVu Sans"/>
          <w:kern w:val="2"/>
          <w:sz w:val="24"/>
          <w:szCs w:val="24"/>
          <w:lang w:val="pt-BR" w:eastAsia="en-US"/>
        </w:rPr>
        <w:t>заданием.</w:t>
      </w:r>
    </w:p>
    <w:p w14:paraId="52679BBC" w14:textId="77777777" w:rsidR="00FB50F3" w:rsidRPr="00FB50F3" w:rsidRDefault="00FB50F3" w:rsidP="00FB50F3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uppressAutoHyphens/>
        <w:ind w:left="0" w:firstLine="556"/>
        <w:contextualSpacing/>
        <w:jc w:val="both"/>
        <w:outlineLvl w:val="0"/>
        <w:rPr>
          <w:rFonts w:eastAsia="DejaVu Sans"/>
          <w:bCs/>
          <w:kern w:val="2"/>
          <w:sz w:val="24"/>
          <w:szCs w:val="24"/>
        </w:rPr>
      </w:pPr>
      <w:r w:rsidRPr="00FB50F3">
        <w:rPr>
          <w:rFonts w:eastAsia="DejaVu Sans"/>
          <w:bCs/>
          <w:kern w:val="2"/>
          <w:sz w:val="24"/>
          <w:szCs w:val="24"/>
          <w:lang w:val="pt-BR"/>
        </w:rPr>
        <w:t>Место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предоставления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>отчетных</w:t>
      </w:r>
      <w:r w:rsidRPr="00FB50F3">
        <w:rPr>
          <w:rFonts w:eastAsia="DejaVu Sans"/>
          <w:bCs/>
          <w:kern w:val="2"/>
          <w:sz w:val="24"/>
          <w:szCs w:val="24"/>
        </w:rPr>
        <w:t xml:space="preserve"> </w:t>
      </w:r>
      <w:r w:rsidRPr="00FB50F3">
        <w:rPr>
          <w:rFonts w:eastAsia="DejaVu Sans"/>
          <w:bCs/>
          <w:kern w:val="2"/>
          <w:sz w:val="24"/>
          <w:szCs w:val="24"/>
          <w:lang w:val="pt-BR"/>
        </w:rPr>
        <w:t xml:space="preserve">документов: </w:t>
      </w:r>
      <w:r w:rsidRPr="00FB50F3">
        <w:rPr>
          <w:rFonts w:eastAsia="DejaVu Sans"/>
          <w:bCs/>
          <w:kern w:val="2"/>
          <w:sz w:val="24"/>
          <w:szCs w:val="24"/>
        </w:rPr>
        <w:t xml:space="preserve">г. Улан-Удэ, ул. Смолина, 65 </w:t>
      </w:r>
    </w:p>
    <w:p w14:paraId="6BCE69BD" w14:textId="77777777" w:rsidR="00FB50F3" w:rsidRPr="00FB50F3" w:rsidRDefault="00FB50F3" w:rsidP="00FB50F3">
      <w:pPr>
        <w:tabs>
          <w:tab w:val="left" w:pos="993"/>
          <w:tab w:val="left" w:pos="1134"/>
        </w:tabs>
        <w:ind w:left="720"/>
        <w:contextualSpacing/>
        <w:jc w:val="both"/>
        <w:outlineLvl w:val="0"/>
        <w:rPr>
          <w:rFonts w:eastAsia="DejaVu Sans"/>
          <w:bCs/>
          <w:kern w:val="2"/>
          <w:sz w:val="24"/>
          <w:szCs w:val="24"/>
        </w:rPr>
      </w:pPr>
    </w:p>
    <w:p w14:paraId="7970FC5C" w14:textId="77777777" w:rsidR="00FB50F3" w:rsidRPr="00FB50F3" w:rsidRDefault="00FB50F3" w:rsidP="00FB50F3">
      <w:pPr>
        <w:widowControl w:val="0"/>
        <w:suppressAutoHyphens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МЕБЕЛЬ БЫТОВАЯ И ДЛЯ ОБЩЕСТВЕННЫХ ПОМЕЩЕНИЙ В НАБОРАХ И ОТДЕЛЬНЫМИ ПРЕДМЕТАМИ: с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>тол, стол-тумба, стол журнальный, туалетный столик, стол компьютерный, стол раскладной, стол для руководителя, стол-стойка, стол письменный, стол приставной, стол угловой, стол раздвижной, стол обеденный, стол-стойка, стол брифинг.</w:t>
      </w:r>
    </w:p>
    <w:p w14:paraId="7E8E44E9" w14:textId="77777777" w:rsidR="00FB50F3" w:rsidRPr="00FB50F3" w:rsidRDefault="00FB50F3" w:rsidP="00FB50F3">
      <w:pPr>
        <w:widowControl w:val="0"/>
        <w:suppressAutoHyphens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 xml:space="preserve">Марки: 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Амадей, Амалия, Анна, Белла, Гармония, Камелия, Марсель, Медея, Омега, Отрада, Престиж, Регина, Сенатор, София. Стиль, Эрго, Эстель, Эффект, </w:t>
      </w:r>
      <w:r w:rsidRPr="00FB50F3">
        <w:rPr>
          <w:rFonts w:eastAsia="DejaVu Sans"/>
          <w:kern w:val="2"/>
          <w:sz w:val="24"/>
          <w:szCs w:val="24"/>
          <w:lang w:eastAsia="en-US"/>
        </w:rPr>
        <w:t>Орхидея, Аралия, Анталия, Шерон, Карина, Синди, Тея, Валенсия, Ангелина, Киото, Элла, Барокко, Кристи, Стелси, Мирабель, Новелла, Сильвия, Кантри, Этника, Тайм, Браун, Дипломат, Оскар, Норд, Успех, Гранд, Фран, Фурор, Триумф, Олига, Нордик, Галант, Акцент</w:t>
      </w:r>
    </w:p>
    <w:p w14:paraId="32F6A9A3" w14:textId="77777777" w:rsidR="00FB50F3" w:rsidRPr="00FB50F3" w:rsidRDefault="00FB50F3" w:rsidP="00FB50F3">
      <w:pPr>
        <w:tabs>
          <w:tab w:val="left" w:pos="993"/>
          <w:tab w:val="left" w:pos="1134"/>
        </w:tabs>
        <w:ind w:left="720"/>
        <w:contextualSpacing/>
        <w:jc w:val="both"/>
        <w:outlineLvl w:val="0"/>
        <w:rPr>
          <w:rFonts w:eastAsia="DejaVu Sans"/>
          <w:bCs/>
          <w:kern w:val="2"/>
          <w:sz w:val="24"/>
          <w:szCs w:val="24"/>
        </w:rPr>
      </w:pPr>
    </w:p>
    <w:p w14:paraId="3BD6A9F5" w14:textId="77777777" w:rsidR="00FB50F3" w:rsidRPr="00FB50F3" w:rsidRDefault="00FB50F3" w:rsidP="00FB50F3">
      <w:pPr>
        <w:widowControl w:val="0"/>
        <w:suppressAutoHyphens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МЕБЕЛЬ БЫТОВАЯ ДЛЯ СИДЕНИЯ И ЛЕЖАНИЯ: кровати</w:t>
      </w:r>
    </w:p>
    <w:p w14:paraId="3542EA61" w14:textId="77777777" w:rsidR="00FB50F3" w:rsidRPr="00FB50F3" w:rsidRDefault="00FB50F3" w:rsidP="00FB50F3">
      <w:pPr>
        <w:widowControl w:val="0"/>
        <w:suppressAutoHyphens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lastRenderedPageBreak/>
        <w:t xml:space="preserve">Марки: 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Амалия, Анна, Белла, Гармония, Камелия, Крит, Марсель, Медея, Отрада, Регина, Эстель, Остин, Ривьера, Соренто, </w:t>
      </w:r>
      <w:r w:rsidRPr="00FB50F3">
        <w:rPr>
          <w:rFonts w:eastAsia="DejaVu Sans"/>
          <w:kern w:val="2"/>
          <w:sz w:val="24"/>
          <w:szCs w:val="24"/>
          <w:lang w:eastAsia="en-US"/>
        </w:rPr>
        <w:t>Орхидея, Аралия, Анталия, Шерон, Карина, Синди, Тея, Валенсия, Ангелина, Киото, Элла, Барокко, Кристи, Стелси, Мирабель, Новелла, Сильвия, Кантри, Этника.</w:t>
      </w:r>
    </w:p>
    <w:p w14:paraId="632664ED" w14:textId="77777777" w:rsidR="00FB50F3" w:rsidRPr="00FB50F3" w:rsidRDefault="00FB50F3" w:rsidP="00FB50F3">
      <w:pPr>
        <w:widowControl w:val="0"/>
        <w:suppressAutoHyphens/>
        <w:rPr>
          <w:rFonts w:eastAsia="DejaVu Sans"/>
          <w:kern w:val="2"/>
          <w:sz w:val="24"/>
          <w:szCs w:val="24"/>
          <w:lang w:eastAsia="en-US"/>
        </w:rPr>
      </w:pPr>
    </w:p>
    <w:p w14:paraId="52FAC232" w14:textId="77777777" w:rsidR="00FB50F3" w:rsidRPr="00FB50F3" w:rsidRDefault="00FB50F3" w:rsidP="00FB50F3">
      <w:pPr>
        <w:tabs>
          <w:tab w:val="left" w:pos="993"/>
          <w:tab w:val="left" w:pos="1134"/>
        </w:tabs>
        <w:contextualSpacing/>
        <w:jc w:val="both"/>
        <w:outlineLvl w:val="0"/>
        <w:rPr>
          <w:rFonts w:eastAsia="DejaVu Sans"/>
          <w:bCs/>
          <w:kern w:val="2"/>
          <w:sz w:val="24"/>
          <w:szCs w:val="24"/>
        </w:rPr>
      </w:pPr>
    </w:p>
    <w:p w14:paraId="78F8D9CB" w14:textId="77777777" w:rsidR="00FB50F3" w:rsidRPr="00FB50F3" w:rsidRDefault="00FB50F3" w:rsidP="00FB50F3">
      <w:pPr>
        <w:widowControl w:val="0"/>
        <w:suppressAutoHyphens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МЕБЕЛЬ БЫТОВАЯ И ДЛЯ ОБЩЕСТВЕННЫХ ПОМЕЩЕНИЙ В НАБОРАХ И ОТДЕЛЬНЫМИ ПРЕДМЕТАМИ: стеллажи, стенки, тумбы, тумбы выкатные, тумбы прикроватные, тумбы для теле- и радиоаппаратуры, тумбы-бутылочницы, тумбы для встраиваемой бытовой техники, тумбы под обувь, тумбы угловые, шкафы для одежды, шкафы купе, шкаф-сушки, шкафы, шкафы вытяжные, шкафы стеллажи, шкафы для белья, шкафы для документов, ящики, шкафы с антресолью, шкафы для книг, вешалки, вешалки напольные, комоды, шкафы пеналы, полки, полки угловые, прихожие.</w:t>
      </w:r>
    </w:p>
    <w:p w14:paraId="7DC83495" w14:textId="77777777" w:rsidR="00FB50F3" w:rsidRPr="00FB50F3" w:rsidRDefault="00FB50F3" w:rsidP="00FB50F3">
      <w:pPr>
        <w:widowControl w:val="0"/>
        <w:suppressAutoHyphens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 xml:space="preserve">Марки: Гостинная, Прованс, Асти, Ницца, Бруна, Афина, Прадо, Оскар, Джесика, Тиффани, Ривьера, Леон, Далас, Рошель, Фараон, Респект, Берже, Ненси, Черешня, София, Валенсия, Вегас, Марибель, Латте, Лаура, Нео, Илона, Терра, Ника, Стелла, Саманта, Ровена, Флоренция, Палермо, Бетон, Лофт, Эмма, Латифа, Мадрид, Фьюжн, Джулия, Винтаж, Мария, Орхидея, Аралия, Анталия, Шерон, Карина, Синди, Тея, Валенсия, Соната, Ангелина, Киото, Элла, Барокко, Кристи, Стелси, Мирабель, Новелла, Сильвия, Кантри, Этника, Афина, Сальвадор, Дублин, Капучино, Эльза, Водолей, Стелс, Элен, Веста, Стенли, Аляска, Мартин, Крокус, Элегант, Лион, Версаль, Крит, Тайм, Браун, Дипломат, Оскар, Норд, Успех, Гранд, Фран, Фурор, Триумф, Олига, Нордик, Галант, Акцент, </w:t>
      </w:r>
      <w:r w:rsidRPr="00FB50F3">
        <w:rPr>
          <w:rFonts w:eastAsia="DejaVu Sans"/>
          <w:color w:val="000000"/>
          <w:kern w:val="2"/>
          <w:sz w:val="24"/>
          <w:szCs w:val="24"/>
          <w:lang w:eastAsia="en-US"/>
        </w:rPr>
        <w:t>Амадей, Амалия, Анна, Белла, Вена, Верди, Весна, Виктория, Виолетта, Гармония, Грета, Диана, Домино, Дорс, Дублин, Дуэт, Елена, Жасмин, Золушка, Имидж, Камелия, Каролина, Катрин, Кватро, Кент, Ларго, Лидия, Лика, Лира, Марсель, Медея, Милана, Модерн, Монте, Натали, Олимп, Ольга, Омега, Остин, Отрада, Паула, Престиж, Регина, Рио, Салют, Сандра, Сенатор, Сигма, Скарлет, Соната, София, Стиль, Техно, Эконом, Эльт, Эрго, Эстель, Эффект, Юлия, Яна.</w:t>
      </w:r>
    </w:p>
    <w:p w14:paraId="04963171" w14:textId="77777777" w:rsidR="00FB50F3" w:rsidRPr="00FB50F3" w:rsidRDefault="00FB50F3" w:rsidP="00FB50F3">
      <w:pPr>
        <w:widowControl w:val="0"/>
        <w:suppressAutoHyphens/>
        <w:rPr>
          <w:rFonts w:eastAsia="DejaVu Sans"/>
          <w:kern w:val="2"/>
          <w:sz w:val="24"/>
          <w:szCs w:val="24"/>
          <w:lang w:eastAsia="en-US"/>
        </w:rPr>
      </w:pPr>
    </w:p>
    <w:p w14:paraId="10F37287" w14:textId="77777777" w:rsidR="00FB50F3" w:rsidRPr="00FB50F3" w:rsidRDefault="00FB50F3" w:rsidP="00FB50F3">
      <w:pPr>
        <w:widowControl w:val="0"/>
        <w:suppressAutoHyphens/>
        <w:rPr>
          <w:rFonts w:eastAsia="DejaVu Sans"/>
          <w:b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 xml:space="preserve">МЕБЕЛЬ БЫТОВАЯ И ДЛЯ ОБЩЕСТВЕННЫХ ПОМЕЩЕНИЙ ПО ФУНКЦИОНАЛЬНОМУ НАЗНАЧЕНИЮ </w:t>
      </w:r>
      <w:r w:rsidRPr="00FB50F3">
        <w:rPr>
          <w:rFonts w:eastAsia="DejaVu Sans"/>
          <w:b/>
          <w:kern w:val="2"/>
          <w:sz w:val="24"/>
          <w:szCs w:val="24"/>
          <w:lang w:eastAsia="en-US"/>
        </w:rPr>
        <w:t>Мебель детская</w:t>
      </w:r>
    </w:p>
    <w:p w14:paraId="667D5A8A" w14:textId="77777777" w:rsidR="00FB50F3" w:rsidRPr="00FB50F3" w:rsidRDefault="00FB50F3" w:rsidP="00FB50F3">
      <w:pPr>
        <w:widowControl w:val="0"/>
        <w:suppressAutoHyphens/>
        <w:ind w:firstLine="426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 xml:space="preserve">Наборы детской мебели: «Юниор», «Бемби», «ПиПи», «Ералаш», «Лего»,  «Барби», «Ровесник», «Эльф», «Алиса», «Денди», «Атлас», «Смайл», «Радуга», «Домино», «Бэлла», «Фрегат», «Калибри», «Мамбо», «Джонни», «ТОМ», «Принц», «Принцесса», «Эльза», «Феррари», «Жучок», «Глобус», «Гулливер», «Домовенок», «Рубик», «Юпитер», «Симба», «Теремок», «Балу», «Школьник», «Мадагаскар», «Бадди», «Моцарт», «Чиполино», «Кеша» (шкаф 3-х дверный, шкаф 2-х дверный, шкаф угловой, шкаф для одежды, шкаф, пенал, стеллаж, стеллаж угловой, «библиотека», комод, стол, стол письменный, стол компьютерный, стул, пуфик, надставка, кровать, кровать одинарная, кровать 2-х ярусная, кровать 3-х ярусная, кровать с бортиком, тумба, тумба ТВ, тумба прикроватная, полка, полка навесная, полка надставка, ящик, ящик для кровати, ящик для игрушек). Наименование наборов зависит от их комплектации.  </w:t>
      </w:r>
    </w:p>
    <w:p w14:paraId="7207547E" w14:textId="77777777" w:rsidR="00FB50F3" w:rsidRPr="00FB50F3" w:rsidRDefault="00FB50F3" w:rsidP="00FB50F3">
      <w:pPr>
        <w:widowControl w:val="0"/>
        <w:tabs>
          <w:tab w:val="left" w:pos="1069"/>
        </w:tabs>
        <w:suppressAutoHyphens/>
        <w:spacing w:after="200" w:line="276" w:lineRule="auto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СС ТР ТС 025 3ПИ (три протокола испытаний) ШКАФ, СТОЛ, КРОВАТЬ</w:t>
      </w:r>
    </w:p>
    <w:p w14:paraId="1E41695A" w14:textId="77777777" w:rsidR="00FB50F3" w:rsidRPr="00FB50F3" w:rsidRDefault="00FB50F3" w:rsidP="00FB50F3">
      <w:pPr>
        <w:keepNext/>
        <w:ind w:right="57"/>
        <w:rPr>
          <w:sz w:val="24"/>
          <w:szCs w:val="24"/>
        </w:rPr>
      </w:pPr>
      <w:r w:rsidRPr="00FB50F3">
        <w:rPr>
          <w:sz w:val="24"/>
          <w:szCs w:val="24"/>
        </w:rPr>
        <w:t xml:space="preserve">МЕБЕЛЬ БЫТОВАЯ И ДЛЯ ОБЩЕСТВЕННЫХ ПОМЕЩЕНИЙ ПО ЭКСПЛУАТАЦИОННОМУ НАЗНАЧЕНИЮ </w:t>
      </w:r>
      <w:r w:rsidRPr="00FB50F3">
        <w:rPr>
          <w:b/>
          <w:sz w:val="24"/>
          <w:szCs w:val="24"/>
        </w:rPr>
        <w:t>Мебель для дошкольных учреждений</w:t>
      </w:r>
    </w:p>
    <w:p w14:paraId="689D50C3" w14:textId="39AA8D86" w:rsidR="00FB50F3" w:rsidRPr="00FB50F3" w:rsidRDefault="00FB50F3" w:rsidP="00FB50F3">
      <w:pPr>
        <w:widowControl w:val="0"/>
        <w:tabs>
          <w:tab w:val="left" w:pos="1069"/>
        </w:tabs>
        <w:suppressAutoHyphens/>
        <w:spacing w:after="200" w:line="276" w:lineRule="auto"/>
        <w:rPr>
          <w:rFonts w:eastAsia="DejaVu Sans"/>
          <w:kern w:val="2"/>
          <w:sz w:val="24"/>
          <w:szCs w:val="24"/>
          <w:lang w:eastAsia="en-US"/>
        </w:rPr>
      </w:pPr>
      <w:r w:rsidRPr="00FB50F3">
        <w:rPr>
          <w:rFonts w:eastAsia="DejaVu Sans"/>
          <w:kern w:val="2"/>
          <w:sz w:val="24"/>
          <w:szCs w:val="24"/>
          <w:lang w:eastAsia="en-US"/>
        </w:rPr>
        <w:t>Набор мебели ТЕТРИС: шкаф 2 секционный, шкаф 3 секционный,  шкаф 4 секционный, шкаф 5 секционный, кровать, кровать 2х ярусная, кровать 3х ярусная, кровать с бортиком, стул, стеллаж, стеллаж напольный, стеллаж для книг, шкаф 1 ств, 2 ств, шкаф пенал, тумба, стол, стул регулируемый, стол регулируемый.</w:t>
      </w:r>
    </w:p>
    <w:sectPr w:rsidR="00FB50F3" w:rsidRPr="00FB50F3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544B10"/>
    <w:multiLevelType w:val="multilevel"/>
    <w:tmpl w:val="BC9AF98A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</w:rPr>
    </w:lvl>
  </w:abstractNum>
  <w:abstractNum w:abstractNumId="2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6144ED"/>
    <w:multiLevelType w:val="hybridMultilevel"/>
    <w:tmpl w:val="2586DCF2"/>
    <w:lvl w:ilvl="0" w:tplc="0419000F">
      <w:start w:val="7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6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065C28"/>
    <w:multiLevelType w:val="hybridMultilevel"/>
    <w:tmpl w:val="7A08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7" w15:restartNumberingAfterBreak="0">
    <w:nsid w:val="4D450963"/>
    <w:multiLevelType w:val="hybridMultilevel"/>
    <w:tmpl w:val="7C2AB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18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0980"/>
    <w:rsid w:val="00007966"/>
    <w:rsid w:val="000451C8"/>
    <w:rsid w:val="000A0BF3"/>
    <w:rsid w:val="000B314C"/>
    <w:rsid w:val="000C06C8"/>
    <w:rsid w:val="00124648"/>
    <w:rsid w:val="00127D13"/>
    <w:rsid w:val="0015526D"/>
    <w:rsid w:val="0020238F"/>
    <w:rsid w:val="0022567F"/>
    <w:rsid w:val="00242411"/>
    <w:rsid w:val="002814DA"/>
    <w:rsid w:val="003D046A"/>
    <w:rsid w:val="003F5B8E"/>
    <w:rsid w:val="00493FE7"/>
    <w:rsid w:val="00502480"/>
    <w:rsid w:val="00506AC2"/>
    <w:rsid w:val="00516029"/>
    <w:rsid w:val="00553494"/>
    <w:rsid w:val="00574534"/>
    <w:rsid w:val="00576A1F"/>
    <w:rsid w:val="00593421"/>
    <w:rsid w:val="00622BE2"/>
    <w:rsid w:val="00625795"/>
    <w:rsid w:val="00630980"/>
    <w:rsid w:val="006436AF"/>
    <w:rsid w:val="006B134B"/>
    <w:rsid w:val="006C047A"/>
    <w:rsid w:val="006D543A"/>
    <w:rsid w:val="007353D6"/>
    <w:rsid w:val="00783604"/>
    <w:rsid w:val="007A6B29"/>
    <w:rsid w:val="007D14C8"/>
    <w:rsid w:val="007D2A0B"/>
    <w:rsid w:val="007D53AB"/>
    <w:rsid w:val="0083360B"/>
    <w:rsid w:val="00864623"/>
    <w:rsid w:val="00880DD3"/>
    <w:rsid w:val="008B59B7"/>
    <w:rsid w:val="008C5C32"/>
    <w:rsid w:val="008F02F8"/>
    <w:rsid w:val="00904A44"/>
    <w:rsid w:val="00940A15"/>
    <w:rsid w:val="00974326"/>
    <w:rsid w:val="00A454EA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A5D12"/>
    <w:rsid w:val="00BC1646"/>
    <w:rsid w:val="00BF280E"/>
    <w:rsid w:val="00C01B0A"/>
    <w:rsid w:val="00C2619D"/>
    <w:rsid w:val="00C73513"/>
    <w:rsid w:val="00C776DB"/>
    <w:rsid w:val="00C80C20"/>
    <w:rsid w:val="00D8622F"/>
    <w:rsid w:val="00DD23C4"/>
    <w:rsid w:val="00DD3F80"/>
    <w:rsid w:val="00E01303"/>
    <w:rsid w:val="00E12F12"/>
    <w:rsid w:val="00ED1E06"/>
    <w:rsid w:val="00EE2C36"/>
    <w:rsid w:val="00F07B36"/>
    <w:rsid w:val="00F33B5E"/>
    <w:rsid w:val="00F349A1"/>
    <w:rsid w:val="00F734D8"/>
    <w:rsid w:val="00F848F2"/>
    <w:rsid w:val="00F9486B"/>
    <w:rsid w:val="00FB50F3"/>
    <w:rsid w:val="00FE2298"/>
    <w:rsid w:val="00FF558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1089C5B"/>
  <w15:docId w15:val="{C258A3DB-3788-4769-991B-8A3E79A7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03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20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3</TotalTime>
  <Pages>18</Pages>
  <Words>6537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gygmytovavd</dc:creator>
  <cp:lastModifiedBy>gygmytovavd</cp:lastModifiedBy>
  <cp:revision>3</cp:revision>
  <dcterms:created xsi:type="dcterms:W3CDTF">2021-02-15T07:22:00Z</dcterms:created>
  <dcterms:modified xsi:type="dcterms:W3CDTF">2021-02-15T07:26:00Z</dcterms:modified>
</cp:coreProperties>
</file>