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05B8" w14:textId="6ACC28FB" w:rsidR="00B5157B" w:rsidRPr="00AC77DE" w:rsidRDefault="00B5157B" w:rsidP="00AC77DE">
      <w:pPr>
        <w:spacing w:after="0"/>
        <w:ind w:left="7655"/>
        <w:rPr>
          <w:rFonts w:cstheme="minorHAnsi"/>
          <w:sz w:val="16"/>
          <w:szCs w:val="12"/>
        </w:rPr>
      </w:pPr>
      <w:r w:rsidRPr="00AC77DE">
        <w:rPr>
          <w:rFonts w:cstheme="minorHAnsi"/>
          <w:sz w:val="16"/>
          <w:szCs w:val="12"/>
        </w:rPr>
        <w:t xml:space="preserve">УТВЕРЖДЕНО </w:t>
      </w:r>
    </w:p>
    <w:p w14:paraId="4580BFFC" w14:textId="0B31ECE4" w:rsidR="00B5157B" w:rsidRPr="00AC77DE" w:rsidRDefault="00B5157B" w:rsidP="00AC77DE">
      <w:pPr>
        <w:spacing w:after="0"/>
        <w:ind w:left="7655"/>
        <w:rPr>
          <w:rFonts w:cstheme="minorHAnsi"/>
          <w:sz w:val="16"/>
          <w:szCs w:val="12"/>
        </w:rPr>
      </w:pPr>
      <w:r w:rsidRPr="00AC77DE">
        <w:rPr>
          <w:rFonts w:cstheme="minorHAnsi"/>
          <w:sz w:val="16"/>
          <w:szCs w:val="12"/>
        </w:rPr>
        <w:t>Решением Наблюдательного совета</w:t>
      </w:r>
      <w:r w:rsidR="00B272D9" w:rsidRPr="00AC77DE">
        <w:rPr>
          <w:rFonts w:cstheme="minorHAnsi"/>
          <w:sz w:val="16"/>
          <w:szCs w:val="12"/>
        </w:rPr>
        <w:t xml:space="preserve"> </w:t>
      </w:r>
      <w:r w:rsidRPr="00AC77DE">
        <w:rPr>
          <w:rFonts w:cstheme="minorHAnsi"/>
          <w:sz w:val="16"/>
          <w:szCs w:val="12"/>
        </w:rPr>
        <w:t>Гарантийного фонда Бурятии</w:t>
      </w:r>
    </w:p>
    <w:p w14:paraId="557AB4D6" w14:textId="77777777" w:rsidR="00B272D9" w:rsidRPr="00AC77DE" w:rsidRDefault="00B5157B" w:rsidP="00AC77DE">
      <w:pPr>
        <w:spacing w:after="0"/>
        <w:ind w:left="7655"/>
        <w:rPr>
          <w:rFonts w:cstheme="minorHAnsi"/>
          <w:sz w:val="16"/>
          <w:szCs w:val="12"/>
        </w:rPr>
      </w:pPr>
      <w:r w:rsidRPr="00AC77DE">
        <w:rPr>
          <w:rFonts w:cstheme="minorHAnsi"/>
          <w:sz w:val="16"/>
          <w:szCs w:val="12"/>
        </w:rPr>
        <w:t>Протокол № 5 от 14 июня 2017г.</w:t>
      </w:r>
      <w:r w:rsidR="00B272D9" w:rsidRPr="00AC77DE">
        <w:rPr>
          <w:rFonts w:cstheme="minorHAnsi"/>
          <w:sz w:val="16"/>
          <w:szCs w:val="12"/>
        </w:rPr>
        <w:t xml:space="preserve"> </w:t>
      </w:r>
    </w:p>
    <w:p w14:paraId="0AE26B88" w14:textId="15B15A34" w:rsidR="00B272D9" w:rsidRPr="00AC77DE" w:rsidRDefault="00B272D9" w:rsidP="00AC77DE">
      <w:pPr>
        <w:spacing w:after="0"/>
        <w:ind w:left="7655"/>
        <w:rPr>
          <w:rFonts w:cstheme="minorHAnsi"/>
          <w:sz w:val="16"/>
          <w:szCs w:val="12"/>
        </w:rPr>
      </w:pPr>
      <w:r w:rsidRPr="00AC77DE">
        <w:rPr>
          <w:rFonts w:cstheme="minorHAnsi"/>
          <w:sz w:val="16"/>
          <w:szCs w:val="12"/>
        </w:rPr>
        <w:t>с изменениями, внесенными протоколом Гарантийного фонда Бурятии от 02 июня 2020г. № 15</w:t>
      </w:r>
    </w:p>
    <w:p w14:paraId="4FDE2919" w14:textId="496C8B1E" w:rsidR="00B272D9" w:rsidRPr="00AC77DE" w:rsidRDefault="00B272D9" w:rsidP="00AC77DE">
      <w:pPr>
        <w:spacing w:after="0"/>
        <w:ind w:left="7655"/>
        <w:rPr>
          <w:rFonts w:cstheme="minorHAnsi"/>
          <w:sz w:val="16"/>
          <w:szCs w:val="12"/>
        </w:rPr>
      </w:pPr>
      <w:r w:rsidRPr="00AC77DE">
        <w:rPr>
          <w:rFonts w:cstheme="minorHAnsi"/>
          <w:sz w:val="16"/>
          <w:szCs w:val="12"/>
        </w:rPr>
        <w:t>с изменениями, внесенными протоколом Гарантийного фонда Бурятии от 27 мая 2021г. № 23</w:t>
      </w:r>
    </w:p>
    <w:p w14:paraId="6421D82F" w14:textId="4593E430" w:rsidR="001154F5" w:rsidRPr="00AC77DE" w:rsidRDefault="001154F5" w:rsidP="00AC77DE">
      <w:pPr>
        <w:spacing w:after="0"/>
        <w:ind w:left="7655"/>
        <w:rPr>
          <w:rFonts w:cstheme="minorHAnsi"/>
          <w:sz w:val="16"/>
          <w:szCs w:val="12"/>
        </w:rPr>
      </w:pPr>
      <w:r w:rsidRPr="00AC77DE">
        <w:rPr>
          <w:rFonts w:cstheme="minorHAnsi"/>
          <w:sz w:val="16"/>
          <w:szCs w:val="12"/>
        </w:rPr>
        <w:t xml:space="preserve">с изменениями, внесенными протоколом Гарантийного фонда Бурятии от </w:t>
      </w:r>
      <w:r w:rsidR="007E2467" w:rsidRPr="00AC77DE">
        <w:rPr>
          <w:rFonts w:cstheme="minorHAnsi"/>
          <w:sz w:val="16"/>
          <w:szCs w:val="12"/>
        </w:rPr>
        <w:t xml:space="preserve">15 сентября </w:t>
      </w:r>
      <w:r w:rsidRPr="00AC77DE">
        <w:rPr>
          <w:rFonts w:cstheme="minorHAnsi"/>
          <w:sz w:val="16"/>
          <w:szCs w:val="12"/>
        </w:rPr>
        <w:t xml:space="preserve">2021г. № </w:t>
      </w:r>
      <w:r w:rsidR="007E2467" w:rsidRPr="00AC77DE">
        <w:rPr>
          <w:rFonts w:cstheme="minorHAnsi"/>
          <w:sz w:val="16"/>
          <w:szCs w:val="12"/>
        </w:rPr>
        <w:t>26</w:t>
      </w:r>
    </w:p>
    <w:p w14:paraId="0BF4B7E9" w14:textId="5A85486A" w:rsidR="00791BDD" w:rsidRPr="00AC77DE" w:rsidRDefault="00B65BD7" w:rsidP="00AC77DE">
      <w:pPr>
        <w:spacing w:after="0"/>
        <w:ind w:left="7655"/>
        <w:rPr>
          <w:rFonts w:cstheme="minorHAnsi"/>
          <w:sz w:val="16"/>
          <w:szCs w:val="12"/>
        </w:rPr>
      </w:pPr>
      <w:r w:rsidRPr="00AC77DE">
        <w:rPr>
          <w:rFonts w:cstheme="minorHAnsi"/>
          <w:sz w:val="16"/>
          <w:szCs w:val="12"/>
        </w:rPr>
        <w:t xml:space="preserve">с изменениями, внесенными протоколом Гарантийного фонда Бурятии от </w:t>
      </w:r>
      <w:r w:rsidR="008F31F3" w:rsidRPr="00AC77DE">
        <w:rPr>
          <w:rFonts w:cstheme="minorHAnsi"/>
          <w:sz w:val="16"/>
          <w:szCs w:val="12"/>
        </w:rPr>
        <w:t>20</w:t>
      </w:r>
      <w:r w:rsidRPr="00AC77DE">
        <w:rPr>
          <w:rFonts w:cstheme="minorHAnsi"/>
          <w:sz w:val="16"/>
          <w:szCs w:val="12"/>
        </w:rPr>
        <w:t xml:space="preserve"> </w:t>
      </w:r>
      <w:r w:rsidR="008F31F3" w:rsidRPr="00AC77DE">
        <w:rPr>
          <w:rFonts w:cstheme="minorHAnsi"/>
          <w:sz w:val="16"/>
          <w:szCs w:val="12"/>
        </w:rPr>
        <w:t>ма</w:t>
      </w:r>
      <w:r w:rsidRPr="00AC77DE">
        <w:rPr>
          <w:rFonts w:cstheme="minorHAnsi"/>
          <w:sz w:val="16"/>
          <w:szCs w:val="12"/>
        </w:rPr>
        <w:t xml:space="preserve">я 2022г. № </w:t>
      </w:r>
      <w:r w:rsidR="008F31F3" w:rsidRPr="00AC77DE">
        <w:rPr>
          <w:rFonts w:cstheme="minorHAnsi"/>
          <w:sz w:val="16"/>
          <w:szCs w:val="12"/>
        </w:rPr>
        <w:t>30</w:t>
      </w:r>
    </w:p>
    <w:p w14:paraId="4637F2BC" w14:textId="7E5F744C" w:rsidR="00A6611B" w:rsidRPr="00B6232F" w:rsidRDefault="00A6611B" w:rsidP="00AC77DE">
      <w:pPr>
        <w:spacing w:after="0"/>
        <w:ind w:left="7655"/>
        <w:rPr>
          <w:rFonts w:cstheme="minorHAnsi"/>
          <w:color w:val="FF0000"/>
          <w:szCs w:val="18"/>
        </w:rPr>
      </w:pPr>
      <w:r w:rsidRPr="00AC77DE">
        <w:rPr>
          <w:rFonts w:cstheme="minorHAnsi"/>
          <w:sz w:val="16"/>
          <w:szCs w:val="12"/>
        </w:rPr>
        <w:t xml:space="preserve">с изменениями, внесенными протоколом Гарантийного фонда Бурятии от </w:t>
      </w:r>
      <w:r w:rsidR="00AC77DE" w:rsidRPr="00AC77DE">
        <w:rPr>
          <w:rFonts w:cstheme="minorHAnsi"/>
          <w:sz w:val="16"/>
          <w:szCs w:val="12"/>
        </w:rPr>
        <w:t>08</w:t>
      </w:r>
      <w:r w:rsidRPr="00AC77DE">
        <w:rPr>
          <w:rFonts w:cstheme="minorHAnsi"/>
          <w:sz w:val="16"/>
          <w:szCs w:val="12"/>
        </w:rPr>
        <w:t xml:space="preserve"> </w:t>
      </w:r>
      <w:r w:rsidR="00AC77DE" w:rsidRPr="00AC77DE">
        <w:rPr>
          <w:rFonts w:cstheme="minorHAnsi"/>
          <w:sz w:val="16"/>
          <w:szCs w:val="12"/>
        </w:rPr>
        <w:t>февраля</w:t>
      </w:r>
      <w:r w:rsidRPr="00AC77DE">
        <w:rPr>
          <w:rFonts w:cstheme="minorHAnsi"/>
          <w:sz w:val="16"/>
          <w:szCs w:val="12"/>
        </w:rPr>
        <w:t xml:space="preserve"> 202</w:t>
      </w:r>
      <w:r w:rsidR="00B56605" w:rsidRPr="00AC77DE">
        <w:rPr>
          <w:rFonts w:cstheme="minorHAnsi"/>
          <w:sz w:val="16"/>
          <w:szCs w:val="12"/>
        </w:rPr>
        <w:t>3</w:t>
      </w:r>
      <w:r w:rsidRPr="00AC77DE">
        <w:rPr>
          <w:rFonts w:cstheme="minorHAnsi"/>
          <w:sz w:val="16"/>
          <w:szCs w:val="12"/>
        </w:rPr>
        <w:t xml:space="preserve">г. № </w:t>
      </w:r>
      <w:r w:rsidR="00AC77DE" w:rsidRPr="00AC77DE">
        <w:rPr>
          <w:rFonts w:cstheme="minorHAnsi"/>
          <w:sz w:val="16"/>
          <w:szCs w:val="12"/>
        </w:rPr>
        <w:t>32</w:t>
      </w:r>
    </w:p>
    <w:p w14:paraId="464028DB" w14:textId="77777777" w:rsidR="00791BDD" w:rsidRPr="00B6232F" w:rsidRDefault="00791BDD" w:rsidP="00AE741C">
      <w:pPr>
        <w:spacing w:after="0"/>
        <w:jc w:val="right"/>
        <w:rPr>
          <w:rFonts w:cstheme="minorHAnsi"/>
          <w:sz w:val="28"/>
        </w:rPr>
      </w:pPr>
    </w:p>
    <w:p w14:paraId="1F980641" w14:textId="77777777" w:rsidR="000E03A7" w:rsidRPr="00B6232F" w:rsidRDefault="000E03A7" w:rsidP="00AE741C">
      <w:pPr>
        <w:spacing w:after="0"/>
        <w:jc w:val="right"/>
        <w:rPr>
          <w:rFonts w:cstheme="minorHAnsi"/>
          <w:sz w:val="28"/>
        </w:rPr>
      </w:pPr>
    </w:p>
    <w:p w14:paraId="6F4CC2EE" w14:textId="77777777" w:rsidR="00A6611B" w:rsidRPr="00B6232F" w:rsidRDefault="00A6611B" w:rsidP="00AE741C">
      <w:pPr>
        <w:spacing w:after="0"/>
        <w:jc w:val="center"/>
        <w:rPr>
          <w:rFonts w:cstheme="minorHAnsi"/>
          <w:b/>
          <w:sz w:val="32"/>
        </w:rPr>
      </w:pPr>
      <w:r w:rsidRPr="00B6232F">
        <w:rPr>
          <w:rFonts w:cstheme="minorHAnsi"/>
          <w:b/>
          <w:sz w:val="32"/>
        </w:rPr>
        <w:t xml:space="preserve">РЕГИОНАЛЬНЫЙ </w:t>
      </w:r>
      <w:r w:rsidR="007D1659" w:rsidRPr="00B6232F">
        <w:rPr>
          <w:rFonts w:cstheme="minorHAnsi"/>
          <w:b/>
          <w:sz w:val="32"/>
        </w:rPr>
        <w:t xml:space="preserve">ФОНД </w:t>
      </w:r>
    </w:p>
    <w:p w14:paraId="5014F57F" w14:textId="0218594D" w:rsidR="007D1659" w:rsidRPr="00B6232F" w:rsidRDefault="007D1659" w:rsidP="00AE741C">
      <w:pPr>
        <w:spacing w:after="0"/>
        <w:jc w:val="center"/>
        <w:rPr>
          <w:rFonts w:cstheme="minorHAnsi"/>
          <w:sz w:val="28"/>
        </w:rPr>
      </w:pPr>
      <w:r w:rsidRPr="00B6232F">
        <w:rPr>
          <w:rFonts w:cstheme="minorHAnsi"/>
          <w:b/>
          <w:sz w:val="32"/>
        </w:rPr>
        <w:t xml:space="preserve">РАЗВИТИЯ ПРОМЫШЛЕННОСТИ </w:t>
      </w:r>
    </w:p>
    <w:p w14:paraId="4F1ADD0E" w14:textId="77777777" w:rsidR="007D1659" w:rsidRPr="00B6232F" w:rsidRDefault="007D1659" w:rsidP="00AE741C">
      <w:pPr>
        <w:spacing w:after="0"/>
        <w:jc w:val="center"/>
        <w:rPr>
          <w:rFonts w:cstheme="minorHAnsi"/>
          <w:sz w:val="28"/>
        </w:rPr>
      </w:pPr>
    </w:p>
    <w:p w14:paraId="549F4CB5" w14:textId="77777777" w:rsidR="007D1659" w:rsidRPr="00B6232F" w:rsidRDefault="007D1659" w:rsidP="00AE741C">
      <w:pPr>
        <w:spacing w:after="0"/>
        <w:jc w:val="center"/>
        <w:rPr>
          <w:rFonts w:cstheme="minorHAnsi"/>
          <w:sz w:val="28"/>
        </w:rPr>
      </w:pPr>
    </w:p>
    <w:p w14:paraId="7E4EA7CC" w14:textId="77777777" w:rsidR="007D1659" w:rsidRPr="00B6232F" w:rsidRDefault="007D1659" w:rsidP="00AE741C">
      <w:pPr>
        <w:spacing w:after="0"/>
        <w:jc w:val="center"/>
        <w:rPr>
          <w:rFonts w:cstheme="minorHAnsi"/>
          <w:sz w:val="28"/>
        </w:rPr>
      </w:pPr>
    </w:p>
    <w:p w14:paraId="2A883A77" w14:textId="77777777" w:rsidR="007D1659" w:rsidRPr="00B6232F" w:rsidRDefault="007D1659" w:rsidP="00AE741C">
      <w:pPr>
        <w:spacing w:after="0"/>
        <w:jc w:val="center"/>
        <w:rPr>
          <w:rFonts w:cstheme="minorHAnsi"/>
          <w:b/>
          <w:sz w:val="44"/>
        </w:rPr>
      </w:pPr>
      <w:r w:rsidRPr="00B6232F">
        <w:rPr>
          <w:rFonts w:cstheme="minorHAnsi"/>
          <w:b/>
          <w:sz w:val="44"/>
        </w:rPr>
        <w:t>РЕГЛАМЕНТ</w:t>
      </w:r>
    </w:p>
    <w:p w14:paraId="4737BCB9" w14:textId="3EC87939" w:rsidR="007D1659" w:rsidRPr="00B6232F" w:rsidRDefault="007D1659" w:rsidP="00AE741C">
      <w:pPr>
        <w:spacing w:after="0"/>
        <w:jc w:val="center"/>
        <w:rPr>
          <w:rFonts w:cstheme="minorHAnsi"/>
          <w:b/>
          <w:sz w:val="44"/>
        </w:rPr>
      </w:pPr>
      <w:bookmarkStart w:id="0" w:name="_Hlk126831640"/>
      <w:r w:rsidRPr="00B6232F">
        <w:rPr>
          <w:rFonts w:cstheme="minorHAnsi"/>
          <w:b/>
          <w:sz w:val="44"/>
        </w:rPr>
        <w:t xml:space="preserve">ОТБОРА И ЭКСПЕРТИЗЫ ЗАЯВОК НА </w:t>
      </w:r>
      <w:r w:rsidR="00D00C11" w:rsidRPr="00B6232F">
        <w:rPr>
          <w:rFonts w:cstheme="minorHAnsi"/>
          <w:b/>
          <w:sz w:val="44"/>
        </w:rPr>
        <w:t>ПРЕДОСТАВЛЕНИЕ</w:t>
      </w:r>
      <w:r w:rsidRPr="00B6232F">
        <w:rPr>
          <w:rFonts w:cstheme="minorHAnsi"/>
          <w:b/>
          <w:sz w:val="44"/>
        </w:rPr>
        <w:t xml:space="preserve"> </w:t>
      </w:r>
      <w:r w:rsidR="00D00C11" w:rsidRPr="00B6232F">
        <w:rPr>
          <w:rFonts w:cstheme="minorHAnsi"/>
          <w:b/>
          <w:sz w:val="44"/>
        </w:rPr>
        <w:t>ЗАЙМОВ</w:t>
      </w:r>
      <w:bookmarkEnd w:id="0"/>
    </w:p>
    <w:p w14:paraId="0E5660FF" w14:textId="77777777" w:rsidR="007D1659" w:rsidRPr="00B6232F" w:rsidRDefault="007D1659" w:rsidP="00AE741C">
      <w:pPr>
        <w:spacing w:after="0"/>
        <w:jc w:val="center"/>
        <w:rPr>
          <w:rFonts w:cstheme="minorHAnsi"/>
          <w:sz w:val="32"/>
        </w:rPr>
      </w:pPr>
    </w:p>
    <w:p w14:paraId="22D3C219" w14:textId="77777777" w:rsidR="007D1659" w:rsidRPr="00B6232F" w:rsidRDefault="007D1659" w:rsidP="00AE741C">
      <w:pPr>
        <w:spacing w:after="0"/>
        <w:jc w:val="center"/>
        <w:rPr>
          <w:rFonts w:cstheme="minorHAnsi"/>
          <w:sz w:val="32"/>
        </w:rPr>
      </w:pPr>
    </w:p>
    <w:p w14:paraId="30C9FA0C" w14:textId="77777777" w:rsidR="00AF0CE9" w:rsidRPr="00B6232F" w:rsidRDefault="00AF0CE9" w:rsidP="00AE741C">
      <w:pPr>
        <w:spacing w:after="0"/>
        <w:jc w:val="center"/>
        <w:rPr>
          <w:rFonts w:cstheme="minorHAnsi"/>
          <w:sz w:val="32"/>
        </w:rPr>
      </w:pPr>
    </w:p>
    <w:p w14:paraId="4F8A6457" w14:textId="77777777" w:rsidR="007D1659" w:rsidRPr="00B6232F" w:rsidRDefault="007D1659" w:rsidP="00AE741C">
      <w:pPr>
        <w:spacing w:after="0"/>
        <w:jc w:val="center"/>
        <w:rPr>
          <w:rFonts w:cstheme="minorHAnsi"/>
          <w:sz w:val="32"/>
        </w:rPr>
      </w:pPr>
    </w:p>
    <w:p w14:paraId="64A16E03" w14:textId="77777777" w:rsidR="00791BDD" w:rsidRPr="00B6232F" w:rsidRDefault="00791BDD" w:rsidP="00AE741C">
      <w:pPr>
        <w:spacing w:after="0"/>
        <w:jc w:val="center"/>
        <w:rPr>
          <w:rFonts w:cstheme="minorHAnsi"/>
          <w:sz w:val="32"/>
        </w:rPr>
      </w:pPr>
    </w:p>
    <w:p w14:paraId="20064C4C" w14:textId="77777777" w:rsidR="00791BDD" w:rsidRPr="00B6232F" w:rsidRDefault="00791BDD" w:rsidP="00AE741C">
      <w:pPr>
        <w:spacing w:after="0"/>
        <w:jc w:val="center"/>
        <w:rPr>
          <w:rFonts w:cstheme="minorHAnsi"/>
          <w:sz w:val="32"/>
        </w:rPr>
      </w:pPr>
    </w:p>
    <w:p w14:paraId="2CA9C5F8" w14:textId="77777777" w:rsidR="008D456E" w:rsidRPr="00B6232F" w:rsidRDefault="008D456E" w:rsidP="00AE741C">
      <w:pPr>
        <w:spacing w:after="0"/>
        <w:jc w:val="center"/>
        <w:rPr>
          <w:rFonts w:cstheme="minorHAnsi"/>
          <w:sz w:val="32"/>
        </w:rPr>
      </w:pPr>
    </w:p>
    <w:p w14:paraId="081C8414" w14:textId="77777777" w:rsidR="008D456E" w:rsidRPr="00B6232F" w:rsidRDefault="008D456E" w:rsidP="00AE741C">
      <w:pPr>
        <w:spacing w:after="0"/>
        <w:jc w:val="center"/>
        <w:rPr>
          <w:rFonts w:cstheme="minorHAnsi"/>
          <w:sz w:val="32"/>
        </w:rPr>
      </w:pPr>
    </w:p>
    <w:p w14:paraId="4903A398" w14:textId="77777777" w:rsidR="00791BDD" w:rsidRPr="00B6232F" w:rsidRDefault="00791BDD" w:rsidP="00AE741C">
      <w:pPr>
        <w:spacing w:after="0"/>
        <w:jc w:val="center"/>
        <w:rPr>
          <w:rFonts w:cstheme="minorHAnsi"/>
          <w:sz w:val="32"/>
        </w:rPr>
      </w:pPr>
    </w:p>
    <w:p w14:paraId="2BA7DE21" w14:textId="77777777" w:rsidR="00791BDD" w:rsidRPr="00B6232F" w:rsidRDefault="00791BDD" w:rsidP="00AE741C">
      <w:pPr>
        <w:spacing w:after="0"/>
        <w:jc w:val="center"/>
        <w:rPr>
          <w:rFonts w:cstheme="minorHAnsi"/>
          <w:sz w:val="32"/>
        </w:rPr>
      </w:pPr>
    </w:p>
    <w:p w14:paraId="62015EA5" w14:textId="77777777" w:rsidR="007D1659" w:rsidRPr="00B6232F" w:rsidRDefault="007D1659" w:rsidP="00AE741C">
      <w:pPr>
        <w:spacing w:after="0"/>
        <w:jc w:val="center"/>
        <w:rPr>
          <w:rFonts w:cstheme="minorHAnsi"/>
          <w:sz w:val="28"/>
        </w:rPr>
      </w:pPr>
      <w:r w:rsidRPr="00B6232F">
        <w:rPr>
          <w:rFonts w:cstheme="minorHAnsi"/>
          <w:sz w:val="28"/>
        </w:rPr>
        <w:t>Улан-Удэ</w:t>
      </w:r>
    </w:p>
    <w:p w14:paraId="6998C4CB" w14:textId="077BADC5" w:rsidR="0077050B" w:rsidRPr="00B6232F" w:rsidRDefault="007D1659" w:rsidP="00AE741C">
      <w:pPr>
        <w:spacing w:after="0"/>
        <w:jc w:val="center"/>
        <w:rPr>
          <w:rFonts w:cstheme="minorHAnsi"/>
          <w:sz w:val="28"/>
        </w:rPr>
      </w:pPr>
      <w:r w:rsidRPr="00B6232F">
        <w:rPr>
          <w:rFonts w:cstheme="minorHAnsi"/>
          <w:sz w:val="28"/>
        </w:rPr>
        <w:t>20</w:t>
      </w:r>
      <w:r w:rsidR="00AA5BF3" w:rsidRPr="00B6232F">
        <w:rPr>
          <w:rFonts w:cstheme="minorHAnsi"/>
          <w:sz w:val="28"/>
          <w:lang w:val="en-US"/>
        </w:rPr>
        <w:t>2</w:t>
      </w:r>
      <w:r w:rsidR="00F56369">
        <w:rPr>
          <w:rFonts w:cstheme="minorHAnsi"/>
          <w:sz w:val="28"/>
        </w:rPr>
        <w:t>3</w:t>
      </w:r>
      <w:r w:rsidR="0077050B" w:rsidRPr="00B6232F">
        <w:rPr>
          <w:rFonts w:cstheme="minorHAnsi"/>
          <w:sz w:val="28"/>
        </w:rPr>
        <w:br w:type="page"/>
      </w:r>
    </w:p>
    <w:p w14:paraId="24C28C52" w14:textId="77777777" w:rsidR="007D1659" w:rsidRPr="00B6232F" w:rsidRDefault="007D1659" w:rsidP="00FB704C">
      <w:pPr>
        <w:pStyle w:val="10"/>
        <w:numPr>
          <w:ilvl w:val="0"/>
          <w:numId w:val="7"/>
        </w:numPr>
        <w:spacing w:before="0" w:line="240" w:lineRule="auto"/>
        <w:ind w:left="0" w:firstLine="0"/>
        <w:jc w:val="center"/>
        <w:rPr>
          <w:rFonts w:asciiTheme="minorHAnsi" w:hAnsiTheme="minorHAnsi" w:cstheme="minorHAnsi"/>
          <w:color w:val="auto"/>
          <w:sz w:val="24"/>
          <w:szCs w:val="24"/>
        </w:rPr>
      </w:pPr>
      <w:bookmarkStart w:id="1" w:name="_Toc480973177"/>
      <w:r w:rsidRPr="00B6232F">
        <w:rPr>
          <w:rFonts w:asciiTheme="minorHAnsi" w:hAnsiTheme="minorHAnsi" w:cstheme="minorHAnsi"/>
          <w:color w:val="auto"/>
          <w:sz w:val="24"/>
          <w:szCs w:val="24"/>
        </w:rPr>
        <w:lastRenderedPageBreak/>
        <w:t>ВЕДЕНИЕ</w:t>
      </w:r>
      <w:bookmarkEnd w:id="1"/>
    </w:p>
    <w:p w14:paraId="4DC25284" w14:textId="3AC952E3" w:rsidR="004E0CD7" w:rsidRDefault="007D1659"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Нас</w:t>
      </w:r>
      <w:r w:rsidR="00791BDD" w:rsidRPr="00B6232F">
        <w:rPr>
          <w:rFonts w:cstheme="minorHAnsi"/>
          <w:sz w:val="24"/>
          <w:szCs w:val="24"/>
        </w:rPr>
        <w:t>тоящий Регламент устанавливает условия финансирования проектов и исполнения</w:t>
      </w:r>
      <w:r w:rsidRPr="00B6232F">
        <w:rPr>
          <w:rFonts w:cstheme="minorHAnsi"/>
          <w:sz w:val="24"/>
          <w:szCs w:val="24"/>
        </w:rPr>
        <w:t xml:space="preserve"> процесса «</w:t>
      </w:r>
      <w:bookmarkStart w:id="2" w:name="_Hlk126741984"/>
      <w:r w:rsidR="00BD2B40">
        <w:rPr>
          <w:rFonts w:cstheme="minorHAnsi"/>
          <w:sz w:val="24"/>
          <w:szCs w:val="24"/>
        </w:rPr>
        <w:t>Отбора и экспертизы заявок на предоставление займов</w:t>
      </w:r>
      <w:bookmarkEnd w:id="2"/>
      <w:r w:rsidRPr="00B6232F">
        <w:rPr>
          <w:rFonts w:cstheme="minorHAnsi"/>
          <w:sz w:val="24"/>
          <w:szCs w:val="24"/>
        </w:rPr>
        <w:t>»</w:t>
      </w:r>
      <w:r w:rsidR="002E12FD">
        <w:rPr>
          <w:rFonts w:cstheme="minorHAnsi"/>
          <w:sz w:val="24"/>
          <w:szCs w:val="24"/>
        </w:rPr>
        <w:t xml:space="preserve"> (</w:t>
      </w:r>
      <w:r w:rsidR="002E12FD" w:rsidRPr="00DC37E8">
        <w:rPr>
          <w:rFonts w:cstheme="minorHAnsi"/>
          <w:sz w:val="24"/>
          <w:szCs w:val="24"/>
        </w:rPr>
        <w:t>Рассмотрени</w:t>
      </w:r>
      <w:r w:rsidR="002E12FD">
        <w:rPr>
          <w:rFonts w:cstheme="minorHAnsi"/>
          <w:sz w:val="24"/>
          <w:szCs w:val="24"/>
        </w:rPr>
        <w:t>е</w:t>
      </w:r>
      <w:r w:rsidR="002E12FD" w:rsidRPr="00DC37E8">
        <w:rPr>
          <w:rFonts w:cstheme="minorHAnsi"/>
          <w:sz w:val="24"/>
          <w:szCs w:val="24"/>
        </w:rPr>
        <w:t xml:space="preserve"> заявок по займам</w:t>
      </w:r>
      <w:r w:rsidR="002E12FD">
        <w:rPr>
          <w:rFonts w:cstheme="minorHAnsi"/>
          <w:sz w:val="24"/>
          <w:szCs w:val="24"/>
        </w:rPr>
        <w:t>)</w:t>
      </w:r>
      <w:r w:rsidRPr="00B6232F">
        <w:rPr>
          <w:rFonts w:cstheme="minorHAnsi"/>
          <w:sz w:val="24"/>
          <w:szCs w:val="24"/>
        </w:rPr>
        <w:t xml:space="preserve">, направленного на </w:t>
      </w:r>
      <w:r w:rsidR="00A63BAB" w:rsidRPr="00B6232F">
        <w:rPr>
          <w:rFonts w:cstheme="minorHAnsi"/>
          <w:sz w:val="24"/>
          <w:szCs w:val="24"/>
        </w:rPr>
        <w:t>подготовку</w:t>
      </w:r>
      <w:r w:rsidRPr="00B6232F">
        <w:rPr>
          <w:rFonts w:cstheme="minorHAnsi"/>
          <w:sz w:val="24"/>
          <w:szCs w:val="24"/>
        </w:rPr>
        <w:t xml:space="preserve"> финансово-экономическ</w:t>
      </w:r>
      <w:r w:rsidR="00A63BAB" w:rsidRPr="00B6232F">
        <w:rPr>
          <w:rFonts w:cstheme="minorHAnsi"/>
          <w:sz w:val="24"/>
          <w:szCs w:val="24"/>
        </w:rPr>
        <w:t xml:space="preserve">ого и  юридического </w:t>
      </w:r>
      <w:r w:rsidR="004E0CD7" w:rsidRPr="00B6232F">
        <w:rPr>
          <w:rFonts w:cstheme="minorHAnsi"/>
          <w:sz w:val="24"/>
          <w:szCs w:val="24"/>
        </w:rPr>
        <w:t xml:space="preserve">заключений, </w:t>
      </w:r>
      <w:r w:rsidRPr="00B6232F">
        <w:rPr>
          <w:rFonts w:cstheme="minorHAnsi"/>
          <w:sz w:val="24"/>
          <w:szCs w:val="24"/>
        </w:rPr>
        <w:t xml:space="preserve">и принятие решений </w:t>
      </w:r>
      <w:r w:rsidR="004E0CD7" w:rsidRPr="00B6232F">
        <w:rPr>
          <w:rFonts w:cstheme="minorHAnsi"/>
          <w:sz w:val="24"/>
          <w:szCs w:val="24"/>
        </w:rPr>
        <w:t>по предоставлению займов</w:t>
      </w:r>
      <w:r w:rsidRPr="00B6232F">
        <w:rPr>
          <w:rFonts w:cstheme="minorHAnsi"/>
          <w:sz w:val="24"/>
          <w:szCs w:val="24"/>
        </w:rPr>
        <w:t xml:space="preserve"> </w:t>
      </w:r>
      <w:r w:rsidR="00C00ACE" w:rsidRPr="00B6232F">
        <w:rPr>
          <w:rFonts w:cstheme="minorHAnsi"/>
          <w:sz w:val="24"/>
          <w:szCs w:val="24"/>
        </w:rPr>
        <w:t>Региональн</w:t>
      </w:r>
      <w:r w:rsidR="004E0CD7" w:rsidRPr="00B6232F">
        <w:rPr>
          <w:rFonts w:cstheme="minorHAnsi"/>
          <w:sz w:val="24"/>
          <w:szCs w:val="24"/>
        </w:rPr>
        <w:t>ым</w:t>
      </w:r>
      <w:r w:rsidR="00C00ACE" w:rsidRPr="00B6232F">
        <w:rPr>
          <w:rFonts w:cstheme="minorHAnsi"/>
          <w:sz w:val="24"/>
          <w:szCs w:val="24"/>
        </w:rPr>
        <w:t xml:space="preserve"> ф</w:t>
      </w:r>
      <w:r w:rsidRPr="00B6232F">
        <w:rPr>
          <w:rFonts w:cstheme="minorHAnsi"/>
          <w:sz w:val="24"/>
          <w:szCs w:val="24"/>
        </w:rPr>
        <w:t>онд</w:t>
      </w:r>
      <w:r w:rsidR="004E0CD7" w:rsidRPr="00B6232F">
        <w:rPr>
          <w:rFonts w:cstheme="minorHAnsi"/>
          <w:sz w:val="24"/>
          <w:szCs w:val="24"/>
        </w:rPr>
        <w:t>ом</w:t>
      </w:r>
      <w:r w:rsidRPr="00B6232F">
        <w:rPr>
          <w:rFonts w:cstheme="minorHAnsi"/>
          <w:sz w:val="24"/>
          <w:szCs w:val="24"/>
        </w:rPr>
        <w:t xml:space="preserve"> развития промышленности (далее — </w:t>
      </w:r>
      <w:r w:rsidR="004E0CD7" w:rsidRPr="00B6232F">
        <w:rPr>
          <w:rFonts w:cstheme="minorHAnsi"/>
          <w:sz w:val="24"/>
          <w:szCs w:val="24"/>
        </w:rPr>
        <w:t>РФРП</w:t>
      </w:r>
      <w:r w:rsidRPr="00B6232F">
        <w:rPr>
          <w:rFonts w:cstheme="minorHAnsi"/>
          <w:sz w:val="24"/>
          <w:szCs w:val="24"/>
        </w:rPr>
        <w:t>).</w:t>
      </w:r>
      <w:r w:rsidR="00C7097E" w:rsidRPr="00B6232F">
        <w:rPr>
          <w:rFonts w:cstheme="minorHAnsi"/>
          <w:sz w:val="24"/>
          <w:szCs w:val="24"/>
        </w:rPr>
        <w:t xml:space="preserve"> </w:t>
      </w:r>
      <w:r w:rsidR="004E0CD7" w:rsidRPr="004E0CD7">
        <w:rPr>
          <w:rFonts w:cstheme="minorHAnsi"/>
          <w:sz w:val="24"/>
          <w:szCs w:val="24"/>
        </w:rPr>
        <w:tab/>
      </w:r>
    </w:p>
    <w:p w14:paraId="568DE0D5" w14:textId="0D3B51BA" w:rsidR="005129B4" w:rsidRPr="00B6232F" w:rsidRDefault="004E0CD7"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4E0CD7">
        <w:rPr>
          <w:rFonts w:cstheme="minorHAnsi"/>
          <w:sz w:val="24"/>
          <w:szCs w:val="24"/>
        </w:rPr>
        <w:t>РФРП</w:t>
      </w:r>
      <w:r>
        <w:rPr>
          <w:rFonts w:cstheme="minorHAnsi"/>
          <w:sz w:val="24"/>
          <w:szCs w:val="24"/>
        </w:rPr>
        <w:t xml:space="preserve"> </w:t>
      </w:r>
      <w:r w:rsidRPr="004E0CD7">
        <w:rPr>
          <w:rFonts w:cstheme="minorHAnsi"/>
          <w:sz w:val="24"/>
          <w:szCs w:val="24"/>
        </w:rPr>
        <w:t>является подразделением Гарантийного фонда содействия кредитованию субъектов малого и среднего предпринимательства и развития промышленности Республики Бурятия (далее - Фонд)</w:t>
      </w:r>
      <w:r w:rsidR="00C7097E" w:rsidRPr="00B6232F">
        <w:rPr>
          <w:rFonts w:cstheme="minorHAnsi"/>
          <w:sz w:val="24"/>
          <w:szCs w:val="24"/>
        </w:rPr>
        <w:t>.</w:t>
      </w:r>
    </w:p>
    <w:p w14:paraId="1BF72A51" w14:textId="1AF8154E" w:rsidR="007D1659" w:rsidRPr="00B6232F" w:rsidRDefault="005129B4" w:rsidP="00AE741C">
      <w:pPr>
        <w:spacing w:after="0" w:line="240" w:lineRule="auto"/>
        <w:ind w:firstLine="567"/>
        <w:jc w:val="both"/>
        <w:rPr>
          <w:rFonts w:cstheme="minorHAnsi"/>
          <w:sz w:val="24"/>
          <w:szCs w:val="24"/>
        </w:rPr>
      </w:pPr>
      <w:r w:rsidRPr="00B6232F">
        <w:rPr>
          <w:rFonts w:cstheme="minorHAnsi"/>
          <w:sz w:val="24"/>
          <w:szCs w:val="24"/>
        </w:rPr>
        <w:t xml:space="preserve">Условия </w:t>
      </w:r>
      <w:r w:rsidR="004E0CD7">
        <w:rPr>
          <w:rFonts w:cstheme="minorHAnsi"/>
          <w:sz w:val="24"/>
          <w:szCs w:val="24"/>
        </w:rPr>
        <w:t>предоставления займов</w:t>
      </w:r>
      <w:r w:rsidRPr="00B6232F">
        <w:rPr>
          <w:rFonts w:cstheme="minorHAnsi"/>
          <w:sz w:val="24"/>
          <w:szCs w:val="24"/>
        </w:rPr>
        <w:t xml:space="preserve"> со стороны Фонда определены </w:t>
      </w:r>
      <w:r w:rsidR="005828B8" w:rsidRPr="00B6232F">
        <w:rPr>
          <w:rFonts w:cstheme="minorHAnsi"/>
          <w:sz w:val="24"/>
          <w:szCs w:val="24"/>
        </w:rPr>
        <w:t>программ</w:t>
      </w:r>
      <w:r w:rsidR="00284E8B" w:rsidRPr="00B6232F">
        <w:rPr>
          <w:rFonts w:cstheme="minorHAnsi"/>
          <w:sz w:val="24"/>
          <w:szCs w:val="24"/>
        </w:rPr>
        <w:t>ой</w:t>
      </w:r>
      <w:r w:rsidR="005828B8" w:rsidRPr="00B6232F">
        <w:rPr>
          <w:rFonts w:cstheme="minorHAnsi"/>
          <w:sz w:val="24"/>
          <w:szCs w:val="24"/>
        </w:rPr>
        <w:t xml:space="preserve"> финансирования </w:t>
      </w:r>
      <w:r w:rsidR="00284E8B" w:rsidRPr="00B6232F">
        <w:rPr>
          <w:rFonts w:cstheme="minorHAnsi"/>
          <w:sz w:val="24"/>
          <w:szCs w:val="24"/>
        </w:rPr>
        <w:t>«Партнерское развитие»</w:t>
      </w:r>
      <w:r w:rsidRPr="00B6232F">
        <w:rPr>
          <w:rFonts w:cstheme="minorHAnsi"/>
          <w:sz w:val="24"/>
          <w:szCs w:val="24"/>
        </w:rPr>
        <w:t>.</w:t>
      </w:r>
    </w:p>
    <w:p w14:paraId="741F1E38" w14:textId="55BACAB1" w:rsidR="007D1659" w:rsidRPr="00B6232F" w:rsidRDefault="004E0CD7"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DC37E8">
        <w:rPr>
          <w:rFonts w:cstheme="minorHAnsi"/>
          <w:sz w:val="24"/>
          <w:szCs w:val="24"/>
        </w:rPr>
        <w:t>Рассмотрени</w:t>
      </w:r>
      <w:r>
        <w:rPr>
          <w:rFonts w:cstheme="minorHAnsi"/>
          <w:sz w:val="24"/>
          <w:szCs w:val="24"/>
        </w:rPr>
        <w:t>е</w:t>
      </w:r>
      <w:r w:rsidRPr="00DC37E8">
        <w:rPr>
          <w:rFonts w:cstheme="minorHAnsi"/>
          <w:sz w:val="24"/>
          <w:szCs w:val="24"/>
        </w:rPr>
        <w:t xml:space="preserve"> заявок по займам</w:t>
      </w:r>
      <w:r w:rsidR="007D1659" w:rsidRPr="00B6232F">
        <w:rPr>
          <w:rFonts w:cstheme="minorHAnsi"/>
          <w:sz w:val="24"/>
          <w:szCs w:val="24"/>
        </w:rPr>
        <w:t xml:space="preserve"> </w:t>
      </w:r>
      <w:r w:rsidR="002E12FD">
        <w:rPr>
          <w:rFonts w:cstheme="minorHAnsi"/>
          <w:sz w:val="24"/>
          <w:szCs w:val="24"/>
        </w:rPr>
        <w:t>осуществляется</w:t>
      </w:r>
      <w:r w:rsidR="007D1659" w:rsidRPr="00B6232F">
        <w:rPr>
          <w:rFonts w:cstheme="minorHAnsi"/>
          <w:sz w:val="24"/>
          <w:szCs w:val="24"/>
        </w:rPr>
        <w:t xml:space="preserve"> после получения заявочного комплекта</w:t>
      </w:r>
      <w:r>
        <w:rPr>
          <w:rFonts w:cstheme="minorHAnsi"/>
          <w:sz w:val="24"/>
          <w:szCs w:val="24"/>
        </w:rPr>
        <w:t xml:space="preserve"> документов</w:t>
      </w:r>
      <w:r w:rsidR="007D1659" w:rsidRPr="00B6232F">
        <w:rPr>
          <w:rFonts w:cstheme="minorHAnsi"/>
          <w:sz w:val="24"/>
          <w:szCs w:val="24"/>
        </w:rPr>
        <w:t xml:space="preserve"> (далее — Заявка) на </w:t>
      </w:r>
      <w:r>
        <w:rPr>
          <w:rFonts w:cstheme="minorHAnsi"/>
          <w:sz w:val="24"/>
          <w:szCs w:val="24"/>
        </w:rPr>
        <w:t>получение</w:t>
      </w:r>
      <w:r w:rsidRPr="00B6232F">
        <w:rPr>
          <w:rFonts w:cstheme="minorHAnsi"/>
          <w:sz w:val="24"/>
          <w:szCs w:val="24"/>
        </w:rPr>
        <w:t xml:space="preserve"> </w:t>
      </w:r>
      <w:r>
        <w:rPr>
          <w:rFonts w:cstheme="minorHAnsi"/>
          <w:sz w:val="24"/>
          <w:szCs w:val="24"/>
        </w:rPr>
        <w:t>займа</w:t>
      </w:r>
      <w:r w:rsidR="007D1659" w:rsidRPr="00B6232F">
        <w:rPr>
          <w:rFonts w:cstheme="minorHAnsi"/>
          <w:sz w:val="24"/>
          <w:szCs w:val="24"/>
        </w:rPr>
        <w:t>.</w:t>
      </w:r>
    </w:p>
    <w:p w14:paraId="68D73E68" w14:textId="27A11A44" w:rsidR="007D1659" w:rsidRPr="00B6232F" w:rsidRDefault="007D1659"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 xml:space="preserve">Консультационно-информационная и методическая поддержка подготовки и подачи документов Заявки осуществляется в рамках </w:t>
      </w:r>
      <w:r w:rsidR="00CF54EF" w:rsidRPr="00B6232F">
        <w:rPr>
          <w:rFonts w:cstheme="minorHAnsi"/>
          <w:sz w:val="24"/>
          <w:szCs w:val="24"/>
        </w:rPr>
        <w:t>всего процесса</w:t>
      </w:r>
      <w:r w:rsidR="000B4583" w:rsidRPr="00B6232F">
        <w:rPr>
          <w:rFonts w:cstheme="minorHAnsi"/>
          <w:sz w:val="24"/>
          <w:szCs w:val="24"/>
        </w:rPr>
        <w:t>.</w:t>
      </w:r>
    </w:p>
    <w:p w14:paraId="2482038F" w14:textId="31BA9E13" w:rsidR="007D1659" w:rsidRPr="00B6232F" w:rsidRDefault="007D1659"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 xml:space="preserve">Целью </w:t>
      </w:r>
      <w:r w:rsidR="004E0CD7">
        <w:rPr>
          <w:rFonts w:cstheme="minorHAnsi"/>
          <w:sz w:val="24"/>
          <w:szCs w:val="24"/>
        </w:rPr>
        <w:t>рассмотрения заявки по займу</w:t>
      </w:r>
      <w:r w:rsidRPr="00B6232F">
        <w:rPr>
          <w:rFonts w:cstheme="minorHAnsi"/>
          <w:sz w:val="24"/>
          <w:szCs w:val="24"/>
        </w:rPr>
        <w:t xml:space="preserve"> является принятие на основе всестороннего объективного анализа обоснованного решения о финансировании проекта</w:t>
      </w:r>
      <w:r w:rsidR="004E0CD7">
        <w:rPr>
          <w:rFonts w:cstheme="minorHAnsi"/>
          <w:sz w:val="24"/>
          <w:szCs w:val="24"/>
        </w:rPr>
        <w:t xml:space="preserve"> (предоставления займа)</w:t>
      </w:r>
      <w:r w:rsidRPr="00B6232F">
        <w:rPr>
          <w:rFonts w:cstheme="minorHAnsi"/>
          <w:sz w:val="24"/>
          <w:szCs w:val="24"/>
        </w:rPr>
        <w:t xml:space="preserve"> Фондом для дальнейшего оформления договоров и иных документов с участниками проекта</w:t>
      </w:r>
      <w:r w:rsidR="004E0CD7">
        <w:rPr>
          <w:rFonts w:cstheme="minorHAnsi"/>
          <w:sz w:val="24"/>
          <w:szCs w:val="24"/>
        </w:rPr>
        <w:t>.</w:t>
      </w:r>
      <w:r w:rsidRPr="00B6232F">
        <w:rPr>
          <w:rFonts w:cstheme="minorHAnsi"/>
          <w:sz w:val="24"/>
          <w:szCs w:val="24"/>
        </w:rPr>
        <w:t xml:space="preserve"> </w:t>
      </w:r>
      <w:r w:rsidR="004E0CD7">
        <w:rPr>
          <w:rFonts w:cstheme="minorHAnsi"/>
          <w:sz w:val="24"/>
          <w:szCs w:val="24"/>
        </w:rPr>
        <w:t>С</w:t>
      </w:r>
      <w:r w:rsidRPr="00B6232F">
        <w:rPr>
          <w:rFonts w:cstheme="minorHAnsi"/>
          <w:sz w:val="24"/>
          <w:szCs w:val="24"/>
        </w:rPr>
        <w:t>опровождени</w:t>
      </w:r>
      <w:r w:rsidR="004E0CD7">
        <w:rPr>
          <w:rFonts w:cstheme="minorHAnsi"/>
          <w:sz w:val="24"/>
          <w:szCs w:val="24"/>
        </w:rPr>
        <w:t>е</w:t>
      </w:r>
      <w:r w:rsidRPr="00B6232F">
        <w:rPr>
          <w:rFonts w:cstheme="minorHAnsi"/>
          <w:sz w:val="24"/>
          <w:szCs w:val="24"/>
        </w:rPr>
        <w:t xml:space="preserve"> </w:t>
      </w:r>
      <w:r w:rsidR="004E0CD7">
        <w:rPr>
          <w:rFonts w:cstheme="minorHAnsi"/>
          <w:sz w:val="24"/>
          <w:szCs w:val="24"/>
        </w:rPr>
        <w:t>займа</w:t>
      </w:r>
      <w:r w:rsidR="004E0CD7" w:rsidRPr="00B6232F">
        <w:rPr>
          <w:rFonts w:cstheme="minorHAnsi"/>
          <w:sz w:val="24"/>
          <w:szCs w:val="24"/>
        </w:rPr>
        <w:t xml:space="preserve"> </w:t>
      </w:r>
      <w:r w:rsidR="007D3C99">
        <w:rPr>
          <w:rFonts w:cstheme="minorHAnsi"/>
          <w:sz w:val="24"/>
          <w:szCs w:val="24"/>
        </w:rPr>
        <w:t xml:space="preserve">осуществляется </w:t>
      </w:r>
      <w:r w:rsidRPr="00B6232F">
        <w:rPr>
          <w:rFonts w:cstheme="minorHAnsi"/>
          <w:sz w:val="24"/>
          <w:szCs w:val="24"/>
        </w:rPr>
        <w:t>в соответствии с утверждённым</w:t>
      </w:r>
      <w:r w:rsidR="004E0CD7">
        <w:rPr>
          <w:rFonts w:cstheme="minorHAnsi"/>
          <w:sz w:val="24"/>
          <w:szCs w:val="24"/>
        </w:rPr>
        <w:t>и</w:t>
      </w:r>
      <w:r w:rsidRPr="00B6232F">
        <w:rPr>
          <w:rFonts w:cstheme="minorHAnsi"/>
          <w:sz w:val="24"/>
          <w:szCs w:val="24"/>
        </w:rPr>
        <w:t xml:space="preserve"> регламент</w:t>
      </w:r>
      <w:r w:rsidR="004E0CD7">
        <w:rPr>
          <w:rFonts w:cstheme="minorHAnsi"/>
          <w:sz w:val="24"/>
          <w:szCs w:val="24"/>
        </w:rPr>
        <w:t>ами</w:t>
      </w:r>
      <w:r w:rsidRPr="00B6232F">
        <w:rPr>
          <w:rFonts w:cstheme="minorHAnsi"/>
          <w:sz w:val="24"/>
          <w:szCs w:val="24"/>
        </w:rPr>
        <w:t xml:space="preserve"> Фонда</w:t>
      </w:r>
      <w:r w:rsidR="000B4583" w:rsidRPr="00B6232F">
        <w:rPr>
          <w:rFonts w:cstheme="minorHAnsi"/>
          <w:sz w:val="24"/>
          <w:szCs w:val="24"/>
        </w:rPr>
        <w:t>.</w:t>
      </w:r>
    </w:p>
    <w:p w14:paraId="2ACF4E61" w14:textId="186D693C" w:rsidR="00EC4055" w:rsidRPr="00B6232F" w:rsidRDefault="007721BB"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 xml:space="preserve">Заявки принимаются Фондом на заявительной основе. Фонд производит прием заявок на </w:t>
      </w:r>
      <w:r w:rsidR="00B06E39" w:rsidRPr="00B6232F">
        <w:rPr>
          <w:rFonts w:cstheme="minorHAnsi"/>
          <w:sz w:val="24"/>
          <w:szCs w:val="24"/>
        </w:rPr>
        <w:t xml:space="preserve">имеющийся свободный </w:t>
      </w:r>
      <w:r w:rsidRPr="00B6232F">
        <w:rPr>
          <w:rFonts w:cstheme="minorHAnsi"/>
          <w:sz w:val="24"/>
          <w:szCs w:val="24"/>
        </w:rPr>
        <w:t xml:space="preserve">лимит </w:t>
      </w:r>
      <w:r w:rsidR="00B06E39" w:rsidRPr="00B6232F">
        <w:rPr>
          <w:rFonts w:cstheme="minorHAnsi"/>
          <w:sz w:val="24"/>
          <w:szCs w:val="24"/>
        </w:rPr>
        <w:t xml:space="preserve">финансирования, а также предварительные заявки для планирования и формирования </w:t>
      </w:r>
      <w:r w:rsidR="00E563C5" w:rsidRPr="00B6232F">
        <w:rPr>
          <w:rFonts w:cstheme="minorHAnsi"/>
          <w:sz w:val="24"/>
          <w:szCs w:val="24"/>
        </w:rPr>
        <w:t xml:space="preserve">плана объемов </w:t>
      </w:r>
      <w:r w:rsidR="00B06E39" w:rsidRPr="00B6232F">
        <w:rPr>
          <w:rFonts w:cstheme="minorHAnsi"/>
          <w:sz w:val="24"/>
          <w:szCs w:val="24"/>
        </w:rPr>
        <w:t xml:space="preserve">финансирования проектов за счет средств регионального </w:t>
      </w:r>
      <w:r w:rsidR="00496BBE" w:rsidRPr="00B6232F">
        <w:rPr>
          <w:rFonts w:cstheme="minorHAnsi"/>
          <w:sz w:val="24"/>
          <w:szCs w:val="24"/>
        </w:rPr>
        <w:t xml:space="preserve">фонда </w:t>
      </w:r>
      <w:r w:rsidR="00C00ACE" w:rsidRPr="00B6232F">
        <w:rPr>
          <w:rFonts w:cstheme="minorHAnsi"/>
          <w:sz w:val="24"/>
          <w:szCs w:val="24"/>
        </w:rPr>
        <w:t xml:space="preserve">развития </w:t>
      </w:r>
      <w:r w:rsidR="00496BBE" w:rsidRPr="00B6232F">
        <w:rPr>
          <w:rFonts w:cstheme="minorHAnsi"/>
          <w:sz w:val="24"/>
          <w:szCs w:val="24"/>
        </w:rPr>
        <w:t xml:space="preserve">промышленности или привлечения финансирования за счет средств </w:t>
      </w:r>
      <w:r w:rsidR="00C619FE" w:rsidRPr="00B6232F">
        <w:rPr>
          <w:rFonts w:cstheme="minorHAnsi"/>
          <w:sz w:val="24"/>
          <w:szCs w:val="24"/>
        </w:rPr>
        <w:t>федерального Ф</w:t>
      </w:r>
      <w:r w:rsidR="00496BBE" w:rsidRPr="00B6232F">
        <w:rPr>
          <w:rFonts w:cstheme="minorHAnsi"/>
          <w:sz w:val="24"/>
          <w:szCs w:val="24"/>
        </w:rPr>
        <w:t xml:space="preserve">онда </w:t>
      </w:r>
      <w:r w:rsidR="00C619FE" w:rsidRPr="00B6232F">
        <w:rPr>
          <w:rFonts w:cstheme="minorHAnsi"/>
          <w:sz w:val="24"/>
          <w:szCs w:val="24"/>
        </w:rPr>
        <w:t xml:space="preserve">развития </w:t>
      </w:r>
      <w:r w:rsidR="00496BBE" w:rsidRPr="00B6232F">
        <w:rPr>
          <w:rFonts w:cstheme="minorHAnsi"/>
          <w:sz w:val="24"/>
          <w:szCs w:val="24"/>
        </w:rPr>
        <w:t>промышленности.</w:t>
      </w:r>
      <w:r w:rsidR="00EC4055" w:rsidRPr="00B6232F">
        <w:rPr>
          <w:rFonts w:cstheme="minorHAnsi"/>
          <w:sz w:val="24"/>
          <w:szCs w:val="24"/>
        </w:rPr>
        <w:t xml:space="preserve"> </w:t>
      </w:r>
    </w:p>
    <w:p w14:paraId="6DFEB960" w14:textId="77777777" w:rsidR="007721BB" w:rsidRPr="00B6232F" w:rsidRDefault="00EC4055" w:rsidP="00FB704C">
      <w:pPr>
        <w:pStyle w:val="a3"/>
        <w:numPr>
          <w:ilvl w:val="1"/>
          <w:numId w:val="7"/>
        </w:numPr>
        <w:tabs>
          <w:tab w:val="left" w:pos="426"/>
          <w:tab w:val="left" w:pos="993"/>
        </w:tabs>
        <w:spacing w:after="0" w:line="240" w:lineRule="auto"/>
        <w:ind w:left="0" w:firstLine="567"/>
        <w:jc w:val="both"/>
        <w:rPr>
          <w:rFonts w:cstheme="minorHAnsi"/>
          <w:b/>
          <w:sz w:val="24"/>
          <w:szCs w:val="24"/>
        </w:rPr>
      </w:pPr>
      <w:r w:rsidRPr="00B6232F">
        <w:rPr>
          <w:rFonts w:cstheme="minorHAnsi"/>
          <w:sz w:val="24"/>
          <w:szCs w:val="24"/>
        </w:rPr>
        <w:t xml:space="preserve">Электронный адрес Фонда для документооборота </w:t>
      </w:r>
      <w:proofErr w:type="spellStart"/>
      <w:r w:rsidRPr="00B6232F">
        <w:rPr>
          <w:rFonts w:cstheme="minorHAnsi"/>
          <w:b/>
          <w:sz w:val="24"/>
          <w:szCs w:val="24"/>
          <w:lang w:val="en-US"/>
        </w:rPr>
        <w:t>frp</w:t>
      </w:r>
      <w:proofErr w:type="spellEnd"/>
      <w:r w:rsidRPr="00B6232F">
        <w:rPr>
          <w:rFonts w:cstheme="minorHAnsi"/>
          <w:b/>
          <w:sz w:val="24"/>
          <w:szCs w:val="24"/>
        </w:rPr>
        <w:t>03@</w:t>
      </w:r>
      <w:r w:rsidRPr="00B6232F">
        <w:rPr>
          <w:rFonts w:cstheme="minorHAnsi"/>
          <w:b/>
          <w:sz w:val="24"/>
          <w:szCs w:val="24"/>
          <w:lang w:val="en-US"/>
        </w:rPr>
        <w:t>mail</w:t>
      </w:r>
      <w:r w:rsidRPr="00B6232F">
        <w:rPr>
          <w:rFonts w:cstheme="minorHAnsi"/>
          <w:b/>
          <w:sz w:val="24"/>
          <w:szCs w:val="24"/>
        </w:rPr>
        <w:t>.</w:t>
      </w:r>
      <w:proofErr w:type="spellStart"/>
      <w:r w:rsidRPr="00B6232F">
        <w:rPr>
          <w:rFonts w:cstheme="minorHAnsi"/>
          <w:b/>
          <w:sz w:val="24"/>
          <w:szCs w:val="24"/>
          <w:lang w:val="en-US"/>
        </w:rPr>
        <w:t>ru</w:t>
      </w:r>
      <w:proofErr w:type="spellEnd"/>
      <w:r w:rsidRPr="00B6232F">
        <w:rPr>
          <w:rFonts w:cstheme="minorHAnsi"/>
          <w:b/>
          <w:sz w:val="24"/>
          <w:szCs w:val="24"/>
        </w:rPr>
        <w:t>.</w:t>
      </w:r>
    </w:p>
    <w:p w14:paraId="601A856B" w14:textId="77777777" w:rsidR="00791BDD" w:rsidRPr="00B6232F" w:rsidRDefault="00791BDD" w:rsidP="00AE741C">
      <w:pPr>
        <w:spacing w:after="0" w:line="240" w:lineRule="auto"/>
        <w:ind w:firstLine="567"/>
        <w:jc w:val="both"/>
        <w:rPr>
          <w:rFonts w:cstheme="minorHAnsi"/>
          <w:sz w:val="24"/>
          <w:szCs w:val="24"/>
        </w:rPr>
      </w:pPr>
    </w:p>
    <w:p w14:paraId="747D4949" w14:textId="77777777" w:rsidR="007D1659" w:rsidRPr="00B6232F" w:rsidRDefault="007D1659" w:rsidP="00FB704C">
      <w:pPr>
        <w:pStyle w:val="10"/>
        <w:numPr>
          <w:ilvl w:val="0"/>
          <w:numId w:val="7"/>
        </w:numPr>
        <w:spacing w:before="0" w:line="240" w:lineRule="auto"/>
        <w:ind w:left="0" w:firstLine="567"/>
        <w:jc w:val="center"/>
        <w:rPr>
          <w:rFonts w:asciiTheme="minorHAnsi" w:hAnsiTheme="minorHAnsi" w:cstheme="minorHAnsi"/>
          <w:color w:val="auto"/>
          <w:sz w:val="24"/>
          <w:szCs w:val="24"/>
        </w:rPr>
      </w:pPr>
      <w:bookmarkStart w:id="3" w:name="_Toc480973178"/>
      <w:r w:rsidRPr="00B6232F">
        <w:rPr>
          <w:rFonts w:asciiTheme="minorHAnsi" w:hAnsiTheme="minorHAnsi" w:cstheme="minorHAnsi"/>
          <w:color w:val="auto"/>
          <w:sz w:val="24"/>
          <w:szCs w:val="24"/>
        </w:rPr>
        <w:t>ПРИЕМ ЗАЯВОК</w:t>
      </w:r>
      <w:bookmarkEnd w:id="3"/>
    </w:p>
    <w:p w14:paraId="0571798C" w14:textId="0DBEDBAB" w:rsidR="007D1659" w:rsidRPr="00B6232F" w:rsidRDefault="00E64692"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 xml:space="preserve">Информация по заполнению </w:t>
      </w:r>
      <w:r w:rsidR="007D1659" w:rsidRPr="00B6232F">
        <w:rPr>
          <w:rFonts w:cstheme="minorHAnsi"/>
          <w:sz w:val="24"/>
          <w:szCs w:val="24"/>
        </w:rPr>
        <w:t xml:space="preserve">Заявки </w:t>
      </w:r>
      <w:r w:rsidRPr="00B6232F">
        <w:rPr>
          <w:rFonts w:cstheme="minorHAnsi"/>
          <w:sz w:val="24"/>
          <w:szCs w:val="24"/>
        </w:rPr>
        <w:t>и ее форма</w:t>
      </w:r>
      <w:r w:rsidR="00184D3C" w:rsidRPr="00B6232F">
        <w:rPr>
          <w:rFonts w:cstheme="minorHAnsi"/>
          <w:sz w:val="24"/>
          <w:szCs w:val="24"/>
        </w:rPr>
        <w:t xml:space="preserve"> (</w:t>
      </w:r>
      <w:hyperlink w:anchor="_Приложение_№4" w:history="1">
        <w:r w:rsidR="00184D3C" w:rsidRPr="00B6232F">
          <w:rPr>
            <w:rStyle w:val="a6"/>
            <w:rFonts w:cstheme="minorHAnsi"/>
          </w:rPr>
          <w:t>Приложение №</w:t>
        </w:r>
        <w:r w:rsidR="00236A61" w:rsidRPr="00B6232F">
          <w:rPr>
            <w:rStyle w:val="a6"/>
            <w:rFonts w:cstheme="minorHAnsi"/>
          </w:rPr>
          <w:t>4</w:t>
        </w:r>
      </w:hyperlink>
      <w:r w:rsidR="00184D3C" w:rsidRPr="00B6232F">
        <w:rPr>
          <w:rFonts w:cstheme="minorHAnsi"/>
          <w:sz w:val="24"/>
          <w:szCs w:val="24"/>
        </w:rPr>
        <w:t>)</w:t>
      </w:r>
      <w:r w:rsidRPr="00B6232F">
        <w:rPr>
          <w:rFonts w:cstheme="minorHAnsi"/>
          <w:sz w:val="24"/>
          <w:szCs w:val="24"/>
        </w:rPr>
        <w:t xml:space="preserve"> </w:t>
      </w:r>
      <w:r w:rsidR="007623A4" w:rsidRPr="00B6232F">
        <w:rPr>
          <w:rFonts w:cstheme="minorHAnsi"/>
          <w:sz w:val="24"/>
          <w:szCs w:val="24"/>
        </w:rPr>
        <w:t>размещен</w:t>
      </w:r>
      <w:r w:rsidR="007623A4">
        <w:rPr>
          <w:rFonts w:cstheme="minorHAnsi"/>
          <w:sz w:val="24"/>
          <w:szCs w:val="24"/>
        </w:rPr>
        <w:t>ы</w:t>
      </w:r>
      <w:r w:rsidR="007623A4" w:rsidRPr="00B6232F">
        <w:rPr>
          <w:rFonts w:cstheme="minorHAnsi"/>
          <w:sz w:val="24"/>
          <w:szCs w:val="24"/>
        </w:rPr>
        <w:t xml:space="preserve"> </w:t>
      </w:r>
      <w:r w:rsidR="007D1659" w:rsidRPr="00B6232F">
        <w:rPr>
          <w:rFonts w:cstheme="minorHAnsi"/>
          <w:sz w:val="24"/>
          <w:szCs w:val="24"/>
        </w:rPr>
        <w:t xml:space="preserve">на сайте Фонда </w:t>
      </w:r>
      <w:proofErr w:type="spellStart"/>
      <w:r w:rsidRPr="00B6232F">
        <w:rPr>
          <w:rFonts w:cstheme="minorHAnsi"/>
          <w:b/>
          <w:sz w:val="24"/>
          <w:szCs w:val="24"/>
          <w:u w:val="single"/>
          <w:lang w:val="en-US"/>
        </w:rPr>
        <w:t>msp</w:t>
      </w:r>
      <w:proofErr w:type="spellEnd"/>
      <w:r w:rsidRPr="00B6232F">
        <w:rPr>
          <w:rFonts w:cstheme="minorHAnsi"/>
          <w:b/>
          <w:sz w:val="24"/>
          <w:szCs w:val="24"/>
          <w:u w:val="single"/>
        </w:rPr>
        <w:t>03.</w:t>
      </w:r>
      <w:proofErr w:type="spellStart"/>
      <w:r w:rsidRPr="00B6232F">
        <w:rPr>
          <w:rFonts w:cstheme="minorHAnsi"/>
          <w:b/>
          <w:sz w:val="24"/>
          <w:szCs w:val="24"/>
          <w:u w:val="single"/>
          <w:lang w:val="en-US"/>
        </w:rPr>
        <w:t>ru</w:t>
      </w:r>
      <w:proofErr w:type="spellEnd"/>
      <w:r w:rsidR="00E563C5" w:rsidRPr="00B6232F">
        <w:rPr>
          <w:rFonts w:cstheme="minorHAnsi"/>
          <w:sz w:val="24"/>
          <w:szCs w:val="24"/>
        </w:rPr>
        <w:t xml:space="preserve"> (далее — «сайт Фонда»)</w:t>
      </w:r>
      <w:r w:rsidR="007D3C99">
        <w:rPr>
          <w:rFonts w:cstheme="minorHAnsi"/>
          <w:sz w:val="24"/>
          <w:szCs w:val="24"/>
        </w:rPr>
        <w:t xml:space="preserve"> в соответствующем разделе</w:t>
      </w:r>
      <w:r w:rsidR="00E563C5" w:rsidRPr="00B6232F">
        <w:rPr>
          <w:rFonts w:cstheme="minorHAnsi"/>
          <w:sz w:val="24"/>
          <w:szCs w:val="24"/>
        </w:rPr>
        <w:t xml:space="preserve">. </w:t>
      </w:r>
      <w:r w:rsidR="007D1659" w:rsidRPr="00B6232F">
        <w:rPr>
          <w:rFonts w:cstheme="minorHAnsi"/>
          <w:sz w:val="24"/>
          <w:szCs w:val="24"/>
        </w:rPr>
        <w:t xml:space="preserve">Для регистрации </w:t>
      </w:r>
      <w:r w:rsidR="00C619FE" w:rsidRPr="00B6232F">
        <w:rPr>
          <w:rFonts w:cstheme="minorHAnsi"/>
          <w:sz w:val="24"/>
          <w:szCs w:val="24"/>
        </w:rPr>
        <w:t>З</w:t>
      </w:r>
      <w:r w:rsidR="007D1659" w:rsidRPr="00B6232F">
        <w:rPr>
          <w:rFonts w:cstheme="minorHAnsi"/>
          <w:sz w:val="24"/>
          <w:szCs w:val="24"/>
        </w:rPr>
        <w:t>аявитель</w:t>
      </w:r>
      <w:r w:rsidR="00B06E39" w:rsidRPr="00B6232F">
        <w:rPr>
          <w:rFonts w:cstheme="minorHAnsi"/>
          <w:sz w:val="24"/>
          <w:szCs w:val="24"/>
        </w:rPr>
        <w:t xml:space="preserve"> должен заполнить соответствующие</w:t>
      </w:r>
      <w:r w:rsidR="007D1659" w:rsidRPr="00B6232F">
        <w:rPr>
          <w:rFonts w:cstheme="minorHAnsi"/>
          <w:sz w:val="24"/>
          <w:szCs w:val="24"/>
        </w:rPr>
        <w:t xml:space="preserve"> </w:t>
      </w:r>
      <w:r w:rsidR="00EC4055" w:rsidRPr="00B6232F">
        <w:rPr>
          <w:rFonts w:cstheme="minorHAnsi"/>
          <w:sz w:val="24"/>
          <w:szCs w:val="24"/>
        </w:rPr>
        <w:t>формы,</w:t>
      </w:r>
      <w:r w:rsidR="00E563C5" w:rsidRPr="00B6232F">
        <w:rPr>
          <w:rFonts w:cstheme="minorHAnsi"/>
          <w:sz w:val="24"/>
          <w:szCs w:val="24"/>
        </w:rPr>
        <w:t xml:space="preserve"> представленные на указанном сайте и отправить их в Фонд </w:t>
      </w:r>
      <w:r w:rsidR="00EC4055" w:rsidRPr="00B6232F">
        <w:rPr>
          <w:rFonts w:cstheme="minorHAnsi"/>
          <w:sz w:val="24"/>
          <w:szCs w:val="24"/>
        </w:rPr>
        <w:t>по адресу электронной почты</w:t>
      </w:r>
      <w:r w:rsidRPr="00B6232F">
        <w:rPr>
          <w:rFonts w:cstheme="minorHAnsi"/>
          <w:sz w:val="24"/>
          <w:szCs w:val="24"/>
        </w:rPr>
        <w:t xml:space="preserve"> </w:t>
      </w:r>
      <w:proofErr w:type="spellStart"/>
      <w:r w:rsidRPr="00B6232F">
        <w:rPr>
          <w:rFonts w:cstheme="minorHAnsi"/>
          <w:b/>
          <w:sz w:val="24"/>
          <w:szCs w:val="24"/>
          <w:u w:val="single"/>
          <w:lang w:val="en-US"/>
        </w:rPr>
        <w:t>frp</w:t>
      </w:r>
      <w:proofErr w:type="spellEnd"/>
      <w:r w:rsidRPr="00B6232F">
        <w:rPr>
          <w:rFonts w:cstheme="minorHAnsi"/>
          <w:b/>
          <w:sz w:val="24"/>
          <w:szCs w:val="24"/>
          <w:u w:val="single"/>
        </w:rPr>
        <w:t>03@</w:t>
      </w:r>
      <w:r w:rsidRPr="00B6232F">
        <w:rPr>
          <w:rFonts w:cstheme="minorHAnsi"/>
          <w:b/>
          <w:sz w:val="24"/>
          <w:szCs w:val="24"/>
          <w:u w:val="single"/>
          <w:lang w:val="en-US"/>
        </w:rPr>
        <w:t>mail</w:t>
      </w:r>
      <w:r w:rsidRPr="00B6232F">
        <w:rPr>
          <w:rFonts w:cstheme="minorHAnsi"/>
          <w:b/>
          <w:sz w:val="24"/>
          <w:szCs w:val="24"/>
          <w:u w:val="single"/>
        </w:rPr>
        <w:t>.</w:t>
      </w:r>
      <w:proofErr w:type="spellStart"/>
      <w:r w:rsidRPr="00B6232F">
        <w:rPr>
          <w:rFonts w:cstheme="minorHAnsi"/>
          <w:b/>
          <w:sz w:val="24"/>
          <w:szCs w:val="24"/>
          <w:u w:val="single"/>
          <w:lang w:val="en-US"/>
        </w:rPr>
        <w:t>ru</w:t>
      </w:r>
      <w:proofErr w:type="spellEnd"/>
      <w:r w:rsidR="007D1659" w:rsidRPr="00B6232F">
        <w:rPr>
          <w:rFonts w:cstheme="minorHAnsi"/>
          <w:sz w:val="24"/>
          <w:szCs w:val="24"/>
        </w:rPr>
        <w:t>.</w:t>
      </w:r>
    </w:p>
    <w:p w14:paraId="5246D757" w14:textId="4CAA36F3" w:rsidR="00184D3C" w:rsidRPr="00B6232F" w:rsidRDefault="00C619FE" w:rsidP="00B6232F">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Д</w:t>
      </w:r>
      <w:r w:rsidR="00CF54EF" w:rsidRPr="00B6232F">
        <w:rPr>
          <w:rFonts w:cstheme="minorHAnsi"/>
          <w:sz w:val="24"/>
          <w:szCs w:val="24"/>
        </w:rPr>
        <w:t xml:space="preserve">ля подачи Заявки </w:t>
      </w:r>
      <w:r w:rsidRPr="00B6232F">
        <w:rPr>
          <w:rFonts w:cstheme="minorHAnsi"/>
          <w:sz w:val="24"/>
          <w:szCs w:val="24"/>
        </w:rPr>
        <w:t>по программе совместного финансирования</w:t>
      </w:r>
      <w:r w:rsidR="00806634" w:rsidRPr="00B6232F">
        <w:rPr>
          <w:rFonts w:cstheme="minorHAnsi"/>
          <w:sz w:val="24"/>
          <w:szCs w:val="24"/>
        </w:rPr>
        <w:t xml:space="preserve"> (когда проект финансируется частично за счет средств ФРП России и частично за счет средств регионального ФРП)</w:t>
      </w:r>
      <w:r w:rsidR="00CF54EF" w:rsidRPr="00B6232F">
        <w:rPr>
          <w:rFonts w:cstheme="minorHAnsi"/>
          <w:sz w:val="24"/>
          <w:szCs w:val="24"/>
        </w:rPr>
        <w:t xml:space="preserve">, </w:t>
      </w:r>
      <w:r w:rsidRPr="00B6232F">
        <w:rPr>
          <w:rFonts w:cstheme="minorHAnsi"/>
          <w:sz w:val="24"/>
          <w:szCs w:val="24"/>
        </w:rPr>
        <w:t xml:space="preserve">Заявитель должен зарегистрироваться </w:t>
      </w:r>
      <w:r w:rsidR="00CF54EF" w:rsidRPr="00B6232F">
        <w:rPr>
          <w:rFonts w:cstheme="minorHAnsi"/>
          <w:sz w:val="24"/>
          <w:szCs w:val="24"/>
        </w:rPr>
        <w:t>в личном кабинете</w:t>
      </w:r>
      <w:r w:rsidRPr="00B6232F">
        <w:rPr>
          <w:rFonts w:cstheme="minorHAnsi"/>
          <w:sz w:val="24"/>
          <w:szCs w:val="24"/>
        </w:rPr>
        <w:t xml:space="preserve"> федерального Фонда развития промышленности на сайте </w:t>
      </w:r>
      <w:proofErr w:type="spellStart"/>
      <w:r w:rsidRPr="00B6232F">
        <w:rPr>
          <w:rFonts w:cstheme="minorHAnsi"/>
          <w:b/>
          <w:bCs/>
          <w:sz w:val="24"/>
          <w:szCs w:val="24"/>
          <w:u w:val="single"/>
          <w:lang w:val="en-US"/>
        </w:rPr>
        <w:t>frprf</w:t>
      </w:r>
      <w:proofErr w:type="spellEnd"/>
      <w:r w:rsidRPr="00B6232F">
        <w:rPr>
          <w:rFonts w:cstheme="minorHAnsi"/>
          <w:b/>
          <w:bCs/>
          <w:sz w:val="24"/>
          <w:szCs w:val="24"/>
          <w:u w:val="single"/>
        </w:rPr>
        <w:t>.</w:t>
      </w:r>
      <w:proofErr w:type="spellStart"/>
      <w:r w:rsidRPr="00B6232F">
        <w:rPr>
          <w:rFonts w:cstheme="minorHAnsi"/>
          <w:b/>
          <w:bCs/>
          <w:sz w:val="24"/>
          <w:szCs w:val="24"/>
          <w:u w:val="single"/>
          <w:lang w:val="en-US"/>
        </w:rPr>
        <w:t>ru</w:t>
      </w:r>
      <w:proofErr w:type="spellEnd"/>
      <w:r w:rsidR="00CF54EF" w:rsidRPr="00B6232F">
        <w:rPr>
          <w:rFonts w:cstheme="minorHAnsi"/>
          <w:sz w:val="24"/>
          <w:szCs w:val="24"/>
        </w:rPr>
        <w:t>.</w:t>
      </w:r>
      <w:r w:rsidR="007414C1" w:rsidRPr="00B6232F">
        <w:rPr>
          <w:rFonts w:cstheme="minorHAnsi"/>
          <w:sz w:val="24"/>
          <w:szCs w:val="24"/>
        </w:rPr>
        <w:t xml:space="preserve"> </w:t>
      </w:r>
      <w:r w:rsidR="000A0B4E" w:rsidRPr="00B6232F">
        <w:rPr>
          <w:rFonts w:cstheme="minorHAnsi"/>
          <w:sz w:val="24"/>
          <w:szCs w:val="24"/>
        </w:rPr>
        <w:t>Заявка заполняется в личном кабинете и в электронном виде отправляется на рассмотрение. Все документы необходимые для рассмотрения загружаются в электронном виде в личный кабинет Заявителя. После каждого этапа Заявитель в личном кабинете получает уведомление о результатах рассмотрения.</w:t>
      </w:r>
      <w:r w:rsidR="00284E8B" w:rsidRPr="00B6232F">
        <w:rPr>
          <w:rFonts w:cstheme="minorHAnsi"/>
          <w:sz w:val="24"/>
          <w:szCs w:val="24"/>
        </w:rPr>
        <w:t xml:space="preserve"> </w:t>
      </w:r>
      <w:r w:rsidR="00184D3C" w:rsidRPr="00B6232F">
        <w:rPr>
          <w:rFonts w:cstheme="minorHAnsi"/>
          <w:sz w:val="24"/>
          <w:szCs w:val="24"/>
        </w:rPr>
        <w:t>Подготовк</w:t>
      </w:r>
      <w:r w:rsidR="00284E8B" w:rsidRPr="00B6232F">
        <w:rPr>
          <w:rFonts w:cstheme="minorHAnsi"/>
          <w:sz w:val="24"/>
          <w:szCs w:val="24"/>
        </w:rPr>
        <w:t>а</w:t>
      </w:r>
      <w:r w:rsidR="00184D3C" w:rsidRPr="00B6232F">
        <w:rPr>
          <w:rFonts w:cstheme="minorHAnsi"/>
          <w:sz w:val="24"/>
          <w:szCs w:val="24"/>
        </w:rPr>
        <w:t xml:space="preserve"> и заполнение документов Заявител</w:t>
      </w:r>
      <w:r w:rsidR="00284E8B" w:rsidRPr="00B6232F">
        <w:rPr>
          <w:rFonts w:cstheme="minorHAnsi"/>
          <w:sz w:val="24"/>
          <w:szCs w:val="24"/>
        </w:rPr>
        <w:t>е</w:t>
      </w:r>
      <w:r w:rsidR="00184D3C" w:rsidRPr="00B6232F">
        <w:rPr>
          <w:rFonts w:cstheme="minorHAnsi"/>
          <w:sz w:val="24"/>
          <w:szCs w:val="24"/>
        </w:rPr>
        <w:t>м</w:t>
      </w:r>
      <w:r w:rsidR="00284E8B" w:rsidRPr="00B6232F">
        <w:rPr>
          <w:rFonts w:cstheme="minorHAnsi"/>
          <w:sz w:val="24"/>
          <w:szCs w:val="24"/>
        </w:rPr>
        <w:t>, порядок рассмотрения з</w:t>
      </w:r>
      <w:r w:rsidR="001C60AA" w:rsidRPr="00B6232F">
        <w:rPr>
          <w:rFonts w:cstheme="minorHAnsi"/>
          <w:sz w:val="24"/>
          <w:szCs w:val="24"/>
        </w:rPr>
        <w:t>аявки</w:t>
      </w:r>
      <w:r w:rsidR="00184D3C" w:rsidRPr="00B6232F">
        <w:rPr>
          <w:rFonts w:cstheme="minorHAnsi"/>
          <w:sz w:val="24"/>
          <w:szCs w:val="24"/>
        </w:rPr>
        <w:t xml:space="preserve"> </w:t>
      </w:r>
      <w:r w:rsidR="00284E8B" w:rsidRPr="00B6232F">
        <w:rPr>
          <w:rFonts w:cstheme="minorHAnsi"/>
          <w:sz w:val="24"/>
          <w:szCs w:val="24"/>
        </w:rPr>
        <w:t xml:space="preserve">по программе совместных займов </w:t>
      </w:r>
      <w:r w:rsidR="00184D3C" w:rsidRPr="00B6232F">
        <w:rPr>
          <w:rFonts w:cstheme="minorHAnsi"/>
          <w:sz w:val="24"/>
          <w:szCs w:val="24"/>
        </w:rPr>
        <w:t>осуществля</w:t>
      </w:r>
      <w:r w:rsidR="001C60AA" w:rsidRPr="00B6232F">
        <w:rPr>
          <w:rFonts w:cstheme="minorHAnsi"/>
          <w:sz w:val="24"/>
          <w:szCs w:val="24"/>
        </w:rPr>
        <w:t>ется</w:t>
      </w:r>
      <w:r w:rsidR="00184D3C" w:rsidRPr="00B6232F">
        <w:rPr>
          <w:rFonts w:cstheme="minorHAnsi"/>
          <w:sz w:val="24"/>
          <w:szCs w:val="24"/>
        </w:rPr>
        <w:t xml:space="preserve"> в соответствии с методическими документами, размещенными на сайте федерального Фонда развития промышленности</w:t>
      </w:r>
      <w:r w:rsidR="001C60AA" w:rsidRPr="00B6232F">
        <w:rPr>
          <w:rFonts w:cstheme="minorHAnsi"/>
          <w:sz w:val="24"/>
          <w:szCs w:val="24"/>
        </w:rPr>
        <w:t>, адрес сайта</w:t>
      </w:r>
      <w:r w:rsidR="005828B8" w:rsidRPr="00B6232F">
        <w:rPr>
          <w:rFonts w:cstheme="minorHAnsi"/>
          <w:sz w:val="24"/>
          <w:szCs w:val="24"/>
        </w:rPr>
        <w:t xml:space="preserve"> </w:t>
      </w:r>
      <w:proofErr w:type="spellStart"/>
      <w:r w:rsidR="005828B8" w:rsidRPr="00B6232F">
        <w:rPr>
          <w:rFonts w:cstheme="minorHAnsi"/>
          <w:b/>
          <w:bCs/>
          <w:sz w:val="24"/>
          <w:szCs w:val="24"/>
          <w:u w:val="single"/>
          <w:lang w:val="en-US"/>
        </w:rPr>
        <w:t>frprf</w:t>
      </w:r>
      <w:proofErr w:type="spellEnd"/>
      <w:r w:rsidR="005828B8" w:rsidRPr="00B6232F">
        <w:rPr>
          <w:rFonts w:cstheme="minorHAnsi"/>
          <w:b/>
          <w:bCs/>
          <w:sz w:val="24"/>
          <w:szCs w:val="24"/>
          <w:u w:val="single"/>
        </w:rPr>
        <w:t>.</w:t>
      </w:r>
      <w:proofErr w:type="spellStart"/>
      <w:r w:rsidR="005828B8" w:rsidRPr="00B6232F">
        <w:rPr>
          <w:rFonts w:cstheme="minorHAnsi"/>
          <w:b/>
          <w:bCs/>
          <w:sz w:val="24"/>
          <w:szCs w:val="24"/>
          <w:u w:val="single"/>
          <w:lang w:val="en-US"/>
        </w:rPr>
        <w:t>ru</w:t>
      </w:r>
      <w:proofErr w:type="spellEnd"/>
      <w:r w:rsidR="00184D3C" w:rsidRPr="00B6232F">
        <w:rPr>
          <w:rFonts w:cstheme="minorHAnsi"/>
          <w:sz w:val="24"/>
          <w:szCs w:val="24"/>
        </w:rPr>
        <w:t>.</w:t>
      </w:r>
    </w:p>
    <w:p w14:paraId="4D98DE7C" w14:textId="518E7D2F" w:rsidR="007D1659" w:rsidRPr="00B6232F" w:rsidRDefault="007D1659"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Заявитель должен соответствовать следующим требованиям:</w:t>
      </w:r>
    </w:p>
    <w:p w14:paraId="7C9C21B2" w14:textId="1422A037" w:rsidR="007D1659" w:rsidRPr="00B6232F" w:rsidRDefault="007D1659" w:rsidP="00AE741C">
      <w:pPr>
        <w:pStyle w:val="a3"/>
        <w:numPr>
          <w:ilvl w:val="0"/>
          <w:numId w:val="1"/>
        </w:numPr>
        <w:tabs>
          <w:tab w:val="left" w:pos="426"/>
        </w:tabs>
        <w:spacing w:after="0" w:line="240" w:lineRule="auto"/>
        <w:ind w:left="0" w:firstLine="567"/>
        <w:jc w:val="both"/>
        <w:rPr>
          <w:rFonts w:cstheme="minorHAnsi"/>
          <w:sz w:val="24"/>
          <w:szCs w:val="24"/>
        </w:rPr>
      </w:pPr>
      <w:r w:rsidRPr="00B6232F">
        <w:rPr>
          <w:rFonts w:cstheme="minorHAnsi"/>
          <w:sz w:val="24"/>
          <w:szCs w:val="24"/>
        </w:rPr>
        <w:t xml:space="preserve">являться резидентом Российской Федерации, и иметь адрес регистрации по месту нахождения на территории </w:t>
      </w:r>
      <w:r w:rsidR="00EC7A1B" w:rsidRPr="00B6232F">
        <w:rPr>
          <w:rFonts w:cstheme="minorHAnsi"/>
          <w:sz w:val="24"/>
          <w:szCs w:val="24"/>
        </w:rPr>
        <w:t>Республики Бурятия</w:t>
      </w:r>
      <w:r w:rsidRPr="00B6232F">
        <w:rPr>
          <w:rFonts w:cstheme="minorHAnsi"/>
          <w:sz w:val="24"/>
          <w:szCs w:val="24"/>
        </w:rPr>
        <w:t xml:space="preserve">. При этом реализация проекта, на финансирование которого запрашиваются средства Фонда, также должна осуществляться на территории </w:t>
      </w:r>
      <w:r w:rsidR="00EC7A1B" w:rsidRPr="00B6232F">
        <w:rPr>
          <w:rFonts w:cstheme="minorHAnsi"/>
          <w:sz w:val="24"/>
          <w:szCs w:val="24"/>
        </w:rPr>
        <w:t>Республики Бурятия</w:t>
      </w:r>
      <w:r w:rsidRPr="00B6232F">
        <w:rPr>
          <w:rFonts w:cstheme="minorHAnsi"/>
          <w:sz w:val="24"/>
          <w:szCs w:val="24"/>
        </w:rPr>
        <w:t>.</w:t>
      </w:r>
    </w:p>
    <w:p w14:paraId="270E634A" w14:textId="07AA3916" w:rsidR="00BE1DF5" w:rsidRPr="00B6232F" w:rsidRDefault="00BE1DF5" w:rsidP="00AE741C">
      <w:pPr>
        <w:pStyle w:val="a3"/>
        <w:numPr>
          <w:ilvl w:val="0"/>
          <w:numId w:val="1"/>
        </w:numPr>
        <w:tabs>
          <w:tab w:val="left" w:pos="426"/>
        </w:tabs>
        <w:spacing w:after="0" w:line="240" w:lineRule="auto"/>
        <w:ind w:left="0" w:firstLine="567"/>
        <w:jc w:val="both"/>
        <w:rPr>
          <w:rFonts w:cstheme="minorHAnsi"/>
          <w:sz w:val="24"/>
          <w:szCs w:val="24"/>
        </w:rPr>
      </w:pPr>
      <w:r w:rsidRPr="00B6232F">
        <w:rPr>
          <w:rFonts w:cstheme="minorHAnsi"/>
          <w:sz w:val="24"/>
          <w:szCs w:val="24"/>
        </w:rPr>
        <w:lastRenderedPageBreak/>
        <w:t>являться субъект</w:t>
      </w:r>
      <w:r w:rsidR="009A17CA" w:rsidRPr="00B6232F">
        <w:rPr>
          <w:rFonts w:cstheme="minorHAnsi"/>
          <w:sz w:val="24"/>
          <w:szCs w:val="24"/>
        </w:rPr>
        <w:t>о</w:t>
      </w:r>
      <w:r w:rsidRPr="00B6232F">
        <w:rPr>
          <w:rFonts w:cstheme="minorHAnsi"/>
          <w:sz w:val="24"/>
          <w:szCs w:val="24"/>
        </w:rPr>
        <w:t>м малого и среднего предпринимательства</w:t>
      </w:r>
      <w:r w:rsidR="00D504E8" w:rsidRPr="00B6232F">
        <w:rPr>
          <w:rStyle w:val="af3"/>
          <w:rFonts w:cstheme="minorHAnsi"/>
          <w:sz w:val="24"/>
          <w:szCs w:val="24"/>
        </w:rPr>
        <w:footnoteReference w:id="1"/>
      </w:r>
      <w:r w:rsidRPr="00B6232F">
        <w:rPr>
          <w:rFonts w:cstheme="minorHAnsi"/>
          <w:sz w:val="24"/>
          <w:szCs w:val="24"/>
        </w:rPr>
        <w:t xml:space="preserve"> </w:t>
      </w:r>
      <w:r w:rsidR="00C12504" w:rsidRPr="00B6232F">
        <w:rPr>
          <w:rFonts w:cstheme="minorHAnsi"/>
          <w:sz w:val="24"/>
          <w:szCs w:val="24"/>
        </w:rPr>
        <w:t xml:space="preserve">и одновременно субъектом деятельности </w:t>
      </w:r>
      <w:r w:rsidRPr="00B6232F">
        <w:rPr>
          <w:rFonts w:cstheme="minorHAnsi"/>
          <w:sz w:val="24"/>
          <w:szCs w:val="24"/>
        </w:rPr>
        <w:t>в сфере промышленности</w:t>
      </w:r>
      <w:r w:rsidR="00B37A8E" w:rsidRPr="00B6232F">
        <w:rPr>
          <w:rFonts w:cstheme="minorHAnsi"/>
          <w:sz w:val="24"/>
          <w:szCs w:val="24"/>
        </w:rPr>
        <w:t xml:space="preserve"> </w:t>
      </w:r>
      <w:r w:rsidR="00C12504" w:rsidRPr="00B6232F">
        <w:rPr>
          <w:rStyle w:val="af3"/>
          <w:rFonts w:cstheme="minorHAnsi"/>
          <w:sz w:val="24"/>
          <w:szCs w:val="24"/>
        </w:rPr>
        <w:footnoteReference w:id="2"/>
      </w:r>
      <w:r w:rsidR="007C5D02" w:rsidRPr="00B6232F">
        <w:rPr>
          <w:rFonts w:cstheme="minorHAnsi"/>
          <w:sz w:val="24"/>
          <w:szCs w:val="24"/>
        </w:rPr>
        <w:t>.</w:t>
      </w:r>
    </w:p>
    <w:p w14:paraId="7580968A" w14:textId="682DE461" w:rsidR="001C60AA" w:rsidRPr="00B6232F" w:rsidRDefault="001C60AA" w:rsidP="00AE741C">
      <w:pPr>
        <w:pStyle w:val="a3"/>
        <w:numPr>
          <w:ilvl w:val="0"/>
          <w:numId w:val="1"/>
        </w:numPr>
        <w:tabs>
          <w:tab w:val="left" w:pos="426"/>
        </w:tabs>
        <w:spacing w:after="0" w:line="240" w:lineRule="auto"/>
        <w:ind w:left="0" w:firstLine="567"/>
        <w:jc w:val="both"/>
        <w:rPr>
          <w:rFonts w:cstheme="minorHAnsi"/>
          <w:sz w:val="24"/>
          <w:szCs w:val="24"/>
        </w:rPr>
      </w:pPr>
      <w:r w:rsidRPr="00B6232F">
        <w:rPr>
          <w:rFonts w:cstheme="minorHAnsi"/>
          <w:sz w:val="24"/>
          <w:szCs w:val="24"/>
        </w:rPr>
        <w:t>основной вид деятельности должен соответствовать перечню ОКВЭД возможному к финансированию (Приложение №1 Регламента).</w:t>
      </w:r>
      <w:r w:rsidR="00B60B78" w:rsidRPr="00B6232F">
        <w:rPr>
          <w:rFonts w:cstheme="minorHAnsi"/>
          <w:sz w:val="24"/>
          <w:szCs w:val="24"/>
        </w:rPr>
        <w:t xml:space="preserve"> </w:t>
      </w:r>
      <w:r w:rsidR="00937E59" w:rsidRPr="00B6232F">
        <w:rPr>
          <w:rFonts w:cstheme="minorHAnsi"/>
          <w:sz w:val="24"/>
          <w:szCs w:val="24"/>
        </w:rPr>
        <w:t>В</w:t>
      </w:r>
      <w:r w:rsidR="00B60B78" w:rsidRPr="00B6232F">
        <w:rPr>
          <w:rFonts w:cstheme="minorHAnsi"/>
          <w:sz w:val="24"/>
          <w:szCs w:val="24"/>
        </w:rPr>
        <w:t xml:space="preserve">озможно принятие заявки на рассмотрение при условии </w:t>
      </w:r>
      <w:r w:rsidR="00937E59" w:rsidRPr="00B6232F">
        <w:rPr>
          <w:rFonts w:cstheme="minorHAnsi"/>
          <w:sz w:val="24"/>
          <w:szCs w:val="24"/>
        </w:rPr>
        <w:t>изменения</w:t>
      </w:r>
      <w:r w:rsidR="00B60B78" w:rsidRPr="00B6232F">
        <w:rPr>
          <w:rFonts w:cstheme="minorHAnsi"/>
          <w:sz w:val="24"/>
          <w:szCs w:val="24"/>
        </w:rPr>
        <w:t xml:space="preserve"> ОКВЭД предприятием до момента подписания договоров займ</w:t>
      </w:r>
      <w:r w:rsidR="007623A4">
        <w:rPr>
          <w:rFonts w:cstheme="minorHAnsi"/>
          <w:sz w:val="24"/>
          <w:szCs w:val="24"/>
        </w:rPr>
        <w:t>а</w:t>
      </w:r>
      <w:r w:rsidR="00B60B78" w:rsidRPr="00B6232F">
        <w:rPr>
          <w:rFonts w:cstheme="minorHAnsi"/>
          <w:sz w:val="24"/>
          <w:szCs w:val="24"/>
        </w:rPr>
        <w:t>.</w:t>
      </w:r>
    </w:p>
    <w:p w14:paraId="0CC5A407" w14:textId="77777777" w:rsidR="007D1659" w:rsidRPr="00B6232F" w:rsidRDefault="007D1659" w:rsidP="00AE741C">
      <w:pPr>
        <w:pStyle w:val="a3"/>
        <w:numPr>
          <w:ilvl w:val="0"/>
          <w:numId w:val="1"/>
        </w:numPr>
        <w:tabs>
          <w:tab w:val="left" w:pos="426"/>
        </w:tabs>
        <w:spacing w:after="0" w:line="240" w:lineRule="auto"/>
        <w:ind w:left="0" w:firstLine="567"/>
        <w:jc w:val="both"/>
        <w:rPr>
          <w:rFonts w:cstheme="minorHAnsi"/>
          <w:sz w:val="24"/>
          <w:szCs w:val="24"/>
        </w:rPr>
      </w:pPr>
      <w:r w:rsidRPr="00B6232F">
        <w:rPr>
          <w:rFonts w:cstheme="minorHAnsi"/>
          <w:sz w:val="24"/>
          <w:szCs w:val="24"/>
        </w:rPr>
        <w:t>являться юридическим лицом, получение займов для которого не запрещено действующим законодательством или уставом заявителя;</w:t>
      </w:r>
    </w:p>
    <w:p w14:paraId="1532457C" w14:textId="439F5653" w:rsidR="007D1659" w:rsidRPr="00B6232F" w:rsidRDefault="00CD32E7" w:rsidP="00AE741C">
      <w:pPr>
        <w:pStyle w:val="a3"/>
        <w:numPr>
          <w:ilvl w:val="0"/>
          <w:numId w:val="1"/>
        </w:numPr>
        <w:tabs>
          <w:tab w:val="left" w:pos="426"/>
        </w:tabs>
        <w:spacing w:after="0" w:line="240" w:lineRule="auto"/>
        <w:ind w:left="0" w:firstLine="567"/>
        <w:jc w:val="both"/>
        <w:rPr>
          <w:rFonts w:cstheme="minorHAnsi"/>
          <w:sz w:val="24"/>
          <w:szCs w:val="24"/>
        </w:rPr>
      </w:pPr>
      <w:r w:rsidRPr="00B6232F">
        <w:rPr>
          <w:rFonts w:cstheme="minorHAnsi"/>
          <w:sz w:val="24"/>
          <w:szCs w:val="24"/>
        </w:rPr>
        <w:t xml:space="preserve">на момент предоставления займа </w:t>
      </w:r>
      <w:r w:rsidR="007D1659" w:rsidRPr="00B6232F">
        <w:rPr>
          <w:rFonts w:cstheme="minorHAnsi"/>
          <w:sz w:val="24"/>
          <w:szCs w:val="24"/>
        </w:rPr>
        <w:t>не должен иметь задолженность</w:t>
      </w:r>
      <w:r w:rsidR="009E4667">
        <w:rPr>
          <w:rFonts w:cstheme="minorHAnsi"/>
          <w:sz w:val="24"/>
          <w:szCs w:val="24"/>
        </w:rPr>
        <w:t xml:space="preserve"> более 5 000 рублей</w:t>
      </w:r>
      <w:r w:rsidR="007D1659" w:rsidRPr="00B6232F">
        <w:rPr>
          <w:rFonts w:cstheme="minorHAnsi"/>
          <w:sz w:val="24"/>
          <w:szCs w:val="24"/>
        </w:rPr>
        <w:t xml:space="preserve"> по оплате в бюджеты всех уровней и внебюджетные фонды, а также действующих решений о приостановлении операций по счету </w:t>
      </w:r>
      <w:r w:rsidR="009E4667">
        <w:rPr>
          <w:rFonts w:cstheme="minorHAnsi"/>
          <w:sz w:val="24"/>
          <w:szCs w:val="24"/>
        </w:rPr>
        <w:t xml:space="preserve">на любую сумму </w:t>
      </w:r>
      <w:r w:rsidR="007D1659" w:rsidRPr="00B6232F">
        <w:rPr>
          <w:rFonts w:cstheme="minorHAnsi"/>
          <w:sz w:val="24"/>
          <w:szCs w:val="24"/>
        </w:rPr>
        <w:t>от судебных, налоговых и иных государственных органов, в т. ч. по исполнительному производству</w:t>
      </w:r>
      <w:r w:rsidR="00B37A8E" w:rsidRPr="00B6232F">
        <w:rPr>
          <w:rFonts w:cstheme="minorHAnsi"/>
          <w:sz w:val="24"/>
          <w:szCs w:val="24"/>
        </w:rPr>
        <w:t xml:space="preserve"> </w:t>
      </w:r>
      <w:r w:rsidR="00B37A8E" w:rsidRPr="00B6232F">
        <w:rPr>
          <w:rStyle w:val="af3"/>
          <w:rFonts w:cstheme="minorHAnsi"/>
          <w:sz w:val="24"/>
          <w:szCs w:val="24"/>
        </w:rPr>
        <w:footnoteReference w:id="3"/>
      </w:r>
      <w:r w:rsidR="007D1659" w:rsidRPr="00B6232F">
        <w:rPr>
          <w:rFonts w:cstheme="minorHAnsi"/>
          <w:sz w:val="24"/>
          <w:szCs w:val="24"/>
        </w:rPr>
        <w:t>.</w:t>
      </w:r>
    </w:p>
    <w:p w14:paraId="44A06E94" w14:textId="161F0BFD" w:rsidR="007D1659" w:rsidRPr="00B6232F" w:rsidRDefault="007D1659" w:rsidP="00AE741C">
      <w:pPr>
        <w:pStyle w:val="a3"/>
        <w:numPr>
          <w:ilvl w:val="0"/>
          <w:numId w:val="1"/>
        </w:numPr>
        <w:tabs>
          <w:tab w:val="left" w:pos="426"/>
        </w:tabs>
        <w:spacing w:after="0" w:line="240" w:lineRule="auto"/>
        <w:ind w:left="0" w:firstLine="567"/>
        <w:jc w:val="both"/>
        <w:rPr>
          <w:rFonts w:cstheme="minorHAnsi"/>
          <w:sz w:val="24"/>
          <w:szCs w:val="24"/>
        </w:rPr>
      </w:pPr>
      <w:r w:rsidRPr="00B6232F">
        <w:rPr>
          <w:rFonts w:cstheme="minorHAnsi"/>
          <w:sz w:val="24"/>
          <w:szCs w:val="24"/>
        </w:rPr>
        <w:t>не должен иметь текущую просроченную задолженность перед Фондом, другими институтами развития и кредитными организациями, зафиксированных фактов несвоевременного выполнения в прошлом обязательств по возврату в адрес институтов развития заемных денежных средств или обязательств по предоставлению отчетности о целевом использовании предоставленных денежных средств, а также фактов нецелевого использования денежных средств, полученных от института развития или из государственного бюджета</w:t>
      </w:r>
      <w:r w:rsidR="00B37A8E" w:rsidRPr="00B6232F">
        <w:rPr>
          <w:rFonts w:cstheme="minorHAnsi"/>
          <w:sz w:val="24"/>
          <w:szCs w:val="24"/>
        </w:rPr>
        <w:t xml:space="preserve"> </w:t>
      </w:r>
      <w:r w:rsidR="00B37A8E" w:rsidRPr="00B6232F">
        <w:rPr>
          <w:rStyle w:val="af3"/>
          <w:rFonts w:cstheme="minorHAnsi"/>
          <w:sz w:val="24"/>
          <w:szCs w:val="24"/>
        </w:rPr>
        <w:footnoteReference w:id="4"/>
      </w:r>
      <w:r w:rsidRPr="00B6232F">
        <w:rPr>
          <w:rFonts w:cstheme="minorHAnsi"/>
          <w:sz w:val="24"/>
          <w:szCs w:val="24"/>
        </w:rPr>
        <w:t>;</w:t>
      </w:r>
    </w:p>
    <w:p w14:paraId="59BEF702" w14:textId="7CF822E5" w:rsidR="007D1659" w:rsidRPr="00B6232F" w:rsidRDefault="007D1659" w:rsidP="00AE741C">
      <w:pPr>
        <w:pStyle w:val="a3"/>
        <w:numPr>
          <w:ilvl w:val="0"/>
          <w:numId w:val="1"/>
        </w:numPr>
        <w:tabs>
          <w:tab w:val="left" w:pos="426"/>
        </w:tabs>
        <w:spacing w:after="0" w:line="240" w:lineRule="auto"/>
        <w:ind w:left="0" w:firstLine="567"/>
        <w:jc w:val="both"/>
        <w:rPr>
          <w:rFonts w:cstheme="minorHAnsi"/>
          <w:sz w:val="24"/>
          <w:szCs w:val="24"/>
        </w:rPr>
      </w:pPr>
      <w:r w:rsidRPr="00B6232F">
        <w:rPr>
          <w:rFonts w:cstheme="minorHAnsi"/>
          <w:sz w:val="24"/>
          <w:szCs w:val="24"/>
        </w:rPr>
        <w:t>не должен находиться в процессе реорганизации, ликвидации или банкротства</w:t>
      </w:r>
      <w:r w:rsidR="00B37A8E" w:rsidRPr="00B6232F">
        <w:rPr>
          <w:rFonts w:cstheme="minorHAnsi"/>
          <w:sz w:val="24"/>
          <w:szCs w:val="24"/>
        </w:rPr>
        <w:t xml:space="preserve"> </w:t>
      </w:r>
      <w:r w:rsidR="00B37A8E" w:rsidRPr="00B6232F">
        <w:rPr>
          <w:rStyle w:val="af3"/>
          <w:rFonts w:cstheme="minorHAnsi"/>
          <w:sz w:val="24"/>
          <w:szCs w:val="24"/>
        </w:rPr>
        <w:footnoteReference w:id="5"/>
      </w:r>
      <w:r w:rsidRPr="00B6232F">
        <w:rPr>
          <w:rFonts w:cstheme="minorHAnsi"/>
          <w:sz w:val="24"/>
          <w:szCs w:val="24"/>
        </w:rPr>
        <w:t>.</w:t>
      </w:r>
    </w:p>
    <w:p w14:paraId="25AEBF15" w14:textId="22EEDD49" w:rsidR="007D1659" w:rsidRPr="00B6232F" w:rsidRDefault="007D1659"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 xml:space="preserve">Все </w:t>
      </w:r>
      <w:r w:rsidR="001C6E1B" w:rsidRPr="00B6232F">
        <w:rPr>
          <w:rFonts w:cstheme="minorHAnsi"/>
          <w:sz w:val="24"/>
          <w:szCs w:val="24"/>
        </w:rPr>
        <w:t>З</w:t>
      </w:r>
      <w:r w:rsidRPr="00B6232F">
        <w:rPr>
          <w:rFonts w:cstheme="minorHAnsi"/>
          <w:sz w:val="24"/>
          <w:szCs w:val="24"/>
        </w:rPr>
        <w:t>аявки регистрируются как поступившие</w:t>
      </w:r>
      <w:r w:rsidR="00216A4D" w:rsidRPr="00B6232F">
        <w:rPr>
          <w:rFonts w:cstheme="minorHAnsi"/>
          <w:sz w:val="24"/>
          <w:szCs w:val="24"/>
        </w:rPr>
        <w:t xml:space="preserve"> при получении в электронном виде</w:t>
      </w:r>
      <w:r w:rsidRPr="00B6232F">
        <w:rPr>
          <w:rFonts w:cstheme="minorHAnsi"/>
          <w:sz w:val="24"/>
          <w:szCs w:val="24"/>
        </w:rPr>
        <w:t>.</w:t>
      </w:r>
    </w:p>
    <w:p w14:paraId="3BE54CBD" w14:textId="0AB7BF7C" w:rsidR="007D1659" w:rsidRPr="00B6232F" w:rsidRDefault="007D1659"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 xml:space="preserve">При регистрации </w:t>
      </w:r>
      <w:r w:rsidR="00F554BE" w:rsidRPr="00B6232F">
        <w:rPr>
          <w:rFonts w:cstheme="minorHAnsi"/>
          <w:sz w:val="24"/>
          <w:szCs w:val="24"/>
        </w:rPr>
        <w:t>З</w:t>
      </w:r>
      <w:r w:rsidRPr="00B6232F">
        <w:rPr>
          <w:rFonts w:cstheme="minorHAnsi"/>
          <w:sz w:val="24"/>
          <w:szCs w:val="24"/>
        </w:rPr>
        <w:t>аявки осуществляются следующие действия:</w:t>
      </w:r>
    </w:p>
    <w:p w14:paraId="351FAC6C" w14:textId="565F9E81" w:rsidR="00626C88" w:rsidRPr="00CF1C91" w:rsidRDefault="00CF1C91" w:rsidP="00B6232F">
      <w:pPr>
        <w:pStyle w:val="a3"/>
        <w:widowControl w:val="0"/>
        <w:spacing w:after="0"/>
        <w:ind w:firstLine="60"/>
        <w:contextualSpacing w:val="0"/>
        <w:rPr>
          <w:rFonts w:cstheme="minorHAnsi"/>
          <w:sz w:val="24"/>
          <w:szCs w:val="24"/>
        </w:rPr>
      </w:pPr>
      <w:r>
        <w:rPr>
          <w:rFonts w:cstheme="minorHAnsi"/>
          <w:sz w:val="24"/>
          <w:szCs w:val="24"/>
        </w:rPr>
        <w:t xml:space="preserve">- </w:t>
      </w:r>
      <w:r w:rsidR="007D1659" w:rsidRPr="00B6232F">
        <w:rPr>
          <w:rFonts w:cstheme="minorHAnsi"/>
          <w:sz w:val="24"/>
          <w:szCs w:val="24"/>
        </w:rPr>
        <w:t xml:space="preserve">занесение данных </w:t>
      </w:r>
      <w:r w:rsidR="00F554BE" w:rsidRPr="00B6232F">
        <w:rPr>
          <w:rFonts w:cstheme="minorHAnsi"/>
          <w:sz w:val="24"/>
          <w:szCs w:val="24"/>
        </w:rPr>
        <w:t>З</w:t>
      </w:r>
      <w:r w:rsidR="007D1659" w:rsidRPr="00B6232F">
        <w:rPr>
          <w:rFonts w:cstheme="minorHAnsi"/>
          <w:sz w:val="24"/>
          <w:szCs w:val="24"/>
        </w:rPr>
        <w:t>аявки в</w:t>
      </w:r>
      <w:r w:rsidR="00216A4D" w:rsidRPr="00B6232F">
        <w:rPr>
          <w:rFonts w:cstheme="minorHAnsi"/>
          <w:sz w:val="24"/>
          <w:szCs w:val="24"/>
        </w:rPr>
        <w:t xml:space="preserve"> журнал (реестр) с указанием полученных материалов по проекту</w:t>
      </w:r>
      <w:r w:rsidR="007D1659" w:rsidRPr="00B6232F">
        <w:rPr>
          <w:rFonts w:cstheme="minorHAnsi"/>
          <w:sz w:val="24"/>
          <w:szCs w:val="24"/>
        </w:rPr>
        <w:t>;</w:t>
      </w:r>
    </w:p>
    <w:p w14:paraId="1A0401A9" w14:textId="36950EB7" w:rsidR="007D1659" w:rsidRPr="00B6232F" w:rsidRDefault="00CF1C91" w:rsidP="00B6232F">
      <w:pPr>
        <w:pStyle w:val="a3"/>
        <w:widowControl w:val="0"/>
        <w:spacing w:after="0"/>
        <w:contextualSpacing w:val="0"/>
      </w:pPr>
      <w:r>
        <w:rPr>
          <w:rFonts w:cstheme="minorHAnsi"/>
          <w:sz w:val="24"/>
          <w:szCs w:val="24"/>
        </w:rPr>
        <w:t xml:space="preserve">- </w:t>
      </w:r>
      <w:r w:rsidR="007D1659" w:rsidRPr="00B6232F">
        <w:rPr>
          <w:rFonts w:cstheme="minorHAnsi"/>
          <w:sz w:val="24"/>
          <w:szCs w:val="24"/>
        </w:rPr>
        <w:t>присвоение регистрационного номера;</w:t>
      </w:r>
    </w:p>
    <w:p w14:paraId="26C0733C" w14:textId="0F6260E5" w:rsidR="00B06E39" w:rsidRPr="00B6232F" w:rsidRDefault="00B06E39"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 xml:space="preserve">Допускается подача документов прилагаемых к заявке на бумажном или электронных носителях, </w:t>
      </w:r>
      <w:r w:rsidR="00216A4D" w:rsidRPr="00B6232F">
        <w:rPr>
          <w:rFonts w:cstheme="minorHAnsi"/>
          <w:sz w:val="24"/>
          <w:szCs w:val="24"/>
        </w:rPr>
        <w:t xml:space="preserve">непосредственно в </w:t>
      </w:r>
      <w:r w:rsidRPr="00B6232F">
        <w:rPr>
          <w:rFonts w:cstheme="minorHAnsi"/>
          <w:sz w:val="24"/>
          <w:szCs w:val="24"/>
        </w:rPr>
        <w:t xml:space="preserve">Фонд. </w:t>
      </w:r>
      <w:r w:rsidR="00465346" w:rsidRPr="00B6232F">
        <w:rPr>
          <w:rFonts w:cstheme="minorHAnsi"/>
          <w:sz w:val="24"/>
          <w:szCs w:val="24"/>
        </w:rPr>
        <w:t xml:space="preserve">Предоставление отдельных документов или информации, а также замена документов прилагаемых к заявке, по согласованию с Фондом, допускается </w:t>
      </w:r>
      <w:r w:rsidR="00F40407" w:rsidRPr="00B6232F">
        <w:rPr>
          <w:rFonts w:cstheme="minorHAnsi"/>
          <w:sz w:val="24"/>
          <w:szCs w:val="24"/>
        </w:rPr>
        <w:t xml:space="preserve">в ходе </w:t>
      </w:r>
      <w:r w:rsidR="009E4667">
        <w:rPr>
          <w:rFonts w:cstheme="minorHAnsi"/>
          <w:sz w:val="24"/>
          <w:szCs w:val="24"/>
        </w:rPr>
        <w:t>рассмотрения заявки по займу</w:t>
      </w:r>
      <w:r w:rsidR="00496BBE" w:rsidRPr="00B6232F">
        <w:rPr>
          <w:rFonts w:cstheme="minorHAnsi"/>
          <w:sz w:val="24"/>
          <w:szCs w:val="24"/>
        </w:rPr>
        <w:t>.</w:t>
      </w:r>
    </w:p>
    <w:p w14:paraId="7962658C" w14:textId="4A2CCE96" w:rsidR="00496BBE" w:rsidRDefault="009C63DF"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 xml:space="preserve">Форма заявки и иные формы документов </w:t>
      </w:r>
      <w:r w:rsidR="00697C80" w:rsidRPr="00B6232F">
        <w:rPr>
          <w:rFonts w:cstheme="minorHAnsi"/>
          <w:sz w:val="24"/>
          <w:szCs w:val="24"/>
        </w:rPr>
        <w:t xml:space="preserve">необходимые для рассмотрения заявки </w:t>
      </w:r>
      <w:r w:rsidR="009E4667">
        <w:rPr>
          <w:rFonts w:cstheme="minorHAnsi"/>
          <w:sz w:val="24"/>
          <w:szCs w:val="24"/>
        </w:rPr>
        <w:t>установлены приложениями к Регламенту или программам финансирования</w:t>
      </w:r>
      <w:r w:rsidRPr="00B6232F">
        <w:rPr>
          <w:rFonts w:cstheme="minorHAnsi"/>
          <w:sz w:val="24"/>
          <w:szCs w:val="24"/>
        </w:rPr>
        <w:t>.</w:t>
      </w:r>
    </w:p>
    <w:p w14:paraId="30C34556" w14:textId="0293DAA9" w:rsidR="00BC4E0F" w:rsidRDefault="00BC4E0F"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631A72">
        <w:rPr>
          <w:rFonts w:cstheme="minorHAnsi"/>
          <w:sz w:val="24"/>
          <w:szCs w:val="24"/>
        </w:rPr>
        <w:t xml:space="preserve">В процессе </w:t>
      </w:r>
      <w:r w:rsidR="00631A72" w:rsidRPr="00631A72">
        <w:rPr>
          <w:rFonts w:cstheme="minorHAnsi"/>
          <w:sz w:val="24"/>
          <w:szCs w:val="24"/>
        </w:rPr>
        <w:t>Отбора и экспертизы заявок на предоставление займов</w:t>
      </w:r>
      <w:r>
        <w:rPr>
          <w:rFonts w:cstheme="minorHAnsi"/>
          <w:sz w:val="24"/>
          <w:szCs w:val="24"/>
        </w:rPr>
        <w:t xml:space="preserve"> проход</w:t>
      </w:r>
      <w:r w:rsidR="009D6EF4">
        <w:rPr>
          <w:rFonts w:cstheme="minorHAnsi"/>
          <w:sz w:val="24"/>
          <w:szCs w:val="24"/>
        </w:rPr>
        <w:t>я</w:t>
      </w:r>
      <w:r>
        <w:rPr>
          <w:rFonts w:cstheme="minorHAnsi"/>
          <w:sz w:val="24"/>
          <w:szCs w:val="24"/>
        </w:rPr>
        <w:t>т следующие этапы:</w:t>
      </w:r>
    </w:p>
    <w:p w14:paraId="266FE93C" w14:textId="6A61CA77" w:rsidR="00BC4E0F" w:rsidRDefault="00BC4E0F" w:rsidP="00BC4E0F">
      <w:pPr>
        <w:pStyle w:val="a3"/>
        <w:numPr>
          <w:ilvl w:val="0"/>
          <w:numId w:val="44"/>
        </w:numPr>
        <w:tabs>
          <w:tab w:val="left" w:pos="426"/>
          <w:tab w:val="left" w:pos="993"/>
        </w:tabs>
        <w:spacing w:after="0" w:line="240" w:lineRule="auto"/>
        <w:jc w:val="both"/>
        <w:rPr>
          <w:rFonts w:cstheme="minorHAnsi"/>
          <w:sz w:val="24"/>
          <w:szCs w:val="24"/>
        </w:rPr>
      </w:pPr>
      <w:r>
        <w:rPr>
          <w:rFonts w:cstheme="minorHAnsi"/>
          <w:sz w:val="24"/>
          <w:szCs w:val="24"/>
        </w:rPr>
        <w:t>Консультация и принятие заявки;</w:t>
      </w:r>
    </w:p>
    <w:p w14:paraId="44A13556" w14:textId="588FDB74" w:rsidR="00BC4E0F" w:rsidRDefault="006423D3" w:rsidP="00BC4E0F">
      <w:pPr>
        <w:pStyle w:val="a3"/>
        <w:numPr>
          <w:ilvl w:val="0"/>
          <w:numId w:val="44"/>
        </w:numPr>
        <w:tabs>
          <w:tab w:val="left" w:pos="426"/>
          <w:tab w:val="left" w:pos="993"/>
        </w:tabs>
        <w:spacing w:after="0" w:line="240" w:lineRule="auto"/>
        <w:jc w:val="both"/>
        <w:rPr>
          <w:rFonts w:cstheme="minorHAnsi"/>
          <w:sz w:val="24"/>
          <w:szCs w:val="24"/>
        </w:rPr>
      </w:pPr>
      <w:hyperlink w:anchor="_ЭКСПРЕСС-ОЦЕНКА_ЗАЯВКИ" w:history="1">
        <w:r w:rsidR="00BC4E0F" w:rsidRPr="00CF1C91">
          <w:rPr>
            <w:rStyle w:val="a6"/>
            <w:rFonts w:cstheme="minorHAnsi"/>
            <w:sz w:val="24"/>
            <w:szCs w:val="24"/>
          </w:rPr>
          <w:t>Экспресс-оценка</w:t>
        </w:r>
      </w:hyperlink>
      <w:r w:rsidR="00BC4E0F">
        <w:rPr>
          <w:rFonts w:cstheme="minorHAnsi"/>
          <w:sz w:val="24"/>
          <w:szCs w:val="24"/>
        </w:rPr>
        <w:t xml:space="preserve"> (при необходимости);</w:t>
      </w:r>
    </w:p>
    <w:p w14:paraId="73A6A339" w14:textId="0AFDBDAF" w:rsidR="00BC4E0F" w:rsidRDefault="006423D3" w:rsidP="00BC4E0F">
      <w:pPr>
        <w:pStyle w:val="a3"/>
        <w:numPr>
          <w:ilvl w:val="0"/>
          <w:numId w:val="44"/>
        </w:numPr>
        <w:tabs>
          <w:tab w:val="left" w:pos="426"/>
          <w:tab w:val="left" w:pos="993"/>
        </w:tabs>
        <w:spacing w:after="0" w:line="240" w:lineRule="auto"/>
        <w:jc w:val="both"/>
        <w:rPr>
          <w:rFonts w:cstheme="minorHAnsi"/>
          <w:sz w:val="24"/>
          <w:szCs w:val="24"/>
        </w:rPr>
      </w:pPr>
      <w:hyperlink w:anchor="_4._ПОДГОТОВКА/ПРОВЕРКА_ПАКЕТА" w:history="1">
        <w:r w:rsidR="00BC4E0F" w:rsidRPr="00CF1C91">
          <w:rPr>
            <w:rStyle w:val="a6"/>
            <w:rFonts w:cstheme="minorHAnsi"/>
            <w:sz w:val="24"/>
            <w:szCs w:val="24"/>
          </w:rPr>
          <w:t>Подготовка</w:t>
        </w:r>
        <w:r w:rsidR="008D3EEF" w:rsidRPr="00CF1C91">
          <w:rPr>
            <w:rStyle w:val="a6"/>
            <w:rFonts w:cstheme="minorHAnsi"/>
            <w:sz w:val="24"/>
            <w:szCs w:val="24"/>
          </w:rPr>
          <w:t>/</w:t>
        </w:r>
        <w:r w:rsidR="00BC4E0F" w:rsidRPr="00CF1C91">
          <w:rPr>
            <w:rStyle w:val="a6"/>
            <w:rFonts w:cstheme="minorHAnsi"/>
            <w:sz w:val="24"/>
            <w:szCs w:val="24"/>
          </w:rPr>
          <w:t>проверка пакета документов</w:t>
        </w:r>
      </w:hyperlink>
      <w:r w:rsidR="00BC4E0F">
        <w:rPr>
          <w:rFonts w:cstheme="minorHAnsi"/>
          <w:sz w:val="24"/>
          <w:szCs w:val="24"/>
        </w:rPr>
        <w:t>;</w:t>
      </w:r>
    </w:p>
    <w:p w14:paraId="2324282D" w14:textId="00FF7D18" w:rsidR="00BC4E0F" w:rsidRDefault="006423D3" w:rsidP="00BC4E0F">
      <w:pPr>
        <w:pStyle w:val="a3"/>
        <w:numPr>
          <w:ilvl w:val="0"/>
          <w:numId w:val="44"/>
        </w:numPr>
        <w:tabs>
          <w:tab w:val="left" w:pos="426"/>
          <w:tab w:val="left" w:pos="993"/>
        </w:tabs>
        <w:spacing w:after="0" w:line="240" w:lineRule="auto"/>
        <w:jc w:val="both"/>
        <w:rPr>
          <w:rFonts w:cstheme="minorHAnsi"/>
          <w:sz w:val="24"/>
          <w:szCs w:val="24"/>
        </w:rPr>
      </w:pPr>
      <w:hyperlink w:anchor="_5._РАССМОТРЕНИЕ_ЗАЯВКИ" w:history="1">
        <w:r w:rsidR="00BC4E0F" w:rsidRPr="00CF1C91">
          <w:rPr>
            <w:rStyle w:val="a6"/>
            <w:rFonts w:cstheme="minorHAnsi"/>
            <w:sz w:val="24"/>
            <w:szCs w:val="24"/>
          </w:rPr>
          <w:t>Рассмотрение заявки</w:t>
        </w:r>
      </w:hyperlink>
      <w:r w:rsidR="00BC4E0F">
        <w:rPr>
          <w:rFonts w:cstheme="minorHAnsi"/>
          <w:sz w:val="24"/>
          <w:szCs w:val="24"/>
        </w:rPr>
        <w:t>;</w:t>
      </w:r>
    </w:p>
    <w:p w14:paraId="340C207C" w14:textId="067A6034" w:rsidR="00BC4E0F" w:rsidRPr="00B6232F" w:rsidRDefault="006423D3" w:rsidP="00B6232F">
      <w:pPr>
        <w:pStyle w:val="a3"/>
        <w:numPr>
          <w:ilvl w:val="0"/>
          <w:numId w:val="44"/>
        </w:numPr>
        <w:tabs>
          <w:tab w:val="left" w:pos="426"/>
          <w:tab w:val="left" w:pos="993"/>
        </w:tabs>
        <w:spacing w:after="0" w:line="240" w:lineRule="auto"/>
        <w:jc w:val="both"/>
        <w:rPr>
          <w:rFonts w:cstheme="minorHAnsi"/>
          <w:sz w:val="24"/>
          <w:szCs w:val="24"/>
        </w:rPr>
      </w:pPr>
      <w:hyperlink w:anchor="_9._ПРИНЯТИЕ_РЕШЕНИЯ" w:history="1">
        <w:r w:rsidR="00BC4E0F" w:rsidRPr="00CF1C91">
          <w:rPr>
            <w:rStyle w:val="a6"/>
            <w:rFonts w:cstheme="minorHAnsi"/>
            <w:sz w:val="24"/>
            <w:szCs w:val="24"/>
          </w:rPr>
          <w:t>Принятие решения на Экспертном совете</w:t>
        </w:r>
      </w:hyperlink>
      <w:r w:rsidR="00BC4E0F">
        <w:rPr>
          <w:rFonts w:cstheme="minorHAnsi"/>
          <w:sz w:val="24"/>
          <w:szCs w:val="24"/>
        </w:rPr>
        <w:t>.</w:t>
      </w:r>
    </w:p>
    <w:p w14:paraId="4F12EB70" w14:textId="6D70C5A9" w:rsidR="00646A69" w:rsidRPr="00B6232F" w:rsidRDefault="00646A69" w:rsidP="00B6232F">
      <w:pPr>
        <w:pStyle w:val="a3"/>
        <w:numPr>
          <w:ilvl w:val="1"/>
          <w:numId w:val="7"/>
        </w:numPr>
        <w:tabs>
          <w:tab w:val="left" w:pos="426"/>
          <w:tab w:val="left" w:pos="993"/>
        </w:tabs>
        <w:spacing w:before="240" w:after="0" w:line="240" w:lineRule="auto"/>
        <w:ind w:left="0" w:firstLine="567"/>
        <w:contextualSpacing w:val="0"/>
        <w:jc w:val="both"/>
        <w:rPr>
          <w:rFonts w:cstheme="minorHAnsi"/>
          <w:sz w:val="24"/>
          <w:szCs w:val="24"/>
        </w:rPr>
      </w:pPr>
      <w:r w:rsidRPr="00B6232F">
        <w:rPr>
          <w:rFonts w:cstheme="minorHAnsi"/>
          <w:sz w:val="24"/>
          <w:szCs w:val="24"/>
        </w:rPr>
        <w:t xml:space="preserve">В случае если в процессе рассмотрения заявки в регламент были внесены изменения, то участники процесса </w:t>
      </w:r>
      <w:r w:rsidR="00626C88">
        <w:rPr>
          <w:rFonts w:cstheme="minorHAnsi"/>
          <w:sz w:val="24"/>
          <w:szCs w:val="24"/>
        </w:rPr>
        <w:t xml:space="preserve">рассмотрения </w:t>
      </w:r>
      <w:r w:rsidRPr="00B6232F">
        <w:rPr>
          <w:rFonts w:cstheme="minorHAnsi"/>
          <w:sz w:val="24"/>
          <w:szCs w:val="24"/>
        </w:rPr>
        <w:t>заявок</w:t>
      </w:r>
      <w:r w:rsidR="00626C88">
        <w:rPr>
          <w:rFonts w:cstheme="minorHAnsi"/>
          <w:sz w:val="24"/>
          <w:szCs w:val="24"/>
        </w:rPr>
        <w:t xml:space="preserve"> по займам</w:t>
      </w:r>
      <w:r w:rsidR="00AD163D" w:rsidRPr="00B6232F">
        <w:rPr>
          <w:rFonts w:cstheme="minorHAnsi"/>
          <w:sz w:val="24"/>
          <w:szCs w:val="24"/>
        </w:rPr>
        <w:t xml:space="preserve"> и принятия решения</w:t>
      </w:r>
      <w:r w:rsidRPr="00B6232F">
        <w:rPr>
          <w:rFonts w:cstheme="minorHAnsi"/>
          <w:sz w:val="24"/>
          <w:szCs w:val="24"/>
        </w:rPr>
        <w:t xml:space="preserve"> </w:t>
      </w:r>
      <w:r w:rsidR="00626C88">
        <w:rPr>
          <w:rFonts w:cstheme="minorHAnsi"/>
          <w:sz w:val="24"/>
          <w:szCs w:val="24"/>
        </w:rPr>
        <w:t xml:space="preserve">могут </w:t>
      </w:r>
      <w:r w:rsidR="00626C88" w:rsidRPr="00626C88">
        <w:rPr>
          <w:rFonts w:cstheme="minorHAnsi"/>
          <w:sz w:val="24"/>
          <w:szCs w:val="24"/>
        </w:rPr>
        <w:t>руководств</w:t>
      </w:r>
      <w:r w:rsidR="00626C88">
        <w:rPr>
          <w:rFonts w:cstheme="minorHAnsi"/>
          <w:sz w:val="24"/>
          <w:szCs w:val="24"/>
        </w:rPr>
        <w:t>ова</w:t>
      </w:r>
      <w:r w:rsidR="00626C88" w:rsidRPr="00626C88">
        <w:rPr>
          <w:rFonts w:cstheme="minorHAnsi"/>
          <w:sz w:val="24"/>
          <w:szCs w:val="24"/>
        </w:rPr>
        <w:t>т</w:t>
      </w:r>
      <w:r w:rsidR="00626C88">
        <w:rPr>
          <w:rFonts w:cstheme="minorHAnsi"/>
          <w:sz w:val="24"/>
          <w:szCs w:val="24"/>
        </w:rPr>
        <w:t>ься</w:t>
      </w:r>
      <w:r w:rsidRPr="00B6232F">
        <w:rPr>
          <w:rFonts w:cstheme="minorHAnsi"/>
          <w:sz w:val="24"/>
          <w:szCs w:val="24"/>
        </w:rPr>
        <w:t xml:space="preserve"> положениями регламента</w:t>
      </w:r>
      <w:r w:rsidR="00362C26">
        <w:rPr>
          <w:rFonts w:cstheme="minorHAnsi"/>
          <w:sz w:val="24"/>
          <w:szCs w:val="24"/>
        </w:rPr>
        <w:t>,</w:t>
      </w:r>
      <w:r w:rsidRPr="00B6232F">
        <w:rPr>
          <w:rFonts w:cstheme="minorHAnsi"/>
          <w:sz w:val="24"/>
          <w:szCs w:val="24"/>
        </w:rPr>
        <w:t xml:space="preserve"> действующего на дату регистрации заявки.</w:t>
      </w:r>
    </w:p>
    <w:p w14:paraId="4EDEA086" w14:textId="77777777" w:rsidR="00697C80" w:rsidRPr="00B6232F" w:rsidRDefault="00697C80" w:rsidP="00AE741C">
      <w:pPr>
        <w:spacing w:after="0" w:line="240" w:lineRule="auto"/>
        <w:ind w:firstLine="567"/>
        <w:jc w:val="both"/>
        <w:rPr>
          <w:rFonts w:cstheme="minorHAnsi"/>
          <w:sz w:val="24"/>
          <w:szCs w:val="24"/>
        </w:rPr>
      </w:pPr>
    </w:p>
    <w:p w14:paraId="3909561E" w14:textId="5158D770" w:rsidR="00071FED" w:rsidRPr="00B6232F" w:rsidRDefault="00071FED" w:rsidP="00FB704C">
      <w:pPr>
        <w:pStyle w:val="10"/>
        <w:numPr>
          <w:ilvl w:val="0"/>
          <w:numId w:val="7"/>
        </w:numPr>
        <w:spacing w:before="0" w:line="240" w:lineRule="auto"/>
        <w:jc w:val="center"/>
        <w:rPr>
          <w:rFonts w:asciiTheme="minorHAnsi" w:hAnsiTheme="minorHAnsi" w:cstheme="minorHAnsi"/>
          <w:color w:val="auto"/>
          <w:sz w:val="24"/>
          <w:szCs w:val="24"/>
        </w:rPr>
      </w:pPr>
      <w:bookmarkStart w:id="4" w:name="_ЭКСПРЕСС-ОЦЕНКА_ЗАЯВКИ"/>
      <w:bookmarkStart w:id="5" w:name="_Hlk126740985"/>
      <w:bookmarkStart w:id="6" w:name="_Toc480973179"/>
      <w:bookmarkEnd w:id="4"/>
      <w:r w:rsidRPr="00B6232F">
        <w:rPr>
          <w:rFonts w:asciiTheme="minorHAnsi" w:hAnsiTheme="minorHAnsi" w:cstheme="minorHAnsi"/>
          <w:color w:val="auto"/>
          <w:sz w:val="24"/>
          <w:szCs w:val="24"/>
        </w:rPr>
        <w:t>ЭКСПРЕСС-ОЦЕНКА ЗАЯВКИ</w:t>
      </w:r>
      <w:bookmarkEnd w:id="5"/>
    </w:p>
    <w:p w14:paraId="409BC1E4" w14:textId="28C665AB" w:rsidR="0024355B" w:rsidRPr="00B6232F" w:rsidRDefault="0024355B" w:rsidP="00B6232F">
      <w:pPr>
        <w:pStyle w:val="a3"/>
        <w:numPr>
          <w:ilvl w:val="1"/>
          <w:numId w:val="18"/>
        </w:numPr>
        <w:tabs>
          <w:tab w:val="left" w:pos="993"/>
        </w:tabs>
        <w:spacing w:before="120" w:after="0" w:line="240" w:lineRule="auto"/>
        <w:ind w:left="0" w:firstLine="567"/>
        <w:contextualSpacing w:val="0"/>
        <w:jc w:val="both"/>
        <w:rPr>
          <w:rFonts w:cstheme="minorHAnsi"/>
          <w:sz w:val="24"/>
          <w:szCs w:val="24"/>
        </w:rPr>
      </w:pPr>
      <w:bookmarkStart w:id="7" w:name="_Hlk126741009"/>
      <w:r w:rsidRPr="00B6232F">
        <w:rPr>
          <w:rFonts w:cstheme="minorHAnsi"/>
          <w:sz w:val="24"/>
          <w:szCs w:val="24"/>
        </w:rPr>
        <w:t>Экспресс-оценка заявки проводится сотрудниками Фонда</w:t>
      </w:r>
      <w:r w:rsidR="00362C26">
        <w:rPr>
          <w:rFonts w:cstheme="minorHAnsi"/>
          <w:sz w:val="24"/>
          <w:szCs w:val="24"/>
        </w:rPr>
        <w:t xml:space="preserve"> в случае, если информации </w:t>
      </w:r>
      <w:r w:rsidR="00B344AE">
        <w:rPr>
          <w:rFonts w:cstheme="minorHAnsi"/>
          <w:sz w:val="24"/>
          <w:szCs w:val="24"/>
        </w:rPr>
        <w:t xml:space="preserve">и/или документов </w:t>
      </w:r>
      <w:r w:rsidR="00362C26">
        <w:rPr>
          <w:rFonts w:cstheme="minorHAnsi"/>
          <w:sz w:val="24"/>
          <w:szCs w:val="24"/>
        </w:rPr>
        <w:t>полученн</w:t>
      </w:r>
      <w:r w:rsidR="00B344AE">
        <w:rPr>
          <w:rFonts w:cstheme="minorHAnsi"/>
          <w:sz w:val="24"/>
          <w:szCs w:val="24"/>
        </w:rPr>
        <w:t>ых</w:t>
      </w:r>
      <w:r w:rsidR="00362C26">
        <w:rPr>
          <w:rFonts w:cstheme="minorHAnsi"/>
          <w:sz w:val="24"/>
          <w:szCs w:val="24"/>
        </w:rPr>
        <w:t xml:space="preserve"> от субъекта </w:t>
      </w:r>
      <w:r w:rsidR="00B344AE">
        <w:rPr>
          <w:rFonts w:cstheme="minorHAnsi"/>
          <w:sz w:val="24"/>
          <w:szCs w:val="24"/>
        </w:rPr>
        <w:t xml:space="preserve">деятельности </w:t>
      </w:r>
      <w:r w:rsidR="00362C26">
        <w:rPr>
          <w:rFonts w:cstheme="minorHAnsi"/>
          <w:sz w:val="24"/>
          <w:szCs w:val="24"/>
        </w:rPr>
        <w:t>в сфере промышленности при консультации недостаточно для определения</w:t>
      </w:r>
      <w:r w:rsidR="00405388">
        <w:rPr>
          <w:rFonts w:cstheme="minorHAnsi"/>
          <w:sz w:val="24"/>
          <w:szCs w:val="24"/>
        </w:rPr>
        <w:t>,</w:t>
      </w:r>
      <w:r w:rsidR="00362C26">
        <w:rPr>
          <w:rFonts w:cstheme="minorHAnsi"/>
          <w:sz w:val="24"/>
          <w:szCs w:val="24"/>
        </w:rPr>
        <w:t xml:space="preserve"> подходят</w:t>
      </w:r>
      <w:r w:rsidR="00405388">
        <w:rPr>
          <w:rFonts w:cstheme="minorHAnsi"/>
          <w:sz w:val="24"/>
          <w:szCs w:val="24"/>
        </w:rPr>
        <w:t xml:space="preserve"> ли</w:t>
      </w:r>
      <w:r w:rsidR="00362C26">
        <w:rPr>
          <w:rFonts w:cstheme="minorHAnsi"/>
          <w:sz w:val="24"/>
          <w:szCs w:val="24"/>
        </w:rPr>
        <w:t xml:space="preserve"> Заявитель и/или проект под критерии Регламента.</w:t>
      </w:r>
      <w:r w:rsidR="009C0378">
        <w:rPr>
          <w:rFonts w:cstheme="minorHAnsi"/>
          <w:sz w:val="24"/>
          <w:szCs w:val="24"/>
        </w:rPr>
        <w:t xml:space="preserve"> В связи с этим </w:t>
      </w:r>
      <w:r w:rsidR="00B344AE">
        <w:rPr>
          <w:rFonts w:cstheme="minorHAnsi"/>
          <w:sz w:val="24"/>
          <w:szCs w:val="24"/>
        </w:rPr>
        <w:t>запрашиваются документы и/или дополнительная информация</w:t>
      </w:r>
      <w:r w:rsidRPr="00B6232F">
        <w:rPr>
          <w:rFonts w:cstheme="minorHAnsi"/>
          <w:sz w:val="24"/>
          <w:szCs w:val="24"/>
        </w:rPr>
        <w:t>.</w:t>
      </w:r>
      <w:bookmarkEnd w:id="7"/>
    </w:p>
    <w:p w14:paraId="51FDCE3C" w14:textId="1A5BD1B8" w:rsidR="00071FED" w:rsidRPr="00B6232F" w:rsidRDefault="00071FED" w:rsidP="0060798F">
      <w:pPr>
        <w:pStyle w:val="a3"/>
        <w:numPr>
          <w:ilvl w:val="1"/>
          <w:numId w:val="18"/>
        </w:numPr>
        <w:tabs>
          <w:tab w:val="left" w:pos="993"/>
        </w:tabs>
        <w:spacing w:before="120" w:after="0" w:line="240" w:lineRule="auto"/>
        <w:ind w:left="0" w:firstLine="567"/>
        <w:contextualSpacing w:val="0"/>
        <w:rPr>
          <w:rFonts w:cstheme="minorHAnsi"/>
          <w:sz w:val="24"/>
          <w:szCs w:val="24"/>
        </w:rPr>
      </w:pPr>
      <w:r w:rsidRPr="00B6232F">
        <w:rPr>
          <w:rFonts w:cstheme="minorHAnsi"/>
          <w:sz w:val="24"/>
          <w:szCs w:val="24"/>
        </w:rPr>
        <w:t xml:space="preserve">В рамках экспресс-оценки проводятся следующие </w:t>
      </w:r>
      <w:r w:rsidR="00B344AE">
        <w:rPr>
          <w:rFonts w:cstheme="minorHAnsi"/>
          <w:sz w:val="24"/>
          <w:szCs w:val="24"/>
        </w:rPr>
        <w:t>действия</w:t>
      </w:r>
      <w:r w:rsidRPr="00B6232F">
        <w:rPr>
          <w:rFonts w:cstheme="minorHAnsi"/>
          <w:sz w:val="24"/>
          <w:szCs w:val="24"/>
        </w:rPr>
        <w:t>:</w:t>
      </w:r>
    </w:p>
    <w:p w14:paraId="5456BA4A" w14:textId="182E9BA5" w:rsidR="00B60B78" w:rsidRPr="00B6232F" w:rsidRDefault="00B60B78" w:rsidP="00FB704C">
      <w:pPr>
        <w:pStyle w:val="a3"/>
        <w:numPr>
          <w:ilvl w:val="0"/>
          <w:numId w:val="19"/>
        </w:numPr>
        <w:spacing w:after="0" w:line="240" w:lineRule="auto"/>
        <w:rPr>
          <w:rFonts w:cstheme="minorHAnsi"/>
          <w:sz w:val="24"/>
          <w:szCs w:val="24"/>
        </w:rPr>
      </w:pPr>
      <w:r w:rsidRPr="00B6232F">
        <w:rPr>
          <w:rFonts w:cstheme="minorHAnsi"/>
          <w:sz w:val="24"/>
          <w:szCs w:val="24"/>
        </w:rPr>
        <w:t>Проверка Заявителя на соответствие требованиям п.2.3 регламента;</w:t>
      </w:r>
    </w:p>
    <w:p w14:paraId="2DD700E5" w14:textId="578AC6B3" w:rsidR="00071FED" w:rsidRPr="00B6232F" w:rsidRDefault="00071FED" w:rsidP="00FB704C">
      <w:pPr>
        <w:pStyle w:val="a3"/>
        <w:numPr>
          <w:ilvl w:val="0"/>
          <w:numId w:val="19"/>
        </w:numPr>
        <w:spacing w:after="0" w:line="240" w:lineRule="auto"/>
        <w:rPr>
          <w:rFonts w:cstheme="minorHAnsi"/>
          <w:sz w:val="24"/>
          <w:szCs w:val="24"/>
        </w:rPr>
      </w:pPr>
      <w:r w:rsidRPr="00B6232F">
        <w:rPr>
          <w:rFonts w:cstheme="minorHAnsi"/>
          <w:sz w:val="24"/>
          <w:szCs w:val="24"/>
        </w:rPr>
        <w:t>Проверка на отсутствие стоп-факторов по заявке</w:t>
      </w:r>
      <w:r w:rsidR="00BE1DF5" w:rsidRPr="00B6232F">
        <w:rPr>
          <w:rFonts w:cstheme="minorHAnsi"/>
          <w:sz w:val="24"/>
          <w:szCs w:val="24"/>
        </w:rPr>
        <w:t xml:space="preserve"> </w:t>
      </w:r>
      <w:r w:rsidR="00184D3C" w:rsidRPr="00B6232F">
        <w:rPr>
          <w:rFonts w:cstheme="minorHAnsi"/>
          <w:sz w:val="24"/>
          <w:szCs w:val="24"/>
        </w:rPr>
        <w:t xml:space="preserve">и Заявителю </w:t>
      </w:r>
      <w:r w:rsidR="00BE1DF5" w:rsidRPr="00B6232F">
        <w:rPr>
          <w:rFonts w:cstheme="minorHAnsi"/>
          <w:sz w:val="24"/>
          <w:szCs w:val="24"/>
        </w:rPr>
        <w:t>(стоп-факторы перечислены в Приложении №</w:t>
      </w:r>
      <w:r w:rsidR="00D2479A" w:rsidRPr="00B6232F">
        <w:rPr>
          <w:rFonts w:cstheme="minorHAnsi"/>
          <w:sz w:val="24"/>
          <w:szCs w:val="24"/>
        </w:rPr>
        <w:t>3</w:t>
      </w:r>
      <w:r w:rsidR="00BE1DF5" w:rsidRPr="00B6232F">
        <w:rPr>
          <w:rFonts w:cstheme="minorHAnsi"/>
          <w:sz w:val="24"/>
          <w:szCs w:val="24"/>
        </w:rPr>
        <w:t xml:space="preserve"> к регламенту)</w:t>
      </w:r>
      <w:r w:rsidRPr="00B6232F">
        <w:rPr>
          <w:rFonts w:cstheme="minorHAnsi"/>
          <w:sz w:val="24"/>
          <w:szCs w:val="24"/>
        </w:rPr>
        <w:t>;</w:t>
      </w:r>
    </w:p>
    <w:p w14:paraId="159BD5B7" w14:textId="24A9A563" w:rsidR="00071FED" w:rsidRPr="00B6232F" w:rsidRDefault="00071FED" w:rsidP="00FB704C">
      <w:pPr>
        <w:pStyle w:val="a3"/>
        <w:numPr>
          <w:ilvl w:val="0"/>
          <w:numId w:val="19"/>
        </w:numPr>
        <w:spacing w:after="0" w:line="240" w:lineRule="auto"/>
        <w:rPr>
          <w:rFonts w:cstheme="minorHAnsi"/>
          <w:sz w:val="24"/>
          <w:szCs w:val="24"/>
        </w:rPr>
      </w:pPr>
      <w:r w:rsidRPr="00B6232F">
        <w:rPr>
          <w:rFonts w:cstheme="minorHAnsi"/>
          <w:sz w:val="24"/>
          <w:szCs w:val="24"/>
        </w:rPr>
        <w:t xml:space="preserve">Проверка </w:t>
      </w:r>
      <w:r w:rsidR="00BE395D" w:rsidRPr="00B6232F">
        <w:rPr>
          <w:rFonts w:cstheme="minorHAnsi"/>
          <w:sz w:val="24"/>
          <w:szCs w:val="24"/>
        </w:rPr>
        <w:t xml:space="preserve">Службой безопасности </w:t>
      </w:r>
      <w:r w:rsidRPr="00B6232F">
        <w:rPr>
          <w:rFonts w:cstheme="minorHAnsi"/>
          <w:sz w:val="24"/>
          <w:szCs w:val="24"/>
        </w:rPr>
        <w:t>деловой репутации Заявителя</w:t>
      </w:r>
      <w:r w:rsidR="00B37A8E" w:rsidRPr="00B6232F">
        <w:rPr>
          <w:rFonts w:cstheme="minorHAnsi"/>
          <w:sz w:val="24"/>
          <w:szCs w:val="24"/>
        </w:rPr>
        <w:t xml:space="preserve"> </w:t>
      </w:r>
      <w:r w:rsidR="00184D3C" w:rsidRPr="00B6232F">
        <w:rPr>
          <w:rStyle w:val="af3"/>
          <w:rFonts w:cstheme="minorHAnsi"/>
          <w:sz w:val="24"/>
          <w:szCs w:val="24"/>
        </w:rPr>
        <w:footnoteReference w:id="6"/>
      </w:r>
      <w:r w:rsidRPr="00B6232F">
        <w:rPr>
          <w:rFonts w:cstheme="minorHAnsi"/>
          <w:sz w:val="24"/>
          <w:szCs w:val="24"/>
        </w:rPr>
        <w:t>;</w:t>
      </w:r>
    </w:p>
    <w:p w14:paraId="202C8805" w14:textId="247A6819" w:rsidR="00071FED" w:rsidRPr="00B6232F" w:rsidRDefault="00071FED" w:rsidP="00FB704C">
      <w:pPr>
        <w:pStyle w:val="a3"/>
        <w:numPr>
          <w:ilvl w:val="0"/>
          <w:numId w:val="19"/>
        </w:numPr>
        <w:spacing w:after="0" w:line="240" w:lineRule="auto"/>
        <w:rPr>
          <w:rFonts w:cstheme="minorHAnsi"/>
          <w:sz w:val="24"/>
          <w:szCs w:val="24"/>
        </w:rPr>
      </w:pPr>
      <w:r w:rsidRPr="00B6232F">
        <w:rPr>
          <w:rFonts w:cstheme="minorHAnsi"/>
          <w:sz w:val="24"/>
          <w:szCs w:val="24"/>
        </w:rPr>
        <w:t>Проверка кредитной истории компании Заявителя и его учредителей</w:t>
      </w:r>
      <w:r w:rsidR="008C1B12" w:rsidRPr="00B6232F">
        <w:rPr>
          <w:rFonts w:cstheme="minorHAnsi"/>
          <w:sz w:val="24"/>
          <w:szCs w:val="24"/>
        </w:rPr>
        <w:t xml:space="preserve"> из открытых источников информации</w:t>
      </w:r>
      <w:r w:rsidRPr="00B6232F">
        <w:rPr>
          <w:rFonts w:cstheme="minorHAnsi"/>
          <w:sz w:val="24"/>
          <w:szCs w:val="24"/>
        </w:rPr>
        <w:t>.</w:t>
      </w:r>
    </w:p>
    <w:p w14:paraId="2632D800" w14:textId="30283B32" w:rsidR="00071FED" w:rsidRPr="00B6232F" w:rsidRDefault="00EC0C3D" w:rsidP="00FB704C">
      <w:pPr>
        <w:pStyle w:val="a3"/>
        <w:numPr>
          <w:ilvl w:val="1"/>
          <w:numId w:val="18"/>
        </w:numPr>
        <w:tabs>
          <w:tab w:val="left" w:pos="993"/>
        </w:tabs>
        <w:spacing w:after="0" w:line="240" w:lineRule="auto"/>
        <w:ind w:left="0" w:firstLine="567"/>
        <w:jc w:val="both"/>
        <w:rPr>
          <w:rFonts w:cstheme="minorHAnsi"/>
          <w:sz w:val="24"/>
          <w:szCs w:val="24"/>
        </w:rPr>
      </w:pPr>
      <w:r w:rsidRPr="00B6232F">
        <w:rPr>
          <w:rFonts w:cstheme="minorHAnsi"/>
          <w:sz w:val="24"/>
          <w:szCs w:val="24"/>
        </w:rPr>
        <w:t>При проведении экспресс-оценки используются данные</w:t>
      </w:r>
      <w:r w:rsidR="00B84E22" w:rsidRPr="00B6232F">
        <w:rPr>
          <w:rFonts w:cstheme="minorHAnsi"/>
          <w:sz w:val="24"/>
          <w:szCs w:val="24"/>
        </w:rPr>
        <w:t>,</w:t>
      </w:r>
      <w:r w:rsidRPr="00B6232F">
        <w:rPr>
          <w:rFonts w:cstheme="minorHAnsi"/>
          <w:sz w:val="24"/>
          <w:szCs w:val="24"/>
        </w:rPr>
        <w:t xml:space="preserve"> указанные в заявке и данные </w:t>
      </w:r>
      <w:r w:rsidR="00D07DA1" w:rsidRPr="00B6232F">
        <w:rPr>
          <w:rFonts w:cstheme="minorHAnsi"/>
          <w:sz w:val="24"/>
          <w:szCs w:val="24"/>
        </w:rPr>
        <w:t>следующих документов</w:t>
      </w:r>
      <w:r w:rsidR="00B37A8E" w:rsidRPr="00B6232F">
        <w:rPr>
          <w:rFonts w:cstheme="minorHAnsi"/>
          <w:sz w:val="24"/>
          <w:szCs w:val="24"/>
        </w:rPr>
        <w:t xml:space="preserve"> </w:t>
      </w:r>
      <w:r w:rsidR="00137923" w:rsidRPr="00B6232F">
        <w:rPr>
          <w:rStyle w:val="af3"/>
          <w:rFonts w:cstheme="minorHAnsi"/>
          <w:sz w:val="24"/>
          <w:szCs w:val="24"/>
        </w:rPr>
        <w:footnoteReference w:id="7"/>
      </w:r>
      <w:r w:rsidR="00D07DA1" w:rsidRPr="00B6232F">
        <w:rPr>
          <w:rFonts w:cstheme="minorHAnsi"/>
          <w:sz w:val="24"/>
          <w:szCs w:val="24"/>
        </w:rPr>
        <w:t>:</w:t>
      </w:r>
      <w:r w:rsidRPr="00B6232F">
        <w:rPr>
          <w:rFonts w:cstheme="minorHAnsi"/>
          <w:sz w:val="24"/>
          <w:szCs w:val="24"/>
        </w:rPr>
        <w:t xml:space="preserve"> </w:t>
      </w:r>
    </w:p>
    <w:p w14:paraId="39E9E167" w14:textId="411A00A0" w:rsidR="007E7AA6" w:rsidRPr="00B6232F" w:rsidRDefault="00D07DA1" w:rsidP="00FB704C">
      <w:pPr>
        <w:pStyle w:val="a3"/>
        <w:numPr>
          <w:ilvl w:val="0"/>
          <w:numId w:val="20"/>
        </w:numPr>
        <w:tabs>
          <w:tab w:val="left" w:pos="993"/>
        </w:tabs>
        <w:spacing w:after="0" w:line="240" w:lineRule="auto"/>
        <w:jc w:val="both"/>
        <w:rPr>
          <w:rFonts w:cstheme="minorHAnsi"/>
          <w:sz w:val="24"/>
          <w:szCs w:val="24"/>
        </w:rPr>
      </w:pPr>
      <w:r w:rsidRPr="00B6232F">
        <w:rPr>
          <w:rFonts w:cstheme="minorHAnsi"/>
          <w:sz w:val="24"/>
          <w:szCs w:val="24"/>
        </w:rPr>
        <w:t>Бухгалтерская отчетность (Форма 1 и 2)</w:t>
      </w:r>
      <w:r w:rsidR="007E7AA6" w:rsidRPr="00B6232F">
        <w:rPr>
          <w:rFonts w:cstheme="minorHAnsi"/>
          <w:sz w:val="24"/>
          <w:szCs w:val="24"/>
        </w:rPr>
        <w:t xml:space="preserve"> с расшифровками основных статей баланса </w:t>
      </w:r>
      <w:r w:rsidR="0024355B" w:rsidRPr="00B6232F">
        <w:rPr>
          <w:rFonts w:cstheme="minorHAnsi"/>
          <w:sz w:val="24"/>
          <w:szCs w:val="24"/>
        </w:rPr>
        <w:t xml:space="preserve">основные средства, </w:t>
      </w:r>
      <w:r w:rsidR="007E7AA6" w:rsidRPr="00B6232F">
        <w:rPr>
          <w:rFonts w:cstheme="minorHAnsi"/>
          <w:sz w:val="24"/>
          <w:szCs w:val="24"/>
        </w:rPr>
        <w:t>запасы, дебиторская задолженность, кредиторская задолженность, заемные средства, ведомость амортизации основных средств</w:t>
      </w:r>
      <w:r w:rsidR="00DC2FF4" w:rsidRPr="00B6232F">
        <w:rPr>
          <w:rFonts w:cstheme="minorHAnsi"/>
          <w:sz w:val="24"/>
          <w:szCs w:val="24"/>
        </w:rPr>
        <w:t xml:space="preserve"> (расшифровки в формате </w:t>
      </w:r>
      <w:r w:rsidR="00DC2FF4" w:rsidRPr="00B6232F">
        <w:rPr>
          <w:rFonts w:cstheme="minorHAnsi"/>
          <w:sz w:val="24"/>
          <w:szCs w:val="24"/>
          <w:lang w:val="en-US"/>
        </w:rPr>
        <w:t>Excel</w:t>
      </w:r>
      <w:r w:rsidR="00DC2FF4" w:rsidRPr="00B6232F">
        <w:rPr>
          <w:rFonts w:cstheme="minorHAnsi"/>
          <w:sz w:val="24"/>
          <w:szCs w:val="24"/>
        </w:rPr>
        <w:t>)</w:t>
      </w:r>
      <w:r w:rsidR="007E7AA6" w:rsidRPr="00B6232F">
        <w:rPr>
          <w:rFonts w:cstheme="minorHAnsi"/>
          <w:sz w:val="24"/>
          <w:szCs w:val="24"/>
        </w:rPr>
        <w:t>:</w:t>
      </w:r>
    </w:p>
    <w:p w14:paraId="0B29A9B4" w14:textId="66042384" w:rsidR="007E7AA6" w:rsidRPr="00B6232F" w:rsidRDefault="00D07DA1" w:rsidP="00FB704C">
      <w:pPr>
        <w:pStyle w:val="a3"/>
        <w:numPr>
          <w:ilvl w:val="1"/>
          <w:numId w:val="20"/>
        </w:numPr>
        <w:tabs>
          <w:tab w:val="left" w:pos="993"/>
        </w:tabs>
        <w:spacing w:after="0" w:line="240" w:lineRule="auto"/>
        <w:jc w:val="both"/>
        <w:rPr>
          <w:rFonts w:cstheme="minorHAnsi"/>
          <w:sz w:val="24"/>
          <w:szCs w:val="24"/>
        </w:rPr>
      </w:pPr>
      <w:r w:rsidRPr="00B6232F">
        <w:rPr>
          <w:rFonts w:cstheme="minorHAnsi"/>
          <w:sz w:val="24"/>
          <w:szCs w:val="24"/>
        </w:rPr>
        <w:t>за последний завершенный финансовый год</w:t>
      </w:r>
      <w:r w:rsidR="007E7AA6" w:rsidRPr="00B6232F">
        <w:rPr>
          <w:rFonts w:cstheme="minorHAnsi"/>
          <w:sz w:val="24"/>
          <w:szCs w:val="24"/>
        </w:rPr>
        <w:t xml:space="preserve"> с отметкой налоговой</w:t>
      </w:r>
      <w:r w:rsidR="00DC2FF4" w:rsidRPr="00B6232F">
        <w:rPr>
          <w:rFonts w:cstheme="minorHAnsi"/>
          <w:sz w:val="24"/>
          <w:szCs w:val="24"/>
        </w:rPr>
        <w:t xml:space="preserve"> (скан-копия)</w:t>
      </w:r>
      <w:r w:rsidR="007E7AA6" w:rsidRPr="00B6232F">
        <w:rPr>
          <w:rFonts w:cstheme="minorHAnsi"/>
          <w:sz w:val="24"/>
          <w:szCs w:val="24"/>
        </w:rPr>
        <w:t>;</w:t>
      </w:r>
    </w:p>
    <w:p w14:paraId="5BD17C8A" w14:textId="0C3B75C3" w:rsidR="007E7AA6" w:rsidRPr="00B6232F" w:rsidRDefault="007E7AA6" w:rsidP="00FB704C">
      <w:pPr>
        <w:pStyle w:val="a3"/>
        <w:numPr>
          <w:ilvl w:val="1"/>
          <w:numId w:val="20"/>
        </w:numPr>
        <w:tabs>
          <w:tab w:val="left" w:pos="993"/>
        </w:tabs>
        <w:spacing w:after="0" w:line="240" w:lineRule="auto"/>
        <w:jc w:val="both"/>
        <w:rPr>
          <w:rFonts w:cstheme="minorHAnsi"/>
          <w:sz w:val="24"/>
          <w:szCs w:val="24"/>
        </w:rPr>
      </w:pPr>
      <w:r w:rsidRPr="00B6232F">
        <w:rPr>
          <w:rFonts w:cstheme="minorHAnsi"/>
          <w:sz w:val="24"/>
          <w:szCs w:val="24"/>
        </w:rPr>
        <w:t>промежуточная отчетность за 1, 2, 3 кварталы завершенного финансового года, заверенная подписью единоличного исполнительного органа и печатью организации</w:t>
      </w:r>
      <w:r w:rsidR="00DC2FF4" w:rsidRPr="00B6232F">
        <w:rPr>
          <w:rFonts w:cstheme="minorHAnsi"/>
          <w:sz w:val="24"/>
          <w:szCs w:val="24"/>
        </w:rPr>
        <w:t xml:space="preserve"> (скан-копия)</w:t>
      </w:r>
      <w:r w:rsidRPr="00B6232F">
        <w:rPr>
          <w:rFonts w:cstheme="minorHAnsi"/>
          <w:sz w:val="24"/>
          <w:szCs w:val="24"/>
        </w:rPr>
        <w:t>;</w:t>
      </w:r>
    </w:p>
    <w:p w14:paraId="280FC595" w14:textId="26098C61" w:rsidR="007E7AA6" w:rsidRPr="00B6232F" w:rsidRDefault="007E7AA6" w:rsidP="00FB704C">
      <w:pPr>
        <w:pStyle w:val="a3"/>
        <w:numPr>
          <w:ilvl w:val="1"/>
          <w:numId w:val="20"/>
        </w:numPr>
        <w:tabs>
          <w:tab w:val="left" w:pos="993"/>
        </w:tabs>
        <w:spacing w:after="0" w:line="240" w:lineRule="auto"/>
        <w:jc w:val="both"/>
        <w:rPr>
          <w:rFonts w:cstheme="minorHAnsi"/>
          <w:sz w:val="24"/>
          <w:szCs w:val="24"/>
        </w:rPr>
      </w:pPr>
      <w:r w:rsidRPr="00B6232F">
        <w:rPr>
          <w:rFonts w:cstheme="minorHAnsi"/>
          <w:sz w:val="24"/>
          <w:szCs w:val="24"/>
        </w:rPr>
        <w:t xml:space="preserve">промежуточная отчетность за </w:t>
      </w:r>
      <w:r w:rsidR="00D07DA1" w:rsidRPr="00B6232F">
        <w:rPr>
          <w:rFonts w:cstheme="minorHAnsi"/>
          <w:sz w:val="24"/>
          <w:szCs w:val="24"/>
        </w:rPr>
        <w:t>кварталы текущего года</w:t>
      </w:r>
      <w:r w:rsidRPr="00B6232F">
        <w:rPr>
          <w:rFonts w:cstheme="minorHAnsi"/>
          <w:sz w:val="24"/>
          <w:szCs w:val="24"/>
        </w:rPr>
        <w:t>, заверенная подписью единоличного исполнительного органа и печатью организации</w:t>
      </w:r>
      <w:r w:rsidR="00DC2FF4" w:rsidRPr="00B6232F">
        <w:rPr>
          <w:rFonts w:cstheme="minorHAnsi"/>
          <w:sz w:val="24"/>
          <w:szCs w:val="24"/>
        </w:rPr>
        <w:t xml:space="preserve"> (скан-копия)</w:t>
      </w:r>
      <w:r w:rsidRPr="00B6232F">
        <w:rPr>
          <w:rFonts w:cstheme="minorHAnsi"/>
          <w:sz w:val="24"/>
          <w:szCs w:val="24"/>
        </w:rPr>
        <w:t>;</w:t>
      </w:r>
    </w:p>
    <w:p w14:paraId="793BB5FC" w14:textId="077FCA8A" w:rsidR="00D07DA1" w:rsidRPr="00B6232F" w:rsidRDefault="00D07DA1" w:rsidP="00FB704C">
      <w:pPr>
        <w:pStyle w:val="a3"/>
        <w:numPr>
          <w:ilvl w:val="0"/>
          <w:numId w:val="20"/>
        </w:numPr>
        <w:tabs>
          <w:tab w:val="left" w:pos="993"/>
        </w:tabs>
        <w:spacing w:after="0" w:line="240" w:lineRule="auto"/>
        <w:jc w:val="both"/>
        <w:rPr>
          <w:rFonts w:cstheme="minorHAnsi"/>
          <w:sz w:val="24"/>
          <w:szCs w:val="24"/>
        </w:rPr>
      </w:pPr>
      <w:r w:rsidRPr="00B6232F">
        <w:rPr>
          <w:rFonts w:cstheme="minorHAnsi"/>
          <w:sz w:val="24"/>
          <w:szCs w:val="24"/>
        </w:rPr>
        <w:t xml:space="preserve">Карточка 51 счета или выписки из Банков по всем расчетным счетам и Банкам за </w:t>
      </w:r>
      <w:r w:rsidR="007E7AA6" w:rsidRPr="00B6232F">
        <w:rPr>
          <w:rFonts w:cstheme="minorHAnsi"/>
          <w:sz w:val="24"/>
          <w:szCs w:val="24"/>
        </w:rPr>
        <w:t xml:space="preserve">период </w:t>
      </w:r>
      <w:r w:rsidRPr="00B6232F">
        <w:rPr>
          <w:rFonts w:cstheme="minorHAnsi"/>
          <w:sz w:val="24"/>
          <w:szCs w:val="24"/>
        </w:rPr>
        <w:t>последний завершенный финансовый год и за последние кварталы текущего года</w:t>
      </w:r>
      <w:r w:rsidR="00DC2FF4" w:rsidRPr="00B6232F">
        <w:rPr>
          <w:rFonts w:cstheme="minorHAnsi"/>
          <w:sz w:val="24"/>
          <w:szCs w:val="24"/>
        </w:rPr>
        <w:t xml:space="preserve"> (в формате </w:t>
      </w:r>
      <w:r w:rsidR="00DC2FF4" w:rsidRPr="00B6232F">
        <w:rPr>
          <w:rFonts w:cstheme="minorHAnsi"/>
          <w:sz w:val="24"/>
          <w:szCs w:val="24"/>
          <w:lang w:val="en-US"/>
        </w:rPr>
        <w:t>Excel</w:t>
      </w:r>
      <w:r w:rsidR="00DC2FF4" w:rsidRPr="00B6232F">
        <w:rPr>
          <w:rFonts w:cstheme="minorHAnsi"/>
          <w:sz w:val="24"/>
          <w:szCs w:val="24"/>
        </w:rPr>
        <w:t>)</w:t>
      </w:r>
      <w:r w:rsidRPr="00B6232F">
        <w:rPr>
          <w:rFonts w:cstheme="minorHAnsi"/>
          <w:sz w:val="24"/>
          <w:szCs w:val="24"/>
        </w:rPr>
        <w:t>;</w:t>
      </w:r>
    </w:p>
    <w:p w14:paraId="526B1D96" w14:textId="464F069F" w:rsidR="00DF7A70" w:rsidRPr="00B6232F" w:rsidRDefault="00DF7A70" w:rsidP="00FB704C">
      <w:pPr>
        <w:pStyle w:val="a3"/>
        <w:numPr>
          <w:ilvl w:val="0"/>
          <w:numId w:val="20"/>
        </w:numPr>
        <w:tabs>
          <w:tab w:val="left" w:pos="993"/>
        </w:tabs>
        <w:spacing w:after="0" w:line="240" w:lineRule="auto"/>
        <w:jc w:val="both"/>
        <w:rPr>
          <w:rFonts w:cstheme="minorHAnsi"/>
          <w:sz w:val="24"/>
          <w:szCs w:val="24"/>
        </w:rPr>
      </w:pPr>
      <w:r w:rsidRPr="00B6232F">
        <w:rPr>
          <w:rFonts w:cstheme="minorHAnsi"/>
          <w:sz w:val="24"/>
          <w:szCs w:val="24"/>
        </w:rPr>
        <w:t>ИНН и ОГРН Заявителя;</w:t>
      </w:r>
    </w:p>
    <w:p w14:paraId="60BDEDCF" w14:textId="03BD0293" w:rsidR="00DF7A70" w:rsidRPr="00B6232F" w:rsidRDefault="00DF7A70" w:rsidP="00FB704C">
      <w:pPr>
        <w:pStyle w:val="a3"/>
        <w:numPr>
          <w:ilvl w:val="0"/>
          <w:numId w:val="20"/>
        </w:numPr>
        <w:tabs>
          <w:tab w:val="left" w:pos="993"/>
        </w:tabs>
        <w:spacing w:after="0" w:line="240" w:lineRule="auto"/>
        <w:jc w:val="both"/>
        <w:rPr>
          <w:rFonts w:cstheme="minorHAnsi"/>
          <w:sz w:val="24"/>
          <w:szCs w:val="24"/>
        </w:rPr>
      </w:pPr>
      <w:r w:rsidRPr="00B6232F">
        <w:rPr>
          <w:rFonts w:cstheme="minorHAnsi"/>
          <w:sz w:val="24"/>
          <w:szCs w:val="24"/>
        </w:rPr>
        <w:t>Паспорт единоличного исполнительного органа</w:t>
      </w:r>
      <w:r w:rsidR="008C1B12" w:rsidRPr="00B6232F">
        <w:rPr>
          <w:rFonts w:cstheme="minorHAnsi"/>
          <w:sz w:val="24"/>
          <w:szCs w:val="24"/>
        </w:rPr>
        <w:t xml:space="preserve"> и</w:t>
      </w:r>
      <w:r w:rsidRPr="00B6232F">
        <w:rPr>
          <w:rFonts w:cstheme="minorHAnsi"/>
          <w:sz w:val="24"/>
          <w:szCs w:val="24"/>
        </w:rPr>
        <w:t xml:space="preserve"> всех учредителей</w:t>
      </w:r>
      <w:r w:rsidR="00B84E22" w:rsidRPr="00B6232F">
        <w:rPr>
          <w:rFonts w:cstheme="minorHAnsi"/>
          <w:sz w:val="24"/>
          <w:szCs w:val="24"/>
        </w:rPr>
        <w:t xml:space="preserve"> (все страницы)</w:t>
      </w:r>
      <w:r w:rsidR="00652A26" w:rsidRPr="00B6232F">
        <w:rPr>
          <w:rFonts w:cstheme="minorHAnsi"/>
          <w:sz w:val="24"/>
          <w:szCs w:val="24"/>
        </w:rPr>
        <w:t>;</w:t>
      </w:r>
    </w:p>
    <w:p w14:paraId="6D8DBFD8" w14:textId="47347D75" w:rsidR="00652A26" w:rsidRPr="00B6232F" w:rsidRDefault="00652A26" w:rsidP="00FB704C">
      <w:pPr>
        <w:pStyle w:val="a3"/>
        <w:numPr>
          <w:ilvl w:val="0"/>
          <w:numId w:val="20"/>
        </w:numPr>
        <w:tabs>
          <w:tab w:val="left" w:pos="993"/>
        </w:tabs>
        <w:spacing w:after="0" w:line="240" w:lineRule="auto"/>
        <w:jc w:val="both"/>
        <w:rPr>
          <w:rFonts w:cstheme="minorHAnsi"/>
          <w:sz w:val="24"/>
          <w:szCs w:val="24"/>
        </w:rPr>
      </w:pPr>
      <w:bookmarkStart w:id="8" w:name="_Hlk101436683"/>
      <w:r w:rsidRPr="00B6232F">
        <w:rPr>
          <w:rFonts w:cstheme="minorHAnsi"/>
          <w:sz w:val="24"/>
          <w:szCs w:val="24"/>
        </w:rPr>
        <w:t xml:space="preserve">Согласие </w:t>
      </w:r>
      <w:r w:rsidR="00DB1F9E" w:rsidRPr="00B6232F">
        <w:rPr>
          <w:rFonts w:cstheme="minorHAnsi"/>
          <w:sz w:val="24"/>
          <w:szCs w:val="24"/>
        </w:rPr>
        <w:t xml:space="preserve"> </w:t>
      </w:r>
      <w:r w:rsidR="008C1B12" w:rsidRPr="00B6232F">
        <w:rPr>
          <w:rFonts w:cstheme="minorHAnsi"/>
          <w:sz w:val="24"/>
          <w:szCs w:val="24"/>
        </w:rPr>
        <w:t xml:space="preserve">субъекта на обработку персональных данных </w:t>
      </w:r>
      <w:r w:rsidR="00B84E22" w:rsidRPr="00B6232F">
        <w:rPr>
          <w:rFonts w:cstheme="minorHAnsi"/>
          <w:sz w:val="24"/>
          <w:szCs w:val="24"/>
        </w:rPr>
        <w:t xml:space="preserve">и получения отчета по кредитной истории из Бюро кредитных историй </w:t>
      </w:r>
      <w:r w:rsidR="008C1B12" w:rsidRPr="00B6232F">
        <w:rPr>
          <w:rFonts w:cstheme="minorHAnsi"/>
          <w:sz w:val="24"/>
          <w:szCs w:val="24"/>
        </w:rPr>
        <w:t>(для физических лиц</w:t>
      </w:r>
      <w:r w:rsidR="00B84E22" w:rsidRPr="00B6232F">
        <w:rPr>
          <w:rFonts w:cstheme="minorHAnsi"/>
          <w:sz w:val="24"/>
          <w:szCs w:val="24"/>
        </w:rPr>
        <w:t>);</w:t>
      </w:r>
    </w:p>
    <w:p w14:paraId="3DE8A464" w14:textId="2BDB100E" w:rsidR="00B84E22" w:rsidRPr="00B6232F" w:rsidRDefault="00B84E22" w:rsidP="00FB704C">
      <w:pPr>
        <w:pStyle w:val="a3"/>
        <w:numPr>
          <w:ilvl w:val="0"/>
          <w:numId w:val="20"/>
        </w:numPr>
        <w:tabs>
          <w:tab w:val="left" w:pos="993"/>
        </w:tabs>
        <w:spacing w:after="0" w:line="240" w:lineRule="auto"/>
        <w:jc w:val="both"/>
        <w:rPr>
          <w:rFonts w:cstheme="minorHAnsi"/>
          <w:sz w:val="24"/>
          <w:szCs w:val="24"/>
        </w:rPr>
      </w:pPr>
      <w:r w:rsidRPr="00B6232F">
        <w:rPr>
          <w:rFonts w:cstheme="minorHAnsi"/>
          <w:sz w:val="24"/>
          <w:szCs w:val="24"/>
        </w:rPr>
        <w:t>Согласие на получение отчета из Бюро кредитных историй (для юридических лиц).</w:t>
      </w:r>
      <w:bookmarkEnd w:id="8"/>
    </w:p>
    <w:p w14:paraId="2C6B1E4E" w14:textId="4B8CA45F" w:rsidR="007B1270" w:rsidRPr="00B6232F" w:rsidRDefault="007B1270" w:rsidP="00BE395D">
      <w:pPr>
        <w:pStyle w:val="a3"/>
        <w:tabs>
          <w:tab w:val="left" w:pos="993"/>
        </w:tabs>
        <w:spacing w:after="0" w:line="240" w:lineRule="auto"/>
        <w:ind w:left="1287"/>
        <w:jc w:val="both"/>
        <w:rPr>
          <w:rFonts w:cstheme="minorHAnsi"/>
          <w:sz w:val="24"/>
          <w:szCs w:val="24"/>
        </w:rPr>
      </w:pPr>
      <w:r w:rsidRPr="00B6232F">
        <w:rPr>
          <w:rFonts w:cstheme="minorHAnsi"/>
          <w:sz w:val="24"/>
          <w:szCs w:val="24"/>
        </w:rPr>
        <w:t xml:space="preserve">Все документы предоставляются в электронном виде (скан копии, формат </w:t>
      </w:r>
      <w:r w:rsidRPr="00B6232F">
        <w:rPr>
          <w:rFonts w:cstheme="minorHAnsi"/>
          <w:sz w:val="24"/>
          <w:szCs w:val="24"/>
          <w:lang w:val="en-US"/>
        </w:rPr>
        <w:t>Excel</w:t>
      </w:r>
      <w:r w:rsidRPr="00B6232F">
        <w:rPr>
          <w:rFonts w:cstheme="minorHAnsi"/>
          <w:sz w:val="24"/>
          <w:szCs w:val="24"/>
        </w:rPr>
        <w:t>).</w:t>
      </w:r>
    </w:p>
    <w:p w14:paraId="31E0AF2C" w14:textId="77777777" w:rsidR="00AB224C" w:rsidRPr="00B6232F" w:rsidRDefault="00AB224C" w:rsidP="00B6232F">
      <w:pPr>
        <w:pStyle w:val="a3"/>
        <w:numPr>
          <w:ilvl w:val="1"/>
          <w:numId w:val="18"/>
        </w:numPr>
        <w:tabs>
          <w:tab w:val="left" w:pos="993"/>
        </w:tabs>
        <w:spacing w:before="240" w:after="0" w:line="240" w:lineRule="auto"/>
        <w:ind w:left="0" w:firstLine="567"/>
        <w:contextualSpacing w:val="0"/>
        <w:jc w:val="both"/>
        <w:rPr>
          <w:rFonts w:cstheme="minorHAnsi"/>
          <w:sz w:val="24"/>
          <w:szCs w:val="24"/>
        </w:rPr>
      </w:pPr>
      <w:r w:rsidRPr="00B6232F">
        <w:rPr>
          <w:rFonts w:cstheme="minorHAnsi"/>
          <w:sz w:val="24"/>
          <w:szCs w:val="24"/>
        </w:rPr>
        <w:t>При экспресс-оценке осуществляется предварительный анализ соответствия проекта и Заявителя требованиям предоставления финансовой поддержки, установленным Фондом.</w:t>
      </w:r>
    </w:p>
    <w:p w14:paraId="13AD0547" w14:textId="69D2B161" w:rsidR="00AB224C" w:rsidRPr="00B6232F" w:rsidRDefault="00BC4E0F" w:rsidP="00FB704C">
      <w:pPr>
        <w:pStyle w:val="a3"/>
        <w:numPr>
          <w:ilvl w:val="1"/>
          <w:numId w:val="18"/>
        </w:numPr>
        <w:tabs>
          <w:tab w:val="left" w:pos="993"/>
        </w:tabs>
        <w:spacing w:after="0" w:line="240" w:lineRule="auto"/>
        <w:ind w:left="0" w:firstLine="567"/>
        <w:jc w:val="both"/>
        <w:rPr>
          <w:rFonts w:cstheme="minorHAnsi"/>
          <w:sz w:val="24"/>
          <w:szCs w:val="24"/>
        </w:rPr>
      </w:pPr>
      <w:r w:rsidRPr="006E70B1">
        <w:rPr>
          <w:rFonts w:cstheme="minorHAnsi"/>
          <w:sz w:val="24"/>
          <w:szCs w:val="24"/>
        </w:rPr>
        <w:t xml:space="preserve">Экспресс-оценка проводится в течение 5 рабочих дней с даты предоставления документов, указанных в п.3.3 настоящего </w:t>
      </w:r>
      <w:r>
        <w:rPr>
          <w:rFonts w:cstheme="minorHAnsi"/>
          <w:sz w:val="24"/>
          <w:szCs w:val="24"/>
        </w:rPr>
        <w:t>Р</w:t>
      </w:r>
      <w:r w:rsidRPr="006E70B1">
        <w:rPr>
          <w:rFonts w:cstheme="minorHAnsi"/>
          <w:sz w:val="24"/>
          <w:szCs w:val="24"/>
        </w:rPr>
        <w:t>егламента.</w:t>
      </w:r>
      <w:r>
        <w:rPr>
          <w:rFonts w:cstheme="minorHAnsi"/>
          <w:sz w:val="24"/>
          <w:szCs w:val="24"/>
        </w:rPr>
        <w:t xml:space="preserve"> </w:t>
      </w:r>
      <w:r w:rsidR="00B344AE">
        <w:rPr>
          <w:rFonts w:cstheme="minorHAnsi"/>
          <w:sz w:val="24"/>
          <w:szCs w:val="24"/>
        </w:rPr>
        <w:t>По р</w:t>
      </w:r>
      <w:r w:rsidR="00AB224C" w:rsidRPr="00B6232F">
        <w:rPr>
          <w:rFonts w:cstheme="minorHAnsi"/>
          <w:sz w:val="24"/>
          <w:szCs w:val="24"/>
        </w:rPr>
        <w:t>езультат</w:t>
      </w:r>
      <w:r w:rsidR="00B344AE">
        <w:rPr>
          <w:rFonts w:cstheme="minorHAnsi"/>
          <w:sz w:val="24"/>
          <w:szCs w:val="24"/>
        </w:rPr>
        <w:t>ам</w:t>
      </w:r>
      <w:r w:rsidR="00AB224C" w:rsidRPr="00B6232F">
        <w:rPr>
          <w:rFonts w:cstheme="minorHAnsi"/>
          <w:sz w:val="24"/>
          <w:szCs w:val="24"/>
        </w:rPr>
        <w:t xml:space="preserve"> экспресс-оценки принимает</w:t>
      </w:r>
      <w:r w:rsidR="00B344AE">
        <w:rPr>
          <w:rFonts w:cstheme="minorHAnsi"/>
          <w:sz w:val="24"/>
          <w:szCs w:val="24"/>
        </w:rPr>
        <w:t>ся</w:t>
      </w:r>
      <w:r w:rsidR="00AB224C" w:rsidRPr="00B6232F">
        <w:rPr>
          <w:rFonts w:cstheme="minorHAnsi"/>
          <w:sz w:val="24"/>
          <w:szCs w:val="24"/>
        </w:rPr>
        <w:t xml:space="preserve"> одно из следующих решений:</w:t>
      </w:r>
    </w:p>
    <w:p w14:paraId="6FB0238C" w14:textId="52EBCDD3" w:rsidR="00AB224C" w:rsidRPr="00B6232F" w:rsidRDefault="00AB224C" w:rsidP="00FB704C">
      <w:pPr>
        <w:pStyle w:val="a3"/>
        <w:numPr>
          <w:ilvl w:val="0"/>
          <w:numId w:val="21"/>
        </w:numPr>
        <w:tabs>
          <w:tab w:val="left" w:pos="993"/>
        </w:tabs>
        <w:spacing w:after="0" w:line="240" w:lineRule="auto"/>
        <w:jc w:val="both"/>
        <w:rPr>
          <w:rFonts w:cstheme="minorHAnsi"/>
          <w:sz w:val="24"/>
          <w:szCs w:val="24"/>
        </w:rPr>
      </w:pPr>
      <w:r w:rsidRPr="00B6232F">
        <w:rPr>
          <w:rFonts w:cstheme="minorHAnsi"/>
          <w:sz w:val="24"/>
          <w:szCs w:val="24"/>
        </w:rPr>
        <w:t xml:space="preserve">направить Заявку на </w:t>
      </w:r>
      <w:r w:rsidR="00025A6E">
        <w:rPr>
          <w:rFonts w:cstheme="minorHAnsi"/>
          <w:sz w:val="24"/>
          <w:szCs w:val="24"/>
        </w:rPr>
        <w:t>подготовку/проверку пакета документов</w:t>
      </w:r>
      <w:r w:rsidRPr="00B6232F">
        <w:rPr>
          <w:rFonts w:cstheme="minorHAnsi"/>
          <w:sz w:val="24"/>
          <w:szCs w:val="24"/>
        </w:rPr>
        <w:t>;</w:t>
      </w:r>
    </w:p>
    <w:p w14:paraId="535098E3" w14:textId="3B43ED99" w:rsidR="00AB224C" w:rsidRPr="00B6232F" w:rsidRDefault="00AB224C" w:rsidP="00FB704C">
      <w:pPr>
        <w:pStyle w:val="a3"/>
        <w:numPr>
          <w:ilvl w:val="0"/>
          <w:numId w:val="21"/>
        </w:numPr>
        <w:tabs>
          <w:tab w:val="left" w:pos="993"/>
        </w:tabs>
        <w:spacing w:after="0" w:line="240" w:lineRule="auto"/>
        <w:jc w:val="both"/>
        <w:rPr>
          <w:rFonts w:cstheme="minorHAnsi"/>
          <w:sz w:val="24"/>
          <w:szCs w:val="24"/>
        </w:rPr>
      </w:pPr>
      <w:r w:rsidRPr="00B6232F">
        <w:rPr>
          <w:rFonts w:cstheme="minorHAnsi"/>
          <w:sz w:val="24"/>
          <w:szCs w:val="24"/>
        </w:rPr>
        <w:t xml:space="preserve">отклонить Заявку и </w:t>
      </w:r>
      <w:r w:rsidR="008C1B12" w:rsidRPr="00B6232F">
        <w:rPr>
          <w:rFonts w:cstheme="minorHAnsi"/>
          <w:sz w:val="24"/>
          <w:szCs w:val="24"/>
        </w:rPr>
        <w:t xml:space="preserve">сообщить </w:t>
      </w:r>
      <w:r w:rsidRPr="00B6232F">
        <w:rPr>
          <w:rFonts w:cstheme="minorHAnsi"/>
          <w:sz w:val="24"/>
          <w:szCs w:val="24"/>
        </w:rPr>
        <w:t xml:space="preserve">Заявителю </w:t>
      </w:r>
      <w:r w:rsidR="003A1F2A" w:rsidRPr="00B6232F">
        <w:rPr>
          <w:rFonts w:cstheme="minorHAnsi"/>
          <w:sz w:val="24"/>
          <w:szCs w:val="24"/>
        </w:rPr>
        <w:t xml:space="preserve">(устно либо письмом в электронном виде) </w:t>
      </w:r>
      <w:r w:rsidRPr="00B6232F">
        <w:rPr>
          <w:rFonts w:cstheme="minorHAnsi"/>
          <w:sz w:val="24"/>
          <w:szCs w:val="24"/>
        </w:rPr>
        <w:t xml:space="preserve">несоответствия Заявки требованиям </w:t>
      </w:r>
      <w:r w:rsidR="00B344AE">
        <w:rPr>
          <w:rFonts w:cstheme="minorHAnsi"/>
          <w:sz w:val="24"/>
          <w:szCs w:val="24"/>
        </w:rPr>
        <w:t>Регламента</w:t>
      </w:r>
      <w:r w:rsidRPr="00B6232F">
        <w:rPr>
          <w:rFonts w:cstheme="minorHAnsi"/>
          <w:sz w:val="24"/>
          <w:szCs w:val="24"/>
        </w:rPr>
        <w:t>, установленным Фондом.</w:t>
      </w:r>
    </w:p>
    <w:p w14:paraId="484D70BB" w14:textId="5A851884" w:rsidR="00652A26" w:rsidRPr="00B6232F" w:rsidRDefault="008D3EEF">
      <w:pPr>
        <w:pStyle w:val="a3"/>
        <w:numPr>
          <w:ilvl w:val="1"/>
          <w:numId w:val="18"/>
        </w:numPr>
        <w:tabs>
          <w:tab w:val="left" w:pos="993"/>
        </w:tabs>
        <w:spacing w:after="0" w:line="240" w:lineRule="auto"/>
        <w:ind w:left="0" w:firstLine="567"/>
        <w:jc w:val="both"/>
        <w:rPr>
          <w:rFonts w:cstheme="minorHAnsi"/>
          <w:sz w:val="24"/>
          <w:szCs w:val="24"/>
        </w:rPr>
      </w:pPr>
      <w:r w:rsidRPr="00B6232F">
        <w:rPr>
          <w:rFonts w:cstheme="minorHAnsi"/>
          <w:sz w:val="24"/>
          <w:szCs w:val="24"/>
        </w:rPr>
        <w:t>Заявк</w:t>
      </w:r>
      <w:r>
        <w:rPr>
          <w:rFonts w:cstheme="minorHAnsi"/>
          <w:sz w:val="24"/>
          <w:szCs w:val="24"/>
        </w:rPr>
        <w:t>а</w:t>
      </w:r>
      <w:r w:rsidRPr="00B6232F">
        <w:rPr>
          <w:rFonts w:cstheme="minorHAnsi"/>
          <w:sz w:val="24"/>
          <w:szCs w:val="24"/>
        </w:rPr>
        <w:t xml:space="preserve"> </w:t>
      </w:r>
      <w:r>
        <w:rPr>
          <w:rFonts w:cstheme="minorHAnsi"/>
          <w:sz w:val="24"/>
          <w:szCs w:val="24"/>
        </w:rPr>
        <w:t>отклоняется</w:t>
      </w:r>
      <w:r w:rsidR="00652A26" w:rsidRPr="00B6232F">
        <w:rPr>
          <w:rFonts w:cstheme="minorHAnsi"/>
          <w:sz w:val="24"/>
          <w:szCs w:val="24"/>
        </w:rPr>
        <w:t>:</w:t>
      </w:r>
    </w:p>
    <w:p w14:paraId="31A61631" w14:textId="20CC2730" w:rsidR="009260A1" w:rsidRPr="00B6232F" w:rsidRDefault="009260A1" w:rsidP="00FB704C">
      <w:pPr>
        <w:pStyle w:val="a3"/>
        <w:numPr>
          <w:ilvl w:val="0"/>
          <w:numId w:val="21"/>
        </w:numPr>
        <w:tabs>
          <w:tab w:val="left" w:pos="993"/>
        </w:tabs>
        <w:spacing w:after="0" w:line="240" w:lineRule="auto"/>
        <w:jc w:val="both"/>
        <w:rPr>
          <w:rFonts w:cstheme="minorHAnsi"/>
          <w:sz w:val="24"/>
          <w:szCs w:val="24"/>
        </w:rPr>
      </w:pPr>
      <w:r w:rsidRPr="00B6232F">
        <w:rPr>
          <w:rFonts w:cstheme="minorHAnsi"/>
          <w:sz w:val="24"/>
          <w:szCs w:val="24"/>
        </w:rPr>
        <w:t>В случае несоответствия Заявителя требованиям п.2.3;</w:t>
      </w:r>
    </w:p>
    <w:p w14:paraId="66E497BD" w14:textId="41F3663D" w:rsidR="00652A26" w:rsidRPr="00B6232F" w:rsidRDefault="00652A26" w:rsidP="00FB704C">
      <w:pPr>
        <w:pStyle w:val="a3"/>
        <w:numPr>
          <w:ilvl w:val="0"/>
          <w:numId w:val="21"/>
        </w:numPr>
        <w:tabs>
          <w:tab w:val="left" w:pos="993"/>
        </w:tabs>
        <w:spacing w:after="0" w:line="240" w:lineRule="auto"/>
        <w:jc w:val="both"/>
        <w:rPr>
          <w:rFonts w:cstheme="minorHAnsi"/>
          <w:sz w:val="24"/>
          <w:szCs w:val="24"/>
        </w:rPr>
      </w:pPr>
      <w:r w:rsidRPr="00B6232F">
        <w:rPr>
          <w:rFonts w:cstheme="minorHAnsi"/>
          <w:sz w:val="24"/>
          <w:szCs w:val="24"/>
        </w:rPr>
        <w:t>В случае наличия неустранимых стоп-факторов по Заявке;</w:t>
      </w:r>
    </w:p>
    <w:p w14:paraId="091FEC5E" w14:textId="0FB6A344" w:rsidR="00652A26" w:rsidRPr="00B6232F" w:rsidRDefault="00652A26" w:rsidP="00FB704C">
      <w:pPr>
        <w:pStyle w:val="a3"/>
        <w:numPr>
          <w:ilvl w:val="0"/>
          <w:numId w:val="21"/>
        </w:numPr>
        <w:tabs>
          <w:tab w:val="left" w:pos="993"/>
        </w:tabs>
        <w:spacing w:after="0" w:line="240" w:lineRule="auto"/>
        <w:jc w:val="both"/>
        <w:rPr>
          <w:rFonts w:cstheme="minorHAnsi"/>
          <w:sz w:val="24"/>
          <w:szCs w:val="24"/>
        </w:rPr>
      </w:pPr>
      <w:r w:rsidRPr="00B6232F">
        <w:rPr>
          <w:rFonts w:cstheme="minorHAnsi"/>
          <w:sz w:val="24"/>
          <w:szCs w:val="24"/>
        </w:rPr>
        <w:lastRenderedPageBreak/>
        <w:t xml:space="preserve">В случае отрицательного заключения </w:t>
      </w:r>
      <w:r w:rsidR="00E44E85" w:rsidRPr="00B6232F">
        <w:rPr>
          <w:rFonts w:cstheme="minorHAnsi"/>
          <w:sz w:val="24"/>
          <w:szCs w:val="24"/>
        </w:rPr>
        <w:t>Службы безопасности;</w:t>
      </w:r>
    </w:p>
    <w:p w14:paraId="6CA2151B" w14:textId="0D797786" w:rsidR="00E44E85" w:rsidRPr="00B6232F" w:rsidRDefault="001834EB" w:rsidP="00FB704C">
      <w:pPr>
        <w:pStyle w:val="a3"/>
        <w:numPr>
          <w:ilvl w:val="0"/>
          <w:numId w:val="21"/>
        </w:numPr>
        <w:tabs>
          <w:tab w:val="left" w:pos="993"/>
        </w:tabs>
        <w:spacing w:after="0" w:line="240" w:lineRule="auto"/>
        <w:jc w:val="both"/>
        <w:rPr>
          <w:rFonts w:cstheme="minorHAnsi"/>
          <w:sz w:val="24"/>
          <w:szCs w:val="24"/>
        </w:rPr>
      </w:pPr>
      <w:r w:rsidRPr="00B6232F">
        <w:rPr>
          <w:rFonts w:cstheme="minorHAnsi"/>
          <w:sz w:val="24"/>
          <w:szCs w:val="24"/>
        </w:rPr>
        <w:t>В случае наличия отрицательной кредитной истории по Заявителю</w:t>
      </w:r>
      <w:r w:rsidR="008D3EEF">
        <w:rPr>
          <w:rFonts w:cstheme="minorHAnsi"/>
          <w:sz w:val="24"/>
          <w:szCs w:val="24"/>
        </w:rPr>
        <w:t>,</w:t>
      </w:r>
      <w:r w:rsidR="00B84E22" w:rsidRPr="00B6232F">
        <w:rPr>
          <w:rFonts w:cstheme="minorHAnsi"/>
          <w:sz w:val="24"/>
          <w:szCs w:val="24"/>
        </w:rPr>
        <w:t xml:space="preserve"> связанным </w:t>
      </w:r>
      <w:r w:rsidR="008D3EEF">
        <w:rPr>
          <w:rFonts w:cstheme="minorHAnsi"/>
          <w:sz w:val="24"/>
          <w:szCs w:val="24"/>
        </w:rPr>
        <w:t xml:space="preserve">с Заявителем </w:t>
      </w:r>
      <w:r w:rsidR="00B84E22" w:rsidRPr="00B6232F">
        <w:rPr>
          <w:rFonts w:cstheme="minorHAnsi"/>
          <w:sz w:val="24"/>
          <w:szCs w:val="24"/>
        </w:rPr>
        <w:t>компаниям и физическим лицам</w:t>
      </w:r>
      <w:r w:rsidRPr="00B6232F">
        <w:rPr>
          <w:rFonts w:cstheme="minorHAnsi"/>
          <w:sz w:val="24"/>
          <w:szCs w:val="24"/>
        </w:rPr>
        <w:t>.</w:t>
      </w:r>
    </w:p>
    <w:p w14:paraId="0CC1A3E3" w14:textId="003340B0" w:rsidR="00652A26" w:rsidRPr="004E0CD7" w:rsidRDefault="00652A26" w:rsidP="00EE73A7">
      <w:pPr>
        <w:pStyle w:val="a3"/>
        <w:tabs>
          <w:tab w:val="left" w:pos="993"/>
        </w:tabs>
        <w:spacing w:after="240" w:line="240" w:lineRule="auto"/>
        <w:ind w:left="567"/>
        <w:jc w:val="both"/>
        <w:rPr>
          <w:rFonts w:cstheme="minorHAnsi"/>
        </w:rPr>
      </w:pPr>
    </w:p>
    <w:p w14:paraId="4DC1077A" w14:textId="49454720" w:rsidR="007D1659" w:rsidRPr="00B6232F" w:rsidRDefault="005768FD" w:rsidP="00AE741C">
      <w:pPr>
        <w:pStyle w:val="10"/>
        <w:spacing w:before="0" w:line="240" w:lineRule="auto"/>
        <w:ind w:firstLine="567"/>
        <w:jc w:val="center"/>
        <w:rPr>
          <w:rFonts w:asciiTheme="minorHAnsi" w:hAnsiTheme="minorHAnsi" w:cstheme="minorHAnsi"/>
          <w:color w:val="auto"/>
          <w:sz w:val="24"/>
          <w:szCs w:val="24"/>
        </w:rPr>
      </w:pPr>
      <w:bookmarkStart w:id="9" w:name="_4._ПОДГОТОВКА/ПРОВЕРКА_ПАКЕТА"/>
      <w:bookmarkEnd w:id="9"/>
      <w:r w:rsidRPr="00B6232F">
        <w:rPr>
          <w:rFonts w:asciiTheme="minorHAnsi" w:hAnsiTheme="minorHAnsi" w:cstheme="minorHAnsi"/>
          <w:color w:val="auto"/>
          <w:sz w:val="24"/>
          <w:szCs w:val="24"/>
        </w:rPr>
        <w:t>4</w:t>
      </w:r>
      <w:r w:rsidR="007D1659" w:rsidRPr="00B6232F">
        <w:rPr>
          <w:rFonts w:asciiTheme="minorHAnsi" w:hAnsiTheme="minorHAnsi" w:cstheme="minorHAnsi"/>
          <w:color w:val="auto"/>
          <w:sz w:val="24"/>
          <w:szCs w:val="24"/>
        </w:rPr>
        <w:t xml:space="preserve">. </w:t>
      </w:r>
      <w:bookmarkStart w:id="10" w:name="_Hlk126742682"/>
      <w:bookmarkEnd w:id="6"/>
      <w:r w:rsidR="008D3EEF">
        <w:rPr>
          <w:rFonts w:asciiTheme="minorHAnsi" w:hAnsiTheme="minorHAnsi" w:cstheme="minorHAnsi"/>
          <w:color w:val="auto"/>
          <w:sz w:val="24"/>
          <w:szCs w:val="24"/>
        </w:rPr>
        <w:t>ПОДГОТОВКА/ПРОВЕРКА ПАКЕТА ДОКУМЕНТОВ</w:t>
      </w:r>
      <w:bookmarkEnd w:id="10"/>
    </w:p>
    <w:p w14:paraId="5B2477C1" w14:textId="77777777" w:rsidR="005768FD" w:rsidRPr="00B6232F" w:rsidRDefault="005768FD" w:rsidP="00FB704C">
      <w:pPr>
        <w:pStyle w:val="a3"/>
        <w:numPr>
          <w:ilvl w:val="0"/>
          <w:numId w:val="7"/>
        </w:numPr>
        <w:tabs>
          <w:tab w:val="left" w:pos="426"/>
          <w:tab w:val="left" w:pos="993"/>
        </w:tabs>
        <w:spacing w:after="0" w:line="240" w:lineRule="auto"/>
        <w:jc w:val="both"/>
        <w:rPr>
          <w:rFonts w:cstheme="minorHAnsi"/>
          <w:vanish/>
          <w:sz w:val="24"/>
          <w:szCs w:val="24"/>
        </w:rPr>
      </w:pPr>
    </w:p>
    <w:p w14:paraId="063124A2" w14:textId="1FDA8D45" w:rsidR="005768FD" w:rsidRPr="00B6232F" w:rsidRDefault="005768FD" w:rsidP="00FB704C">
      <w:pPr>
        <w:pStyle w:val="a3"/>
        <w:numPr>
          <w:ilvl w:val="1"/>
          <w:numId w:val="7"/>
        </w:numPr>
        <w:tabs>
          <w:tab w:val="left" w:pos="426"/>
          <w:tab w:val="left" w:pos="993"/>
        </w:tabs>
        <w:spacing w:before="240" w:after="0" w:line="240" w:lineRule="auto"/>
        <w:ind w:left="0" w:firstLine="567"/>
        <w:contextualSpacing w:val="0"/>
        <w:jc w:val="both"/>
        <w:rPr>
          <w:rFonts w:cstheme="minorHAnsi"/>
          <w:sz w:val="24"/>
          <w:szCs w:val="24"/>
        </w:rPr>
      </w:pPr>
      <w:r w:rsidRPr="00B6232F">
        <w:rPr>
          <w:rFonts w:cstheme="minorHAnsi"/>
          <w:sz w:val="24"/>
          <w:szCs w:val="24"/>
        </w:rPr>
        <w:t xml:space="preserve">Для </w:t>
      </w:r>
      <w:r w:rsidR="008D3EEF">
        <w:rPr>
          <w:rFonts w:cstheme="minorHAnsi"/>
          <w:sz w:val="24"/>
          <w:szCs w:val="24"/>
        </w:rPr>
        <w:t>рассмотрения заявки по займу</w:t>
      </w:r>
      <w:r w:rsidR="007D5C5A" w:rsidRPr="00B6232F">
        <w:rPr>
          <w:rFonts w:cstheme="minorHAnsi"/>
          <w:sz w:val="24"/>
          <w:szCs w:val="24"/>
        </w:rPr>
        <w:t xml:space="preserve"> Заявитель предоставляет полный пакет документов. </w:t>
      </w:r>
      <w:r w:rsidRPr="00B6232F">
        <w:rPr>
          <w:rFonts w:cstheme="minorHAnsi"/>
          <w:sz w:val="24"/>
          <w:szCs w:val="24"/>
        </w:rPr>
        <w:t xml:space="preserve">Перечень документов для рассмотрения Заявки указан в </w:t>
      </w:r>
      <w:hyperlink w:anchor="_Приложение_№2" w:history="1">
        <w:r w:rsidRPr="00B6232F">
          <w:rPr>
            <w:rStyle w:val="a6"/>
            <w:rFonts w:cstheme="minorHAnsi"/>
          </w:rPr>
          <w:t>Приложении №</w:t>
        </w:r>
        <w:r w:rsidR="00D2479A" w:rsidRPr="00B6232F">
          <w:rPr>
            <w:rStyle w:val="a6"/>
            <w:rFonts w:cstheme="minorHAnsi"/>
          </w:rPr>
          <w:t>2</w:t>
        </w:r>
      </w:hyperlink>
      <w:r w:rsidRPr="00B6232F">
        <w:rPr>
          <w:rFonts w:cstheme="minorHAnsi"/>
          <w:sz w:val="24"/>
          <w:szCs w:val="24"/>
        </w:rPr>
        <w:t xml:space="preserve"> настоящего Регламента.</w:t>
      </w:r>
      <w:r w:rsidR="006B10A0" w:rsidRPr="00B6232F">
        <w:rPr>
          <w:rFonts w:cstheme="minorHAnsi"/>
          <w:sz w:val="24"/>
          <w:szCs w:val="24"/>
        </w:rPr>
        <w:t xml:space="preserve"> </w:t>
      </w:r>
      <w:bookmarkStart w:id="11" w:name="_Hlk101436846"/>
      <w:r w:rsidR="006B10A0" w:rsidRPr="00B6232F">
        <w:rPr>
          <w:rFonts w:cstheme="minorHAnsi"/>
          <w:sz w:val="24"/>
          <w:szCs w:val="24"/>
        </w:rPr>
        <w:t>Допускается отсутствие в пакете документов Бизнес-плана и отчетов об оценке имущества передаваемого в залог. Эти документы могут быть предоставлены во время проведения финансово-экономической экспертизы.</w:t>
      </w:r>
      <w:bookmarkEnd w:id="11"/>
    </w:p>
    <w:p w14:paraId="26570B7B" w14:textId="77777777" w:rsidR="005768FD" w:rsidRPr="00B6232F" w:rsidRDefault="005768FD"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Заявитель вправе дополнить комплект документов иными документами, которые, по его мнению, необходимы для подтверждения соответствия представляемого им проекта требованиям Фонда.</w:t>
      </w:r>
    </w:p>
    <w:p w14:paraId="74604319" w14:textId="01B0B92E" w:rsidR="005768FD" w:rsidRPr="00B6232F" w:rsidRDefault="005768FD"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Все суммы денежных средств, указанные в документах, должны быть выражены в российских рублях.</w:t>
      </w:r>
    </w:p>
    <w:p w14:paraId="2BFB18FC" w14:textId="0D8BEEF1" w:rsidR="005768FD" w:rsidRPr="00B6232F" w:rsidRDefault="005768FD"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 xml:space="preserve">Копии документов должны соответствовать оригинальным документам, текст и изображения должны быть разборчивы, не содержать исправлений и дефектов, не позволяющих </w:t>
      </w:r>
      <w:r w:rsidR="0013067C" w:rsidRPr="00B6232F">
        <w:rPr>
          <w:rFonts w:cstheme="minorHAnsi"/>
          <w:sz w:val="24"/>
          <w:szCs w:val="24"/>
        </w:rPr>
        <w:t>не</w:t>
      </w:r>
      <w:r w:rsidRPr="00B6232F">
        <w:rPr>
          <w:rFonts w:cstheme="minorHAnsi"/>
          <w:sz w:val="24"/>
          <w:szCs w:val="24"/>
        </w:rPr>
        <w:t>однозначно трактовать содержание документов.</w:t>
      </w:r>
    </w:p>
    <w:p w14:paraId="5AFA3B9C" w14:textId="53EE4BD3" w:rsidR="005768FD" w:rsidRPr="00B6232F" w:rsidRDefault="005768FD"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Заявитель гарантирует полноту и достоверность всей представленной информации и несет ответственность за ее умышленное искажение или неполное представление в соответствии с законодательством Российской Федерации.</w:t>
      </w:r>
    </w:p>
    <w:p w14:paraId="2F95AFE5" w14:textId="6C18D28F" w:rsidR="005768FD" w:rsidRPr="00B6232F" w:rsidRDefault="005768FD" w:rsidP="00FB704C">
      <w:pPr>
        <w:pStyle w:val="a3"/>
        <w:numPr>
          <w:ilvl w:val="1"/>
          <w:numId w:val="7"/>
        </w:numPr>
        <w:tabs>
          <w:tab w:val="left" w:pos="426"/>
          <w:tab w:val="left" w:pos="993"/>
        </w:tabs>
        <w:spacing w:after="0" w:line="240" w:lineRule="auto"/>
        <w:ind w:left="0" w:firstLine="567"/>
        <w:jc w:val="both"/>
        <w:rPr>
          <w:rFonts w:cstheme="minorHAnsi"/>
          <w:sz w:val="24"/>
          <w:szCs w:val="24"/>
        </w:rPr>
      </w:pPr>
      <w:bookmarkStart w:id="12" w:name="_Hlk126742759"/>
      <w:r w:rsidRPr="00B6232F">
        <w:rPr>
          <w:rFonts w:cstheme="minorHAnsi"/>
          <w:sz w:val="24"/>
          <w:szCs w:val="24"/>
        </w:rPr>
        <w:t xml:space="preserve">Дополнительно к комплекту в электронном виде Заявитель предоставляет по адресу Фонда </w:t>
      </w:r>
      <w:r w:rsidR="00025A6E">
        <w:rPr>
          <w:rFonts w:cstheme="minorHAnsi"/>
          <w:sz w:val="24"/>
          <w:szCs w:val="24"/>
        </w:rPr>
        <w:t>копии</w:t>
      </w:r>
      <w:r w:rsidR="00025A6E" w:rsidRPr="00B6232F">
        <w:rPr>
          <w:rFonts w:cstheme="minorHAnsi"/>
          <w:sz w:val="24"/>
          <w:szCs w:val="24"/>
        </w:rPr>
        <w:t xml:space="preserve"> </w:t>
      </w:r>
      <w:r w:rsidRPr="00B6232F">
        <w:rPr>
          <w:rFonts w:cstheme="minorHAnsi"/>
          <w:sz w:val="24"/>
          <w:szCs w:val="24"/>
        </w:rPr>
        <w:t>документов</w:t>
      </w:r>
      <w:r w:rsidR="008D3EEF">
        <w:rPr>
          <w:rFonts w:cstheme="minorHAnsi"/>
          <w:sz w:val="24"/>
          <w:szCs w:val="24"/>
        </w:rPr>
        <w:t xml:space="preserve"> </w:t>
      </w:r>
      <w:r w:rsidR="00025A6E">
        <w:rPr>
          <w:rFonts w:cstheme="minorHAnsi"/>
          <w:sz w:val="24"/>
          <w:szCs w:val="24"/>
        </w:rPr>
        <w:t xml:space="preserve">на бумажном носителе </w:t>
      </w:r>
      <w:r w:rsidR="008D3EEF">
        <w:rPr>
          <w:rFonts w:cstheme="minorHAnsi"/>
          <w:sz w:val="24"/>
          <w:szCs w:val="24"/>
        </w:rPr>
        <w:t>(</w:t>
      </w:r>
      <w:r w:rsidR="00025A6E">
        <w:rPr>
          <w:rFonts w:cstheme="minorHAnsi"/>
          <w:sz w:val="24"/>
          <w:szCs w:val="24"/>
        </w:rPr>
        <w:t xml:space="preserve">документы, </w:t>
      </w:r>
      <w:proofErr w:type="gramStart"/>
      <w:r w:rsidR="00025A6E">
        <w:rPr>
          <w:rFonts w:cstheme="minorHAnsi"/>
          <w:sz w:val="24"/>
          <w:szCs w:val="24"/>
        </w:rPr>
        <w:t>согласно перечня</w:t>
      </w:r>
      <w:proofErr w:type="gramEnd"/>
      <w:r w:rsidR="00025A6E">
        <w:rPr>
          <w:rFonts w:cstheme="minorHAnsi"/>
          <w:sz w:val="24"/>
          <w:szCs w:val="24"/>
        </w:rPr>
        <w:t xml:space="preserve"> Приложение №2 с пометкой «заверенная копия»</w:t>
      </w:r>
      <w:r w:rsidR="008D3EEF">
        <w:rPr>
          <w:rFonts w:cstheme="minorHAnsi"/>
          <w:sz w:val="24"/>
          <w:szCs w:val="24"/>
        </w:rPr>
        <w:t>)</w:t>
      </w:r>
      <w:r w:rsidRPr="00B6232F">
        <w:rPr>
          <w:rFonts w:cstheme="minorHAnsi"/>
          <w:sz w:val="24"/>
          <w:szCs w:val="24"/>
        </w:rPr>
        <w:t xml:space="preserve"> </w:t>
      </w:r>
      <w:r w:rsidR="008D3EEF">
        <w:rPr>
          <w:rFonts w:cstheme="minorHAnsi"/>
          <w:sz w:val="24"/>
          <w:szCs w:val="24"/>
        </w:rPr>
        <w:t>заверенные</w:t>
      </w:r>
      <w:r w:rsidRPr="00B6232F">
        <w:rPr>
          <w:rFonts w:cstheme="minorHAnsi"/>
          <w:sz w:val="24"/>
          <w:szCs w:val="24"/>
        </w:rPr>
        <w:t xml:space="preserve"> лицом, исполняющим функции единоличного исполнительного органа Заявителя</w:t>
      </w:r>
      <w:r w:rsidR="009D6EF4">
        <w:rPr>
          <w:rFonts w:cstheme="minorHAnsi"/>
          <w:sz w:val="24"/>
          <w:szCs w:val="24"/>
        </w:rPr>
        <w:t xml:space="preserve"> (директор)</w:t>
      </w:r>
      <w:r w:rsidRPr="00B6232F">
        <w:rPr>
          <w:rFonts w:cstheme="minorHAnsi"/>
          <w:sz w:val="24"/>
          <w:szCs w:val="24"/>
        </w:rPr>
        <w:t>, и завере</w:t>
      </w:r>
      <w:r w:rsidR="00025A6E">
        <w:rPr>
          <w:rFonts w:cstheme="minorHAnsi"/>
          <w:sz w:val="24"/>
          <w:szCs w:val="24"/>
        </w:rPr>
        <w:t>н</w:t>
      </w:r>
      <w:r w:rsidRPr="00B6232F">
        <w:rPr>
          <w:rFonts w:cstheme="minorHAnsi"/>
          <w:sz w:val="24"/>
          <w:szCs w:val="24"/>
        </w:rPr>
        <w:t>ны</w:t>
      </w:r>
      <w:r w:rsidR="00025A6E">
        <w:rPr>
          <w:rFonts w:cstheme="minorHAnsi"/>
          <w:sz w:val="24"/>
          <w:szCs w:val="24"/>
        </w:rPr>
        <w:t>е</w:t>
      </w:r>
      <w:r w:rsidRPr="00B6232F">
        <w:rPr>
          <w:rFonts w:cstheme="minorHAnsi"/>
          <w:sz w:val="24"/>
          <w:szCs w:val="24"/>
        </w:rPr>
        <w:t xml:space="preserve"> печатью Заявителя. </w:t>
      </w:r>
      <w:r w:rsidR="00025A6E">
        <w:rPr>
          <w:rFonts w:cstheme="minorHAnsi"/>
          <w:sz w:val="24"/>
          <w:szCs w:val="24"/>
        </w:rPr>
        <w:t>Заверенные копии</w:t>
      </w:r>
      <w:r w:rsidR="00025A6E" w:rsidRPr="00B6232F">
        <w:rPr>
          <w:rFonts w:cstheme="minorHAnsi"/>
          <w:sz w:val="24"/>
          <w:szCs w:val="24"/>
        </w:rPr>
        <w:t xml:space="preserve"> </w:t>
      </w:r>
      <w:r w:rsidRPr="00B6232F">
        <w:rPr>
          <w:rFonts w:cstheme="minorHAnsi"/>
          <w:sz w:val="24"/>
          <w:szCs w:val="24"/>
        </w:rPr>
        <w:t xml:space="preserve">документов Заявки должны быть представлены Фонду </w:t>
      </w:r>
      <w:r w:rsidR="008D3EEF">
        <w:rPr>
          <w:rFonts w:cstheme="minorHAnsi"/>
          <w:sz w:val="24"/>
          <w:szCs w:val="24"/>
        </w:rPr>
        <w:t>на момент выдачи займа</w:t>
      </w:r>
      <w:r w:rsidRPr="00B6232F">
        <w:rPr>
          <w:rFonts w:cstheme="minorHAnsi"/>
          <w:sz w:val="24"/>
          <w:szCs w:val="24"/>
        </w:rPr>
        <w:t>.</w:t>
      </w:r>
      <w:bookmarkEnd w:id="12"/>
      <w:r w:rsidR="007D1659" w:rsidRPr="00B6232F">
        <w:rPr>
          <w:rFonts w:cstheme="minorHAnsi"/>
          <w:sz w:val="24"/>
          <w:szCs w:val="24"/>
        </w:rPr>
        <w:t xml:space="preserve"> </w:t>
      </w:r>
    </w:p>
    <w:p w14:paraId="0148A226" w14:textId="7DC62C54" w:rsidR="007D1659" w:rsidRPr="00B6232F" w:rsidRDefault="00025A6E"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Pr>
          <w:rFonts w:cstheme="minorHAnsi"/>
          <w:sz w:val="24"/>
          <w:szCs w:val="24"/>
        </w:rPr>
        <w:t xml:space="preserve">Пакет </w:t>
      </w:r>
      <w:r w:rsidR="007D1659" w:rsidRPr="00B6232F">
        <w:rPr>
          <w:rFonts w:cstheme="minorHAnsi"/>
          <w:sz w:val="24"/>
          <w:szCs w:val="24"/>
        </w:rPr>
        <w:t>документ</w:t>
      </w:r>
      <w:r>
        <w:rPr>
          <w:rFonts w:cstheme="minorHAnsi"/>
          <w:sz w:val="24"/>
          <w:szCs w:val="24"/>
        </w:rPr>
        <w:t>ов</w:t>
      </w:r>
      <w:r w:rsidR="007D1659" w:rsidRPr="00B6232F">
        <w:rPr>
          <w:rFonts w:cstheme="minorHAnsi"/>
          <w:sz w:val="24"/>
          <w:szCs w:val="24"/>
        </w:rPr>
        <w:t xml:space="preserve"> Заявки </w:t>
      </w:r>
      <w:r w:rsidRPr="00B6232F">
        <w:rPr>
          <w:rFonts w:cstheme="minorHAnsi"/>
          <w:sz w:val="24"/>
          <w:szCs w:val="24"/>
        </w:rPr>
        <w:t>проверя</w:t>
      </w:r>
      <w:r>
        <w:rPr>
          <w:rFonts w:cstheme="minorHAnsi"/>
          <w:sz w:val="24"/>
          <w:szCs w:val="24"/>
        </w:rPr>
        <w:t>е</w:t>
      </w:r>
      <w:r w:rsidRPr="00B6232F">
        <w:rPr>
          <w:rFonts w:cstheme="minorHAnsi"/>
          <w:sz w:val="24"/>
          <w:szCs w:val="24"/>
        </w:rPr>
        <w:t xml:space="preserve">тся </w:t>
      </w:r>
      <w:r w:rsidR="007D1659" w:rsidRPr="00B6232F">
        <w:rPr>
          <w:rFonts w:cstheme="minorHAnsi"/>
          <w:sz w:val="24"/>
          <w:szCs w:val="24"/>
        </w:rPr>
        <w:t>на предмет их комплектности и соответствия формальным требованиям.</w:t>
      </w:r>
    </w:p>
    <w:p w14:paraId="5A814293" w14:textId="3F77BFEC" w:rsidR="007D1659" w:rsidRPr="00B6232F" w:rsidRDefault="007D1659" w:rsidP="00AE741C">
      <w:pPr>
        <w:spacing w:after="0" w:line="240" w:lineRule="auto"/>
        <w:ind w:firstLine="567"/>
        <w:jc w:val="both"/>
        <w:rPr>
          <w:rFonts w:cstheme="minorHAnsi"/>
          <w:sz w:val="24"/>
          <w:szCs w:val="24"/>
        </w:rPr>
      </w:pPr>
      <w:r w:rsidRPr="00B6232F">
        <w:rPr>
          <w:rFonts w:cstheme="minorHAnsi"/>
          <w:sz w:val="24"/>
          <w:szCs w:val="24"/>
        </w:rPr>
        <w:t xml:space="preserve">По итогам рассмотрения </w:t>
      </w:r>
      <w:r w:rsidR="00F554BE" w:rsidRPr="00B6232F">
        <w:rPr>
          <w:rFonts w:cstheme="minorHAnsi"/>
          <w:sz w:val="24"/>
          <w:szCs w:val="24"/>
        </w:rPr>
        <w:t xml:space="preserve">Фонд </w:t>
      </w:r>
      <w:r w:rsidRPr="00B6232F">
        <w:rPr>
          <w:rFonts w:cstheme="minorHAnsi"/>
          <w:sz w:val="24"/>
          <w:szCs w:val="24"/>
        </w:rPr>
        <w:t>определяет:</w:t>
      </w:r>
    </w:p>
    <w:p w14:paraId="2BE3F924" w14:textId="2977ED32" w:rsidR="007D1659" w:rsidRPr="00B6232F" w:rsidRDefault="00F9133D" w:rsidP="00FB704C">
      <w:pPr>
        <w:pStyle w:val="a3"/>
        <w:numPr>
          <w:ilvl w:val="0"/>
          <w:numId w:val="2"/>
        </w:numPr>
        <w:tabs>
          <w:tab w:val="left" w:pos="284"/>
        </w:tabs>
        <w:spacing w:after="0" w:line="240" w:lineRule="auto"/>
        <w:ind w:left="0" w:firstLine="567"/>
        <w:jc w:val="both"/>
        <w:rPr>
          <w:rFonts w:cstheme="minorHAnsi"/>
          <w:sz w:val="24"/>
          <w:szCs w:val="24"/>
        </w:rPr>
      </w:pPr>
      <w:r w:rsidRPr="00B6232F">
        <w:rPr>
          <w:rFonts w:cstheme="minorHAnsi"/>
          <w:sz w:val="24"/>
          <w:szCs w:val="24"/>
        </w:rPr>
        <w:t>З</w:t>
      </w:r>
      <w:r w:rsidR="007D1659" w:rsidRPr="00B6232F">
        <w:rPr>
          <w:rFonts w:cstheme="minorHAnsi"/>
          <w:sz w:val="24"/>
          <w:szCs w:val="24"/>
        </w:rPr>
        <w:t>аявки</w:t>
      </w:r>
      <w:r w:rsidR="00025A6E">
        <w:rPr>
          <w:rFonts w:cstheme="minorHAnsi"/>
          <w:sz w:val="24"/>
          <w:szCs w:val="24"/>
        </w:rPr>
        <w:t xml:space="preserve"> с пакетом</w:t>
      </w:r>
      <w:r w:rsidR="003547A6">
        <w:rPr>
          <w:rFonts w:cstheme="minorHAnsi"/>
          <w:sz w:val="24"/>
          <w:szCs w:val="24"/>
        </w:rPr>
        <w:t xml:space="preserve"> документов, прошедшие проверку и готовые к рассмотрению</w:t>
      </w:r>
      <w:r w:rsidR="007D1659" w:rsidRPr="00B6232F">
        <w:rPr>
          <w:rFonts w:cstheme="minorHAnsi"/>
          <w:sz w:val="24"/>
          <w:szCs w:val="24"/>
        </w:rPr>
        <w:t>;</w:t>
      </w:r>
    </w:p>
    <w:p w14:paraId="63D9A30E" w14:textId="5F9AE7F4" w:rsidR="007D1659" w:rsidRPr="00B6232F" w:rsidRDefault="00F9133D" w:rsidP="00FB704C">
      <w:pPr>
        <w:pStyle w:val="a3"/>
        <w:numPr>
          <w:ilvl w:val="0"/>
          <w:numId w:val="2"/>
        </w:numPr>
        <w:tabs>
          <w:tab w:val="left" w:pos="284"/>
        </w:tabs>
        <w:spacing w:after="0" w:line="240" w:lineRule="auto"/>
        <w:ind w:left="0" w:firstLine="567"/>
        <w:jc w:val="both"/>
        <w:rPr>
          <w:rFonts w:cstheme="minorHAnsi"/>
          <w:sz w:val="24"/>
          <w:szCs w:val="24"/>
        </w:rPr>
      </w:pPr>
      <w:r w:rsidRPr="00B6232F">
        <w:rPr>
          <w:rFonts w:cstheme="minorHAnsi"/>
          <w:sz w:val="24"/>
          <w:szCs w:val="24"/>
        </w:rPr>
        <w:t>З</w:t>
      </w:r>
      <w:r w:rsidR="007D1659" w:rsidRPr="00B6232F">
        <w:rPr>
          <w:rFonts w:cstheme="minorHAnsi"/>
          <w:sz w:val="24"/>
          <w:szCs w:val="24"/>
        </w:rPr>
        <w:t>аявки</w:t>
      </w:r>
      <w:r w:rsidR="003547A6">
        <w:rPr>
          <w:rFonts w:cstheme="minorHAnsi"/>
          <w:sz w:val="24"/>
          <w:szCs w:val="24"/>
        </w:rPr>
        <w:t xml:space="preserve"> с пакетом документов</w:t>
      </w:r>
      <w:r w:rsidR="007D1659" w:rsidRPr="00B6232F">
        <w:rPr>
          <w:rFonts w:cstheme="minorHAnsi"/>
          <w:sz w:val="24"/>
          <w:szCs w:val="24"/>
        </w:rPr>
        <w:t xml:space="preserve">, </w:t>
      </w:r>
      <w:r w:rsidR="003547A6">
        <w:rPr>
          <w:rFonts w:cstheme="minorHAnsi"/>
          <w:sz w:val="24"/>
          <w:szCs w:val="24"/>
        </w:rPr>
        <w:t>не прошедшие проверку и требующие доработки</w:t>
      </w:r>
      <w:r w:rsidR="007D1659" w:rsidRPr="00B6232F">
        <w:rPr>
          <w:rFonts w:cstheme="minorHAnsi"/>
          <w:sz w:val="24"/>
          <w:szCs w:val="24"/>
        </w:rPr>
        <w:t>;</w:t>
      </w:r>
    </w:p>
    <w:p w14:paraId="2F514D25" w14:textId="54C1552E" w:rsidR="007D1659" w:rsidRPr="00B6232F" w:rsidRDefault="00F9133D" w:rsidP="00FB704C">
      <w:pPr>
        <w:pStyle w:val="a3"/>
        <w:numPr>
          <w:ilvl w:val="0"/>
          <w:numId w:val="2"/>
        </w:numPr>
        <w:tabs>
          <w:tab w:val="left" w:pos="284"/>
        </w:tabs>
        <w:spacing w:after="0" w:line="240" w:lineRule="auto"/>
        <w:ind w:left="0" w:firstLine="567"/>
        <w:jc w:val="both"/>
        <w:rPr>
          <w:rFonts w:cstheme="minorHAnsi"/>
          <w:sz w:val="24"/>
          <w:szCs w:val="24"/>
        </w:rPr>
      </w:pPr>
      <w:r w:rsidRPr="00B6232F">
        <w:rPr>
          <w:rFonts w:cstheme="minorHAnsi"/>
          <w:sz w:val="24"/>
          <w:szCs w:val="24"/>
        </w:rPr>
        <w:t>З</w:t>
      </w:r>
      <w:r w:rsidR="007D1659" w:rsidRPr="00B6232F">
        <w:rPr>
          <w:rFonts w:cstheme="minorHAnsi"/>
          <w:sz w:val="24"/>
          <w:szCs w:val="24"/>
        </w:rPr>
        <w:t>аявки</w:t>
      </w:r>
      <w:r w:rsidR="003547A6">
        <w:rPr>
          <w:rFonts w:cstheme="minorHAnsi"/>
          <w:sz w:val="24"/>
          <w:szCs w:val="24"/>
        </w:rPr>
        <w:t xml:space="preserve"> с пакетом документов</w:t>
      </w:r>
      <w:r w:rsidR="007D1659" w:rsidRPr="00B6232F">
        <w:rPr>
          <w:rFonts w:cstheme="minorHAnsi"/>
          <w:sz w:val="24"/>
          <w:szCs w:val="24"/>
        </w:rPr>
        <w:t>, не прошедшие</w:t>
      </w:r>
      <w:r w:rsidR="003547A6">
        <w:rPr>
          <w:rFonts w:cstheme="minorHAnsi"/>
          <w:sz w:val="24"/>
          <w:szCs w:val="24"/>
        </w:rPr>
        <w:t xml:space="preserve"> проверку</w:t>
      </w:r>
      <w:r w:rsidR="007D1659" w:rsidRPr="00B6232F">
        <w:rPr>
          <w:rFonts w:cstheme="minorHAnsi"/>
          <w:sz w:val="24"/>
          <w:szCs w:val="24"/>
        </w:rPr>
        <w:t>.</w:t>
      </w:r>
    </w:p>
    <w:p w14:paraId="5D093DFC" w14:textId="1267D1E3" w:rsidR="007D1659" w:rsidRPr="00B6232F" w:rsidRDefault="00F9133D" w:rsidP="00FB704C">
      <w:pPr>
        <w:pStyle w:val="a3"/>
        <w:numPr>
          <w:ilvl w:val="1"/>
          <w:numId w:val="7"/>
        </w:numPr>
        <w:tabs>
          <w:tab w:val="left" w:pos="426"/>
          <w:tab w:val="left" w:pos="993"/>
        </w:tabs>
        <w:spacing w:after="0" w:line="240" w:lineRule="auto"/>
        <w:ind w:left="0" w:firstLine="567"/>
        <w:jc w:val="both"/>
        <w:rPr>
          <w:rFonts w:cstheme="minorHAnsi"/>
          <w:sz w:val="24"/>
          <w:szCs w:val="24"/>
        </w:rPr>
      </w:pPr>
      <w:r w:rsidRPr="00B6232F">
        <w:rPr>
          <w:rFonts w:cstheme="minorHAnsi"/>
          <w:sz w:val="24"/>
          <w:szCs w:val="24"/>
        </w:rPr>
        <w:t>Фонд</w:t>
      </w:r>
      <w:r w:rsidR="007D1659" w:rsidRPr="00B6232F">
        <w:rPr>
          <w:rFonts w:cstheme="minorHAnsi"/>
          <w:sz w:val="24"/>
          <w:szCs w:val="24"/>
        </w:rPr>
        <w:t xml:space="preserve"> уведомляет Заявителя </w:t>
      </w:r>
      <w:r w:rsidR="007801D2" w:rsidRPr="00B6232F">
        <w:rPr>
          <w:rFonts w:cstheme="minorHAnsi"/>
          <w:sz w:val="24"/>
          <w:szCs w:val="24"/>
        </w:rPr>
        <w:t xml:space="preserve">(устно либо письмом в электронном виде) </w:t>
      </w:r>
      <w:r w:rsidR="007D1659" w:rsidRPr="00B6232F">
        <w:rPr>
          <w:rFonts w:cstheme="minorHAnsi"/>
          <w:sz w:val="24"/>
          <w:szCs w:val="24"/>
        </w:rPr>
        <w:t xml:space="preserve">о результатах </w:t>
      </w:r>
      <w:r w:rsidR="003547A6">
        <w:rPr>
          <w:rFonts w:cstheme="minorHAnsi"/>
          <w:sz w:val="24"/>
          <w:szCs w:val="24"/>
        </w:rPr>
        <w:t>проверки пакета документов</w:t>
      </w:r>
      <w:r w:rsidR="007D1659" w:rsidRPr="00B6232F">
        <w:rPr>
          <w:rFonts w:cstheme="minorHAnsi"/>
          <w:sz w:val="24"/>
          <w:szCs w:val="24"/>
        </w:rPr>
        <w:t xml:space="preserve"> в течение </w:t>
      </w:r>
      <w:r w:rsidR="003547A6">
        <w:rPr>
          <w:rFonts w:cstheme="minorHAnsi"/>
          <w:sz w:val="24"/>
          <w:szCs w:val="24"/>
        </w:rPr>
        <w:t>3-х</w:t>
      </w:r>
      <w:r w:rsidR="003547A6" w:rsidRPr="00B6232F">
        <w:rPr>
          <w:rFonts w:cstheme="minorHAnsi"/>
          <w:sz w:val="24"/>
          <w:szCs w:val="24"/>
        </w:rPr>
        <w:t xml:space="preserve"> </w:t>
      </w:r>
      <w:r w:rsidR="007D1659" w:rsidRPr="00B6232F">
        <w:rPr>
          <w:rFonts w:cstheme="minorHAnsi"/>
          <w:sz w:val="24"/>
          <w:szCs w:val="24"/>
        </w:rPr>
        <w:t xml:space="preserve">рабочих дней с </w:t>
      </w:r>
      <w:r w:rsidR="00DF23A4" w:rsidRPr="00B6232F">
        <w:rPr>
          <w:rFonts w:cstheme="minorHAnsi"/>
          <w:sz w:val="24"/>
          <w:szCs w:val="24"/>
        </w:rPr>
        <w:t xml:space="preserve">момента предоставления полного комплекта документов по </w:t>
      </w:r>
      <w:r w:rsidR="007D1659" w:rsidRPr="00B6232F">
        <w:rPr>
          <w:rFonts w:cstheme="minorHAnsi"/>
          <w:sz w:val="24"/>
          <w:szCs w:val="24"/>
        </w:rPr>
        <w:t>Заявк</w:t>
      </w:r>
      <w:r w:rsidR="00DF23A4" w:rsidRPr="00B6232F">
        <w:rPr>
          <w:rFonts w:cstheme="minorHAnsi"/>
          <w:sz w:val="24"/>
          <w:szCs w:val="24"/>
        </w:rPr>
        <w:t>е в соответствии с п.4.1 настоящего регламента</w:t>
      </w:r>
      <w:r w:rsidR="007D1659" w:rsidRPr="00B6232F">
        <w:rPr>
          <w:rFonts w:cstheme="minorHAnsi"/>
          <w:sz w:val="24"/>
          <w:szCs w:val="24"/>
        </w:rPr>
        <w:t>.</w:t>
      </w:r>
    </w:p>
    <w:p w14:paraId="00E14B9E" w14:textId="61602CF5" w:rsidR="007D1659" w:rsidRPr="00B6232F" w:rsidRDefault="007D1659" w:rsidP="002D783C">
      <w:pPr>
        <w:pStyle w:val="a3"/>
        <w:numPr>
          <w:ilvl w:val="1"/>
          <w:numId w:val="7"/>
        </w:numPr>
        <w:tabs>
          <w:tab w:val="left" w:pos="426"/>
          <w:tab w:val="left" w:pos="1134"/>
        </w:tabs>
        <w:spacing w:after="0" w:line="240" w:lineRule="auto"/>
        <w:ind w:left="0" w:firstLine="567"/>
        <w:jc w:val="both"/>
        <w:rPr>
          <w:rFonts w:cstheme="minorHAnsi"/>
          <w:sz w:val="24"/>
          <w:szCs w:val="24"/>
        </w:rPr>
      </w:pPr>
      <w:r w:rsidRPr="00B6232F">
        <w:rPr>
          <w:rFonts w:cstheme="minorHAnsi"/>
          <w:sz w:val="24"/>
          <w:szCs w:val="24"/>
        </w:rPr>
        <w:t xml:space="preserve">Если недостатки могут быть </w:t>
      </w:r>
      <w:r w:rsidR="002D783C">
        <w:rPr>
          <w:rFonts w:cstheme="minorHAnsi"/>
          <w:sz w:val="24"/>
          <w:szCs w:val="24"/>
        </w:rPr>
        <w:t>доработаны</w:t>
      </w:r>
      <w:r w:rsidR="002D783C" w:rsidRPr="00B6232F">
        <w:rPr>
          <w:rFonts w:cstheme="minorHAnsi"/>
          <w:sz w:val="24"/>
          <w:szCs w:val="24"/>
        </w:rPr>
        <w:t xml:space="preserve"> </w:t>
      </w:r>
      <w:r w:rsidRPr="00B6232F">
        <w:rPr>
          <w:rFonts w:cstheme="minorHAnsi"/>
          <w:sz w:val="24"/>
          <w:szCs w:val="24"/>
        </w:rPr>
        <w:t xml:space="preserve">без изменения Заявителя и существенного изменения проекта, Заявителю предлагается устранить замечания. После устранения недостатков </w:t>
      </w:r>
      <w:r w:rsidR="002D783C">
        <w:rPr>
          <w:rFonts w:cstheme="minorHAnsi"/>
          <w:sz w:val="24"/>
          <w:szCs w:val="24"/>
        </w:rPr>
        <w:t>проверка пакета документов</w:t>
      </w:r>
      <w:r w:rsidRPr="00B6232F">
        <w:rPr>
          <w:rFonts w:cstheme="minorHAnsi"/>
          <w:sz w:val="24"/>
          <w:szCs w:val="24"/>
        </w:rPr>
        <w:t xml:space="preserve"> может быть проведена повторно.</w:t>
      </w:r>
    </w:p>
    <w:p w14:paraId="5E1EA771" w14:textId="77777777" w:rsidR="00791BDD" w:rsidRPr="00B6232F" w:rsidRDefault="00791BDD" w:rsidP="00AE741C">
      <w:pPr>
        <w:spacing w:after="0" w:line="240" w:lineRule="auto"/>
        <w:ind w:firstLine="567"/>
        <w:jc w:val="both"/>
        <w:rPr>
          <w:rFonts w:cstheme="minorHAnsi"/>
          <w:sz w:val="24"/>
          <w:szCs w:val="24"/>
        </w:rPr>
      </w:pPr>
    </w:p>
    <w:p w14:paraId="590A78FC" w14:textId="41A9B00F" w:rsidR="007D1659" w:rsidRPr="00B6232F" w:rsidRDefault="007B1270" w:rsidP="00AE741C">
      <w:pPr>
        <w:pStyle w:val="10"/>
        <w:spacing w:before="0" w:line="240" w:lineRule="auto"/>
        <w:ind w:firstLine="567"/>
        <w:jc w:val="center"/>
        <w:rPr>
          <w:rFonts w:asciiTheme="minorHAnsi" w:hAnsiTheme="minorHAnsi" w:cstheme="minorHAnsi"/>
          <w:color w:val="auto"/>
          <w:sz w:val="24"/>
          <w:szCs w:val="24"/>
        </w:rPr>
      </w:pPr>
      <w:bookmarkStart w:id="13" w:name="_5._РАССМОТРЕНИЕ_ЗАЯВКИ"/>
      <w:bookmarkStart w:id="14" w:name="_Toc480973180"/>
      <w:bookmarkEnd w:id="13"/>
      <w:r w:rsidRPr="00B6232F">
        <w:rPr>
          <w:rFonts w:asciiTheme="minorHAnsi" w:hAnsiTheme="minorHAnsi" w:cstheme="minorHAnsi"/>
          <w:color w:val="auto"/>
          <w:sz w:val="24"/>
          <w:szCs w:val="24"/>
        </w:rPr>
        <w:t>5</w:t>
      </w:r>
      <w:r w:rsidR="007D1659" w:rsidRPr="00B6232F">
        <w:rPr>
          <w:rFonts w:asciiTheme="minorHAnsi" w:hAnsiTheme="minorHAnsi" w:cstheme="minorHAnsi"/>
          <w:color w:val="auto"/>
          <w:sz w:val="24"/>
          <w:szCs w:val="24"/>
        </w:rPr>
        <w:t xml:space="preserve">. </w:t>
      </w:r>
      <w:bookmarkStart w:id="15" w:name="_Hlk126742960"/>
      <w:bookmarkEnd w:id="14"/>
      <w:r w:rsidR="002D783C">
        <w:rPr>
          <w:rFonts w:asciiTheme="minorHAnsi" w:hAnsiTheme="minorHAnsi" w:cstheme="minorHAnsi"/>
          <w:color w:val="auto"/>
          <w:sz w:val="24"/>
          <w:szCs w:val="24"/>
        </w:rPr>
        <w:t>РАССМОТРЕНИЕ ЗАЯВКИ</w:t>
      </w:r>
      <w:bookmarkEnd w:id="15"/>
    </w:p>
    <w:p w14:paraId="3326E537" w14:textId="77777777" w:rsidR="007B1270" w:rsidRPr="00B6232F" w:rsidRDefault="007B1270" w:rsidP="00FB704C">
      <w:pPr>
        <w:pStyle w:val="a3"/>
        <w:numPr>
          <w:ilvl w:val="0"/>
          <w:numId w:val="22"/>
        </w:numPr>
        <w:tabs>
          <w:tab w:val="left" w:pos="426"/>
          <w:tab w:val="left" w:pos="993"/>
        </w:tabs>
        <w:spacing w:after="0" w:line="240" w:lineRule="auto"/>
        <w:jc w:val="both"/>
        <w:rPr>
          <w:rFonts w:cstheme="minorHAnsi"/>
          <w:vanish/>
          <w:sz w:val="24"/>
          <w:szCs w:val="24"/>
        </w:rPr>
      </w:pPr>
    </w:p>
    <w:p w14:paraId="4EC372FF" w14:textId="77777777" w:rsidR="007B1270" w:rsidRPr="00B6232F" w:rsidRDefault="007B1270" w:rsidP="00FB704C">
      <w:pPr>
        <w:pStyle w:val="a3"/>
        <w:numPr>
          <w:ilvl w:val="0"/>
          <w:numId w:val="22"/>
        </w:numPr>
        <w:tabs>
          <w:tab w:val="left" w:pos="426"/>
          <w:tab w:val="left" w:pos="993"/>
        </w:tabs>
        <w:spacing w:after="0" w:line="240" w:lineRule="auto"/>
        <w:jc w:val="both"/>
        <w:rPr>
          <w:rFonts w:cstheme="minorHAnsi"/>
          <w:vanish/>
          <w:sz w:val="24"/>
          <w:szCs w:val="24"/>
        </w:rPr>
      </w:pPr>
    </w:p>
    <w:p w14:paraId="40CFF5D2" w14:textId="77777777" w:rsidR="007B1270" w:rsidRPr="00B6232F" w:rsidRDefault="007B1270" w:rsidP="00FB704C">
      <w:pPr>
        <w:pStyle w:val="a3"/>
        <w:numPr>
          <w:ilvl w:val="0"/>
          <w:numId w:val="22"/>
        </w:numPr>
        <w:tabs>
          <w:tab w:val="left" w:pos="426"/>
          <w:tab w:val="left" w:pos="993"/>
        </w:tabs>
        <w:spacing w:after="0" w:line="240" w:lineRule="auto"/>
        <w:jc w:val="both"/>
        <w:rPr>
          <w:rFonts w:cstheme="minorHAnsi"/>
          <w:vanish/>
          <w:sz w:val="24"/>
          <w:szCs w:val="24"/>
        </w:rPr>
      </w:pPr>
    </w:p>
    <w:p w14:paraId="45602093" w14:textId="77777777" w:rsidR="007B1270" w:rsidRPr="00B6232F" w:rsidRDefault="007B1270" w:rsidP="00FB704C">
      <w:pPr>
        <w:pStyle w:val="a3"/>
        <w:numPr>
          <w:ilvl w:val="0"/>
          <w:numId w:val="22"/>
        </w:numPr>
        <w:tabs>
          <w:tab w:val="left" w:pos="426"/>
          <w:tab w:val="left" w:pos="993"/>
        </w:tabs>
        <w:spacing w:after="0" w:line="240" w:lineRule="auto"/>
        <w:jc w:val="both"/>
        <w:rPr>
          <w:rFonts w:cstheme="minorHAnsi"/>
          <w:vanish/>
          <w:sz w:val="24"/>
          <w:szCs w:val="24"/>
        </w:rPr>
      </w:pPr>
    </w:p>
    <w:p w14:paraId="7202130F" w14:textId="77777777" w:rsidR="007B1270" w:rsidRPr="00B6232F" w:rsidRDefault="007B1270" w:rsidP="00FB704C">
      <w:pPr>
        <w:pStyle w:val="a3"/>
        <w:numPr>
          <w:ilvl w:val="0"/>
          <w:numId w:val="22"/>
        </w:numPr>
        <w:tabs>
          <w:tab w:val="left" w:pos="426"/>
          <w:tab w:val="left" w:pos="993"/>
        </w:tabs>
        <w:spacing w:after="0" w:line="240" w:lineRule="auto"/>
        <w:jc w:val="both"/>
        <w:rPr>
          <w:rFonts w:cstheme="minorHAnsi"/>
          <w:vanish/>
          <w:sz w:val="24"/>
          <w:szCs w:val="24"/>
        </w:rPr>
      </w:pPr>
    </w:p>
    <w:p w14:paraId="01D0462D" w14:textId="7B5C6360" w:rsidR="008F428F" w:rsidRPr="00B6232F" w:rsidRDefault="008F428F" w:rsidP="00FB704C">
      <w:pPr>
        <w:pStyle w:val="a3"/>
        <w:numPr>
          <w:ilvl w:val="1"/>
          <w:numId w:val="22"/>
        </w:numPr>
        <w:tabs>
          <w:tab w:val="left" w:pos="1134"/>
        </w:tabs>
        <w:spacing w:before="240" w:after="0" w:line="240" w:lineRule="auto"/>
        <w:ind w:left="0" w:firstLine="618"/>
        <w:contextualSpacing w:val="0"/>
        <w:jc w:val="both"/>
        <w:rPr>
          <w:rFonts w:cstheme="minorHAnsi"/>
          <w:sz w:val="24"/>
          <w:szCs w:val="24"/>
        </w:rPr>
      </w:pPr>
      <w:r w:rsidRPr="00B6232F">
        <w:rPr>
          <w:rFonts w:cstheme="minorHAnsi"/>
          <w:sz w:val="24"/>
          <w:szCs w:val="24"/>
        </w:rPr>
        <w:t xml:space="preserve">Процесс </w:t>
      </w:r>
      <w:r w:rsidR="002D783C">
        <w:rPr>
          <w:rFonts w:cstheme="minorHAnsi"/>
          <w:sz w:val="24"/>
          <w:szCs w:val="24"/>
        </w:rPr>
        <w:t>рассмотрения заявки</w:t>
      </w:r>
      <w:r w:rsidRPr="00B6232F">
        <w:rPr>
          <w:rFonts w:cstheme="minorHAnsi"/>
          <w:sz w:val="24"/>
          <w:szCs w:val="24"/>
        </w:rPr>
        <w:t xml:space="preserve"> начинается после получения</w:t>
      </w:r>
      <w:r w:rsidR="002D783C">
        <w:rPr>
          <w:rFonts w:cstheme="minorHAnsi"/>
          <w:sz w:val="24"/>
          <w:szCs w:val="24"/>
        </w:rPr>
        <w:t>/проверки</w:t>
      </w:r>
      <w:r w:rsidRPr="00B6232F">
        <w:rPr>
          <w:rFonts w:cstheme="minorHAnsi"/>
          <w:sz w:val="24"/>
          <w:szCs w:val="24"/>
        </w:rPr>
        <w:t xml:space="preserve"> </w:t>
      </w:r>
      <w:r w:rsidR="002D783C">
        <w:rPr>
          <w:rFonts w:cstheme="minorHAnsi"/>
          <w:sz w:val="24"/>
          <w:szCs w:val="24"/>
        </w:rPr>
        <w:t>полного пакета документов</w:t>
      </w:r>
      <w:r w:rsidRPr="00B6232F">
        <w:rPr>
          <w:rFonts w:cstheme="minorHAnsi"/>
          <w:sz w:val="24"/>
          <w:szCs w:val="24"/>
        </w:rPr>
        <w:t xml:space="preserve"> и завершается вынесением проекта на</w:t>
      </w:r>
      <w:r w:rsidR="00216A4D" w:rsidRPr="00B6232F">
        <w:rPr>
          <w:rFonts w:cstheme="minorHAnsi"/>
          <w:sz w:val="24"/>
          <w:szCs w:val="24"/>
        </w:rPr>
        <w:t xml:space="preserve"> </w:t>
      </w:r>
      <w:r w:rsidRPr="00B6232F">
        <w:rPr>
          <w:rFonts w:cstheme="minorHAnsi"/>
          <w:sz w:val="24"/>
          <w:szCs w:val="24"/>
        </w:rPr>
        <w:t xml:space="preserve">рассмотрение Экспертным советом для принятия решения о </w:t>
      </w:r>
      <w:r w:rsidR="002D783C">
        <w:rPr>
          <w:rFonts w:cstheme="minorHAnsi"/>
          <w:sz w:val="24"/>
          <w:szCs w:val="24"/>
        </w:rPr>
        <w:t>выдачи займа</w:t>
      </w:r>
      <w:r w:rsidR="002D783C" w:rsidRPr="00B6232F">
        <w:rPr>
          <w:rFonts w:cstheme="minorHAnsi"/>
          <w:sz w:val="24"/>
          <w:szCs w:val="24"/>
        </w:rPr>
        <w:t xml:space="preserve"> </w:t>
      </w:r>
      <w:r w:rsidRPr="00B6232F">
        <w:rPr>
          <w:rFonts w:cstheme="minorHAnsi"/>
          <w:sz w:val="24"/>
          <w:szCs w:val="24"/>
        </w:rPr>
        <w:t>за счет средств Фонда.</w:t>
      </w:r>
    </w:p>
    <w:p w14:paraId="2E20CBAB" w14:textId="416F3452" w:rsidR="007D1659" w:rsidRPr="00B6232F" w:rsidRDefault="007D1659" w:rsidP="00FB704C">
      <w:pPr>
        <w:pStyle w:val="a3"/>
        <w:numPr>
          <w:ilvl w:val="1"/>
          <w:numId w:val="22"/>
        </w:numPr>
        <w:tabs>
          <w:tab w:val="left" w:pos="1134"/>
        </w:tabs>
        <w:spacing w:after="0" w:line="240" w:lineRule="auto"/>
        <w:ind w:left="0" w:firstLine="620"/>
        <w:jc w:val="both"/>
        <w:rPr>
          <w:rFonts w:cstheme="minorHAnsi"/>
          <w:sz w:val="24"/>
          <w:szCs w:val="24"/>
        </w:rPr>
      </w:pPr>
      <w:r w:rsidRPr="00B6232F">
        <w:rPr>
          <w:rFonts w:cstheme="minorHAnsi"/>
          <w:sz w:val="24"/>
          <w:szCs w:val="24"/>
        </w:rPr>
        <w:t xml:space="preserve">Для </w:t>
      </w:r>
      <w:r w:rsidR="00EC43BE">
        <w:rPr>
          <w:rFonts w:cstheme="minorHAnsi"/>
          <w:sz w:val="24"/>
          <w:szCs w:val="24"/>
        </w:rPr>
        <w:t>рассмотрения заявк</w:t>
      </w:r>
      <w:r w:rsidR="00C515FD">
        <w:rPr>
          <w:rFonts w:cstheme="minorHAnsi"/>
          <w:sz w:val="24"/>
          <w:szCs w:val="24"/>
        </w:rPr>
        <w:t>а</w:t>
      </w:r>
      <w:r w:rsidRPr="00B6232F">
        <w:rPr>
          <w:rFonts w:cstheme="minorHAnsi"/>
          <w:sz w:val="24"/>
          <w:szCs w:val="24"/>
        </w:rPr>
        <w:t xml:space="preserve"> </w:t>
      </w:r>
      <w:r w:rsidR="00C515FD">
        <w:rPr>
          <w:rFonts w:cstheme="minorHAnsi"/>
          <w:sz w:val="24"/>
          <w:szCs w:val="24"/>
        </w:rPr>
        <w:t>передается</w:t>
      </w:r>
      <w:r w:rsidR="00C515FD" w:rsidRPr="00B6232F">
        <w:rPr>
          <w:rFonts w:cstheme="minorHAnsi"/>
          <w:sz w:val="24"/>
          <w:szCs w:val="24"/>
        </w:rPr>
        <w:t xml:space="preserve"> </w:t>
      </w:r>
      <w:r w:rsidRPr="00B6232F">
        <w:rPr>
          <w:rFonts w:cstheme="minorHAnsi"/>
          <w:sz w:val="24"/>
          <w:szCs w:val="24"/>
        </w:rPr>
        <w:t>менеджер</w:t>
      </w:r>
      <w:r w:rsidR="00C515FD">
        <w:rPr>
          <w:rFonts w:cstheme="minorHAnsi"/>
          <w:sz w:val="24"/>
          <w:szCs w:val="24"/>
        </w:rPr>
        <w:t>у</w:t>
      </w:r>
      <w:r w:rsidRPr="00B6232F">
        <w:rPr>
          <w:rFonts w:cstheme="minorHAnsi"/>
          <w:sz w:val="24"/>
          <w:szCs w:val="24"/>
        </w:rPr>
        <w:t xml:space="preserve"> из числа сотрудников Фонда.</w:t>
      </w:r>
    </w:p>
    <w:p w14:paraId="6F5E2EAD" w14:textId="4459FC2C" w:rsidR="007D1659" w:rsidRDefault="007D1659" w:rsidP="00FB704C">
      <w:pPr>
        <w:pStyle w:val="a3"/>
        <w:numPr>
          <w:ilvl w:val="1"/>
          <w:numId w:val="22"/>
        </w:numPr>
        <w:tabs>
          <w:tab w:val="left" w:pos="1134"/>
        </w:tabs>
        <w:spacing w:after="0" w:line="240" w:lineRule="auto"/>
        <w:ind w:left="0" w:firstLine="620"/>
        <w:jc w:val="both"/>
        <w:rPr>
          <w:rFonts w:cstheme="minorHAnsi"/>
          <w:sz w:val="24"/>
          <w:szCs w:val="24"/>
        </w:rPr>
      </w:pPr>
      <w:r w:rsidRPr="00B6232F">
        <w:rPr>
          <w:rFonts w:cstheme="minorHAnsi"/>
          <w:sz w:val="24"/>
          <w:szCs w:val="24"/>
        </w:rPr>
        <w:t>После приняти</w:t>
      </w:r>
      <w:r w:rsidR="00C515FD">
        <w:rPr>
          <w:rFonts w:cstheme="minorHAnsi"/>
          <w:sz w:val="24"/>
          <w:szCs w:val="24"/>
        </w:rPr>
        <w:t>я</w:t>
      </w:r>
      <w:r w:rsidRPr="00B6232F">
        <w:rPr>
          <w:rFonts w:cstheme="minorHAnsi"/>
          <w:sz w:val="24"/>
          <w:szCs w:val="24"/>
        </w:rPr>
        <w:t xml:space="preserve"> </w:t>
      </w:r>
      <w:r w:rsidR="003962F6" w:rsidRPr="00B6232F">
        <w:rPr>
          <w:rFonts w:cstheme="minorHAnsi"/>
          <w:sz w:val="24"/>
          <w:szCs w:val="24"/>
        </w:rPr>
        <w:t>З</w:t>
      </w:r>
      <w:r w:rsidRPr="00B6232F">
        <w:rPr>
          <w:rFonts w:cstheme="minorHAnsi"/>
          <w:sz w:val="24"/>
          <w:szCs w:val="24"/>
        </w:rPr>
        <w:t xml:space="preserve">аявки на </w:t>
      </w:r>
      <w:r w:rsidR="00EC43BE">
        <w:rPr>
          <w:rFonts w:cstheme="minorHAnsi"/>
          <w:sz w:val="24"/>
          <w:szCs w:val="24"/>
        </w:rPr>
        <w:t>рассмотрение</w:t>
      </w:r>
      <w:r w:rsidRPr="00B6232F">
        <w:rPr>
          <w:rFonts w:cstheme="minorHAnsi"/>
          <w:sz w:val="24"/>
          <w:szCs w:val="24"/>
        </w:rPr>
        <w:t xml:space="preserve"> </w:t>
      </w:r>
      <w:r w:rsidR="00EC43BE">
        <w:rPr>
          <w:rFonts w:cstheme="minorHAnsi"/>
          <w:sz w:val="24"/>
          <w:szCs w:val="24"/>
        </w:rPr>
        <w:t>м</w:t>
      </w:r>
      <w:r w:rsidRPr="00B6232F">
        <w:rPr>
          <w:rFonts w:cstheme="minorHAnsi"/>
          <w:sz w:val="24"/>
          <w:szCs w:val="24"/>
        </w:rPr>
        <w:t xml:space="preserve">енеджер организует </w:t>
      </w:r>
      <w:r w:rsidR="00EC43BE">
        <w:rPr>
          <w:rFonts w:cstheme="minorHAnsi"/>
          <w:sz w:val="24"/>
          <w:szCs w:val="24"/>
        </w:rPr>
        <w:t>подготовку заключений по</w:t>
      </w:r>
      <w:r w:rsidRPr="00B6232F">
        <w:rPr>
          <w:rFonts w:cstheme="minorHAnsi"/>
          <w:sz w:val="24"/>
          <w:szCs w:val="24"/>
        </w:rPr>
        <w:t xml:space="preserve"> проект</w:t>
      </w:r>
      <w:r w:rsidR="00EC43BE">
        <w:rPr>
          <w:rFonts w:cstheme="minorHAnsi"/>
          <w:sz w:val="24"/>
          <w:szCs w:val="24"/>
        </w:rPr>
        <w:t>у</w:t>
      </w:r>
      <w:r w:rsidRPr="00B6232F">
        <w:rPr>
          <w:rFonts w:cstheme="minorHAnsi"/>
          <w:sz w:val="24"/>
          <w:szCs w:val="24"/>
        </w:rPr>
        <w:t xml:space="preserve"> по следующим направлениям:</w:t>
      </w:r>
    </w:p>
    <w:p w14:paraId="41C88FFD" w14:textId="1F1CBD96" w:rsidR="00CC6CBD" w:rsidRPr="00B6232F" w:rsidRDefault="00CC6CBD" w:rsidP="00B6232F">
      <w:pPr>
        <w:pStyle w:val="a3"/>
        <w:numPr>
          <w:ilvl w:val="0"/>
          <w:numId w:val="2"/>
        </w:numPr>
        <w:tabs>
          <w:tab w:val="left" w:pos="284"/>
        </w:tabs>
        <w:spacing w:after="0" w:line="240" w:lineRule="auto"/>
        <w:ind w:left="0" w:firstLine="567"/>
        <w:jc w:val="both"/>
        <w:rPr>
          <w:rFonts w:cstheme="minorHAnsi"/>
          <w:sz w:val="24"/>
          <w:szCs w:val="24"/>
        </w:rPr>
      </w:pPr>
      <w:r>
        <w:rPr>
          <w:rFonts w:cstheme="minorHAnsi"/>
          <w:sz w:val="24"/>
          <w:szCs w:val="24"/>
        </w:rPr>
        <w:t>проверка службой безопасности;</w:t>
      </w:r>
    </w:p>
    <w:p w14:paraId="19DF2251" w14:textId="4B2BF056" w:rsidR="007D1659" w:rsidRPr="00B6232F" w:rsidRDefault="006423D3" w:rsidP="00FB704C">
      <w:pPr>
        <w:pStyle w:val="a3"/>
        <w:numPr>
          <w:ilvl w:val="0"/>
          <w:numId w:val="2"/>
        </w:numPr>
        <w:tabs>
          <w:tab w:val="left" w:pos="284"/>
        </w:tabs>
        <w:spacing w:after="0" w:line="240" w:lineRule="auto"/>
        <w:ind w:left="0" w:firstLine="567"/>
        <w:jc w:val="both"/>
        <w:rPr>
          <w:rFonts w:cstheme="minorHAnsi"/>
          <w:sz w:val="24"/>
          <w:szCs w:val="24"/>
        </w:rPr>
      </w:pPr>
      <w:hyperlink w:anchor="_6._ФИНАНСОВО-ЭКОНОМИЧЕСКАЯ_ЭКСПЕРТИ" w:history="1">
        <w:r w:rsidR="007D1659" w:rsidRPr="00B6232F">
          <w:rPr>
            <w:rStyle w:val="a6"/>
            <w:rFonts w:cstheme="minorHAnsi"/>
          </w:rPr>
          <w:t>финансово-экономическая экспертиза</w:t>
        </w:r>
      </w:hyperlink>
      <w:r w:rsidR="007D1659" w:rsidRPr="00B6232F">
        <w:rPr>
          <w:rFonts w:cstheme="minorHAnsi"/>
          <w:sz w:val="24"/>
          <w:szCs w:val="24"/>
        </w:rPr>
        <w:t>;</w:t>
      </w:r>
    </w:p>
    <w:p w14:paraId="1F271D04" w14:textId="1662906D" w:rsidR="00B8360C" w:rsidRPr="00B6232F" w:rsidRDefault="006423D3" w:rsidP="00FB704C">
      <w:pPr>
        <w:pStyle w:val="a3"/>
        <w:numPr>
          <w:ilvl w:val="0"/>
          <w:numId w:val="2"/>
        </w:numPr>
        <w:tabs>
          <w:tab w:val="left" w:pos="284"/>
        </w:tabs>
        <w:spacing w:after="0" w:line="240" w:lineRule="auto"/>
        <w:ind w:left="0" w:firstLine="567"/>
        <w:jc w:val="both"/>
        <w:rPr>
          <w:rFonts w:cstheme="minorHAnsi"/>
          <w:sz w:val="24"/>
          <w:szCs w:val="24"/>
        </w:rPr>
      </w:pPr>
      <w:hyperlink w:anchor="_7._ПРАВОВАЯ_ЭКСПЕРТИЗА" w:history="1">
        <w:r w:rsidR="007D1659" w:rsidRPr="00B6232F">
          <w:rPr>
            <w:rStyle w:val="a6"/>
            <w:rFonts w:cstheme="minorHAnsi"/>
          </w:rPr>
          <w:t>правовая экспертиза</w:t>
        </w:r>
      </w:hyperlink>
      <w:r w:rsidR="00B8360C" w:rsidRPr="00B6232F">
        <w:rPr>
          <w:rFonts w:cstheme="minorHAnsi"/>
          <w:sz w:val="24"/>
          <w:szCs w:val="24"/>
        </w:rPr>
        <w:t>;</w:t>
      </w:r>
    </w:p>
    <w:p w14:paraId="39DD123F" w14:textId="4476180E" w:rsidR="00034E63" w:rsidRPr="00B6232F" w:rsidRDefault="006423D3">
      <w:pPr>
        <w:pStyle w:val="a3"/>
        <w:numPr>
          <w:ilvl w:val="0"/>
          <w:numId w:val="2"/>
        </w:numPr>
        <w:tabs>
          <w:tab w:val="left" w:pos="284"/>
        </w:tabs>
        <w:spacing w:after="0" w:line="240" w:lineRule="auto"/>
        <w:ind w:left="0" w:firstLine="567"/>
        <w:jc w:val="both"/>
        <w:rPr>
          <w:rFonts w:cstheme="minorHAnsi"/>
          <w:sz w:val="24"/>
          <w:szCs w:val="24"/>
        </w:rPr>
      </w:pPr>
      <w:hyperlink w:anchor="_8._ЗАЛОГОВАЯ_ЭКСПЕРТИЗА" w:history="1">
        <w:r w:rsidR="00B8360C" w:rsidRPr="00B6232F">
          <w:rPr>
            <w:rStyle w:val="a6"/>
            <w:rFonts w:cstheme="minorHAnsi"/>
          </w:rPr>
          <w:t>залоговая экспертиза</w:t>
        </w:r>
      </w:hyperlink>
      <w:r w:rsidR="00C7097E" w:rsidRPr="00B6232F">
        <w:rPr>
          <w:rFonts w:cstheme="minorHAnsi"/>
          <w:sz w:val="24"/>
          <w:szCs w:val="24"/>
        </w:rPr>
        <w:t>.</w:t>
      </w:r>
    </w:p>
    <w:p w14:paraId="23B65C45" w14:textId="15E790EE" w:rsidR="00321764" w:rsidRPr="00B6232F" w:rsidRDefault="007D1659" w:rsidP="00F4699A">
      <w:pPr>
        <w:pStyle w:val="a3"/>
        <w:numPr>
          <w:ilvl w:val="1"/>
          <w:numId w:val="22"/>
        </w:numPr>
        <w:tabs>
          <w:tab w:val="left" w:pos="1134"/>
        </w:tabs>
        <w:spacing w:after="0" w:line="240" w:lineRule="auto"/>
        <w:ind w:left="0" w:firstLine="620"/>
        <w:jc w:val="both"/>
        <w:rPr>
          <w:rFonts w:cstheme="minorHAnsi"/>
          <w:sz w:val="24"/>
          <w:szCs w:val="24"/>
        </w:rPr>
      </w:pPr>
      <w:r w:rsidRPr="00B6232F">
        <w:rPr>
          <w:rFonts w:cstheme="minorHAnsi"/>
          <w:sz w:val="24"/>
          <w:szCs w:val="24"/>
        </w:rPr>
        <w:t>Последовательность и сроки проведения экспертиз определя</w:t>
      </w:r>
      <w:r w:rsidR="003962F6" w:rsidRPr="00B6232F">
        <w:rPr>
          <w:rFonts w:cstheme="minorHAnsi"/>
          <w:sz w:val="24"/>
          <w:szCs w:val="24"/>
        </w:rPr>
        <w:t>ю</w:t>
      </w:r>
      <w:r w:rsidRPr="00B6232F">
        <w:rPr>
          <w:rFonts w:cstheme="minorHAnsi"/>
          <w:sz w:val="24"/>
          <w:szCs w:val="24"/>
        </w:rPr>
        <w:t xml:space="preserve">тся </w:t>
      </w:r>
      <w:r w:rsidR="00EC43BE">
        <w:rPr>
          <w:rFonts w:cstheme="minorHAnsi"/>
          <w:sz w:val="24"/>
          <w:szCs w:val="24"/>
        </w:rPr>
        <w:t>м</w:t>
      </w:r>
      <w:r w:rsidRPr="00B6232F">
        <w:rPr>
          <w:rFonts w:cstheme="minorHAnsi"/>
          <w:sz w:val="24"/>
          <w:szCs w:val="24"/>
        </w:rPr>
        <w:t xml:space="preserve">енеджером, исходя из требования </w:t>
      </w:r>
      <w:r w:rsidR="00EC43BE">
        <w:rPr>
          <w:rFonts w:cstheme="minorHAnsi"/>
          <w:sz w:val="24"/>
          <w:szCs w:val="24"/>
        </w:rPr>
        <w:t>подготовки заключения</w:t>
      </w:r>
      <w:r w:rsidRPr="00B6232F">
        <w:rPr>
          <w:rFonts w:cstheme="minorHAnsi"/>
          <w:sz w:val="24"/>
          <w:szCs w:val="24"/>
        </w:rPr>
        <w:t xml:space="preserve"> в минимальные сроки. Общий срок </w:t>
      </w:r>
      <w:r w:rsidR="00321764" w:rsidRPr="00B6232F">
        <w:rPr>
          <w:rFonts w:cstheme="minorHAnsi"/>
          <w:sz w:val="24"/>
          <w:szCs w:val="24"/>
        </w:rPr>
        <w:t xml:space="preserve">рассмотрения Заявки устанавливается не более </w:t>
      </w:r>
      <w:r w:rsidR="00E85649">
        <w:rPr>
          <w:rFonts w:cstheme="minorHAnsi"/>
          <w:sz w:val="24"/>
          <w:szCs w:val="24"/>
        </w:rPr>
        <w:t>30</w:t>
      </w:r>
      <w:r w:rsidR="00E85649" w:rsidRPr="00B6232F">
        <w:rPr>
          <w:rFonts w:cstheme="minorHAnsi"/>
          <w:sz w:val="24"/>
          <w:szCs w:val="24"/>
        </w:rPr>
        <w:t xml:space="preserve"> </w:t>
      </w:r>
      <w:r w:rsidR="00F4699A" w:rsidRPr="00B6232F">
        <w:rPr>
          <w:rFonts w:cstheme="minorHAnsi"/>
          <w:sz w:val="24"/>
          <w:szCs w:val="24"/>
        </w:rPr>
        <w:t>рабочих</w:t>
      </w:r>
      <w:r w:rsidR="00B66771" w:rsidRPr="00B6232F">
        <w:rPr>
          <w:rFonts w:cstheme="minorHAnsi"/>
          <w:sz w:val="24"/>
          <w:szCs w:val="24"/>
        </w:rPr>
        <w:t xml:space="preserve"> </w:t>
      </w:r>
      <w:r w:rsidR="00321764" w:rsidRPr="00B6232F">
        <w:rPr>
          <w:rFonts w:cstheme="minorHAnsi"/>
          <w:sz w:val="24"/>
          <w:szCs w:val="24"/>
        </w:rPr>
        <w:t>дней</w:t>
      </w:r>
      <w:r w:rsidR="00F4699A" w:rsidRPr="00B6232F">
        <w:rPr>
          <w:rFonts w:cstheme="minorHAnsi"/>
          <w:sz w:val="24"/>
          <w:szCs w:val="24"/>
        </w:rPr>
        <w:t>.</w:t>
      </w:r>
    </w:p>
    <w:p w14:paraId="0DB21AAE" w14:textId="45877269" w:rsidR="007D1659" w:rsidRPr="00B6232F" w:rsidRDefault="007D1659" w:rsidP="00321764">
      <w:pPr>
        <w:pStyle w:val="a3"/>
        <w:numPr>
          <w:ilvl w:val="1"/>
          <w:numId w:val="22"/>
        </w:numPr>
        <w:tabs>
          <w:tab w:val="left" w:pos="1134"/>
        </w:tabs>
        <w:spacing w:after="0" w:line="240" w:lineRule="auto"/>
        <w:ind w:left="0" w:firstLine="620"/>
        <w:jc w:val="both"/>
        <w:rPr>
          <w:rFonts w:cstheme="minorHAnsi"/>
          <w:sz w:val="24"/>
          <w:szCs w:val="24"/>
        </w:rPr>
      </w:pPr>
      <w:r w:rsidRPr="00B6232F">
        <w:rPr>
          <w:rFonts w:cstheme="minorHAnsi"/>
          <w:sz w:val="24"/>
          <w:szCs w:val="24"/>
        </w:rPr>
        <w:t xml:space="preserve">Для </w:t>
      </w:r>
      <w:r w:rsidR="00EC43BE">
        <w:rPr>
          <w:rFonts w:cstheme="minorHAnsi"/>
          <w:sz w:val="24"/>
          <w:szCs w:val="24"/>
        </w:rPr>
        <w:t>подготовки заключений</w:t>
      </w:r>
      <w:r w:rsidRPr="00B6232F">
        <w:rPr>
          <w:rFonts w:cstheme="minorHAnsi"/>
          <w:sz w:val="24"/>
          <w:szCs w:val="24"/>
        </w:rPr>
        <w:t xml:space="preserve"> </w:t>
      </w:r>
      <w:r w:rsidR="00EC43BE">
        <w:rPr>
          <w:rFonts w:cstheme="minorHAnsi"/>
          <w:sz w:val="24"/>
          <w:szCs w:val="24"/>
        </w:rPr>
        <w:t>м</w:t>
      </w:r>
      <w:r w:rsidRPr="00B6232F">
        <w:rPr>
          <w:rFonts w:cstheme="minorHAnsi"/>
          <w:sz w:val="24"/>
          <w:szCs w:val="24"/>
        </w:rPr>
        <w:t>енеджер взаимодействует с сотрудниками Фонда, внешними экспертными и консультационными организациями, экспертами — физическими лицами, обеспечивая заключение с ними соответствующих договоров.</w:t>
      </w:r>
    </w:p>
    <w:p w14:paraId="5D1F8FD1" w14:textId="6BE973FA" w:rsidR="00EC4055" w:rsidRPr="00B6232F" w:rsidRDefault="00EC43BE" w:rsidP="00AE741C">
      <w:pPr>
        <w:spacing w:after="0" w:line="240" w:lineRule="auto"/>
        <w:ind w:firstLine="567"/>
        <w:jc w:val="both"/>
        <w:rPr>
          <w:rFonts w:cstheme="minorHAnsi"/>
          <w:sz w:val="24"/>
          <w:szCs w:val="24"/>
        </w:rPr>
      </w:pPr>
      <w:r>
        <w:rPr>
          <w:rFonts w:cstheme="minorHAnsi"/>
          <w:sz w:val="24"/>
          <w:szCs w:val="24"/>
        </w:rPr>
        <w:t>Заключение</w:t>
      </w:r>
      <w:r w:rsidR="00B42620" w:rsidRPr="00B6232F">
        <w:rPr>
          <w:rFonts w:cstheme="minorHAnsi"/>
          <w:sz w:val="24"/>
          <w:szCs w:val="24"/>
        </w:rPr>
        <w:t xml:space="preserve"> подписывается соответственно сотрудником</w:t>
      </w:r>
      <w:r w:rsidR="00F75ADD" w:rsidRPr="00B6232F">
        <w:rPr>
          <w:rFonts w:cstheme="minorHAnsi"/>
          <w:sz w:val="24"/>
          <w:szCs w:val="24"/>
        </w:rPr>
        <w:t>,</w:t>
      </w:r>
      <w:r w:rsidR="00B42620" w:rsidRPr="00B6232F">
        <w:rPr>
          <w:rFonts w:cstheme="minorHAnsi"/>
          <w:sz w:val="24"/>
          <w:szCs w:val="24"/>
        </w:rPr>
        <w:t xml:space="preserve"> проводившим экспертизу</w:t>
      </w:r>
      <w:r w:rsidR="00EC4055" w:rsidRPr="00B6232F">
        <w:rPr>
          <w:rFonts w:cstheme="minorHAnsi"/>
          <w:sz w:val="24"/>
          <w:szCs w:val="24"/>
        </w:rPr>
        <w:t>.</w:t>
      </w:r>
    </w:p>
    <w:p w14:paraId="1EDD2450" w14:textId="592E55B9" w:rsidR="00821795" w:rsidRPr="00B6232F" w:rsidRDefault="00634380" w:rsidP="00AE741C">
      <w:pPr>
        <w:spacing w:after="0" w:line="240" w:lineRule="auto"/>
        <w:ind w:firstLine="567"/>
        <w:jc w:val="both"/>
        <w:rPr>
          <w:rFonts w:cstheme="minorHAnsi"/>
          <w:sz w:val="24"/>
          <w:szCs w:val="24"/>
        </w:rPr>
      </w:pPr>
      <w:r w:rsidRPr="00B6232F">
        <w:rPr>
          <w:rFonts w:cstheme="minorHAnsi"/>
          <w:sz w:val="24"/>
          <w:szCs w:val="24"/>
        </w:rPr>
        <w:t>При этом, д</w:t>
      </w:r>
      <w:r w:rsidR="00821795" w:rsidRPr="00B6232F">
        <w:rPr>
          <w:rFonts w:cstheme="minorHAnsi"/>
          <w:sz w:val="24"/>
          <w:szCs w:val="24"/>
        </w:rPr>
        <w:t>ля рассмотрения отдельных вопросов могут привлекаться внешние экспертные и консультационные</w:t>
      </w:r>
      <w:r w:rsidR="00E03524" w:rsidRPr="00B6232F">
        <w:rPr>
          <w:rFonts w:cstheme="minorHAnsi"/>
          <w:sz w:val="24"/>
          <w:szCs w:val="24"/>
        </w:rPr>
        <w:t>, специализированные</w:t>
      </w:r>
      <w:r w:rsidR="00821795" w:rsidRPr="00B6232F">
        <w:rPr>
          <w:rFonts w:cstheme="minorHAnsi"/>
          <w:sz w:val="24"/>
          <w:szCs w:val="24"/>
        </w:rPr>
        <w:t xml:space="preserve"> организации, эксперты</w:t>
      </w:r>
      <w:r w:rsidR="00E03524" w:rsidRPr="00B6232F">
        <w:rPr>
          <w:rFonts w:cstheme="minorHAnsi"/>
          <w:sz w:val="24"/>
          <w:szCs w:val="24"/>
        </w:rPr>
        <w:t xml:space="preserve"> и специалисты</w:t>
      </w:r>
      <w:r w:rsidR="00821795" w:rsidRPr="00B6232F">
        <w:rPr>
          <w:rFonts w:cstheme="minorHAnsi"/>
          <w:sz w:val="24"/>
          <w:szCs w:val="24"/>
        </w:rPr>
        <w:t xml:space="preserve"> физические лица.</w:t>
      </w:r>
      <w:r w:rsidR="00B42620" w:rsidRPr="00B6232F">
        <w:rPr>
          <w:rFonts w:cstheme="minorHAnsi"/>
          <w:sz w:val="24"/>
          <w:szCs w:val="24"/>
        </w:rPr>
        <w:t xml:space="preserve"> К заключению прилагаются выданные ими </w:t>
      </w:r>
      <w:r w:rsidR="00DC032B">
        <w:rPr>
          <w:rFonts w:cstheme="minorHAnsi"/>
          <w:sz w:val="24"/>
          <w:szCs w:val="24"/>
        </w:rPr>
        <w:t>экспертизы</w:t>
      </w:r>
      <w:r w:rsidR="00EC4055" w:rsidRPr="00B6232F">
        <w:rPr>
          <w:rFonts w:cstheme="minorHAnsi"/>
          <w:sz w:val="24"/>
          <w:szCs w:val="24"/>
        </w:rPr>
        <w:t>.</w:t>
      </w:r>
      <w:r w:rsidR="00B42620" w:rsidRPr="00B6232F">
        <w:rPr>
          <w:rFonts w:cstheme="minorHAnsi"/>
          <w:sz w:val="24"/>
          <w:szCs w:val="24"/>
        </w:rPr>
        <w:t xml:space="preserve"> </w:t>
      </w:r>
    </w:p>
    <w:p w14:paraId="24C6CD4F" w14:textId="2363C62C" w:rsidR="007D1659" w:rsidRPr="00B6232F" w:rsidRDefault="007D1659" w:rsidP="00FB704C">
      <w:pPr>
        <w:pStyle w:val="a3"/>
        <w:numPr>
          <w:ilvl w:val="1"/>
          <w:numId w:val="22"/>
        </w:numPr>
        <w:tabs>
          <w:tab w:val="left" w:pos="1134"/>
        </w:tabs>
        <w:spacing w:after="0" w:line="240" w:lineRule="auto"/>
        <w:ind w:left="0" w:firstLine="620"/>
        <w:jc w:val="both"/>
        <w:rPr>
          <w:rFonts w:cstheme="minorHAnsi"/>
          <w:sz w:val="24"/>
          <w:szCs w:val="24"/>
        </w:rPr>
      </w:pPr>
      <w:r w:rsidRPr="00B6232F">
        <w:rPr>
          <w:rFonts w:cstheme="minorHAnsi"/>
          <w:sz w:val="24"/>
          <w:szCs w:val="24"/>
        </w:rPr>
        <w:t xml:space="preserve">В целях сокращения сроков </w:t>
      </w:r>
      <w:r w:rsidR="00EC43BE">
        <w:rPr>
          <w:rFonts w:cstheme="minorHAnsi"/>
          <w:sz w:val="24"/>
          <w:szCs w:val="24"/>
        </w:rPr>
        <w:t>подготовки заключений</w:t>
      </w:r>
      <w:r w:rsidRPr="00B6232F">
        <w:rPr>
          <w:rFonts w:cstheme="minorHAnsi"/>
          <w:sz w:val="24"/>
          <w:szCs w:val="24"/>
        </w:rPr>
        <w:t xml:space="preserve"> и оптимизации взаимодействия с экспертами и экспертными организациями Фонд </w:t>
      </w:r>
      <w:r w:rsidR="00634380" w:rsidRPr="00B6232F">
        <w:rPr>
          <w:rFonts w:cstheme="minorHAnsi"/>
          <w:sz w:val="24"/>
          <w:szCs w:val="24"/>
        </w:rPr>
        <w:t>может с</w:t>
      </w:r>
      <w:r w:rsidRPr="00B6232F">
        <w:rPr>
          <w:rFonts w:cstheme="minorHAnsi"/>
          <w:sz w:val="24"/>
          <w:szCs w:val="24"/>
        </w:rPr>
        <w:t>формирова</w:t>
      </w:r>
      <w:r w:rsidR="00634380" w:rsidRPr="00B6232F">
        <w:rPr>
          <w:rFonts w:cstheme="minorHAnsi"/>
          <w:sz w:val="24"/>
          <w:szCs w:val="24"/>
        </w:rPr>
        <w:t>ть перечень</w:t>
      </w:r>
      <w:r w:rsidRPr="00B6232F">
        <w:rPr>
          <w:rFonts w:cstheme="minorHAnsi"/>
          <w:sz w:val="24"/>
          <w:szCs w:val="24"/>
        </w:rPr>
        <w:t xml:space="preserve"> экспертов и организаций и заключ</w:t>
      </w:r>
      <w:r w:rsidR="00634380" w:rsidRPr="00B6232F">
        <w:rPr>
          <w:rFonts w:cstheme="minorHAnsi"/>
          <w:sz w:val="24"/>
          <w:szCs w:val="24"/>
        </w:rPr>
        <w:t>ить</w:t>
      </w:r>
      <w:r w:rsidRPr="00B6232F">
        <w:rPr>
          <w:rFonts w:cstheme="minorHAnsi"/>
          <w:sz w:val="24"/>
          <w:szCs w:val="24"/>
        </w:rPr>
        <w:t xml:space="preserve"> с ними рамочные соглашения об условиях проведения экспертизы.</w:t>
      </w:r>
    </w:p>
    <w:p w14:paraId="79BF04AC" w14:textId="79F1F858" w:rsidR="007D1659" w:rsidRPr="00B6232F" w:rsidRDefault="00EC43BE" w:rsidP="00FB704C">
      <w:pPr>
        <w:pStyle w:val="a3"/>
        <w:numPr>
          <w:ilvl w:val="1"/>
          <w:numId w:val="22"/>
        </w:numPr>
        <w:tabs>
          <w:tab w:val="left" w:pos="1276"/>
        </w:tabs>
        <w:spacing w:after="0" w:line="240" w:lineRule="auto"/>
        <w:ind w:left="0" w:firstLine="620"/>
        <w:jc w:val="both"/>
        <w:rPr>
          <w:rFonts w:cstheme="minorHAnsi"/>
          <w:sz w:val="24"/>
          <w:szCs w:val="24"/>
        </w:rPr>
      </w:pPr>
      <w:r>
        <w:rPr>
          <w:rFonts w:cstheme="minorHAnsi"/>
          <w:sz w:val="24"/>
          <w:szCs w:val="24"/>
        </w:rPr>
        <w:t>Рассмотрение заявки</w:t>
      </w:r>
      <w:r w:rsidR="007D1659" w:rsidRPr="00B6232F">
        <w:rPr>
          <w:rFonts w:cstheme="minorHAnsi"/>
          <w:sz w:val="24"/>
          <w:szCs w:val="24"/>
        </w:rPr>
        <w:t xml:space="preserve"> может быть </w:t>
      </w:r>
      <w:r w:rsidRPr="00B6232F">
        <w:rPr>
          <w:rFonts w:cstheme="minorHAnsi"/>
          <w:sz w:val="24"/>
          <w:szCs w:val="24"/>
        </w:rPr>
        <w:t>прекращен</w:t>
      </w:r>
      <w:r>
        <w:rPr>
          <w:rFonts w:cstheme="minorHAnsi"/>
          <w:sz w:val="24"/>
          <w:szCs w:val="24"/>
        </w:rPr>
        <w:t>о</w:t>
      </w:r>
      <w:r w:rsidRPr="00B6232F">
        <w:rPr>
          <w:rFonts w:cstheme="minorHAnsi"/>
          <w:sz w:val="24"/>
          <w:szCs w:val="24"/>
        </w:rPr>
        <w:t xml:space="preserve"> </w:t>
      </w:r>
      <w:r w:rsidR="007D1659" w:rsidRPr="00B6232F">
        <w:rPr>
          <w:rFonts w:cstheme="minorHAnsi"/>
          <w:sz w:val="24"/>
          <w:szCs w:val="24"/>
        </w:rPr>
        <w:t xml:space="preserve">до ее полного завершения в случае выявления критических замечаний по проекту, включая предоставление заведомо недостоверной информации. Решение о досрочном прекращении </w:t>
      </w:r>
      <w:r>
        <w:rPr>
          <w:rFonts w:cstheme="minorHAnsi"/>
          <w:sz w:val="24"/>
          <w:szCs w:val="24"/>
        </w:rPr>
        <w:t>рассмотрения заявки</w:t>
      </w:r>
      <w:r w:rsidR="007D1659" w:rsidRPr="00B6232F">
        <w:rPr>
          <w:rFonts w:cstheme="minorHAnsi"/>
          <w:sz w:val="24"/>
          <w:szCs w:val="24"/>
        </w:rPr>
        <w:t xml:space="preserve"> принимается </w:t>
      </w:r>
      <w:r w:rsidR="00634380" w:rsidRPr="00B6232F">
        <w:rPr>
          <w:rFonts w:cstheme="minorHAnsi"/>
          <w:sz w:val="24"/>
          <w:szCs w:val="24"/>
        </w:rPr>
        <w:t>д</w:t>
      </w:r>
      <w:r w:rsidR="00644AF2" w:rsidRPr="00B6232F">
        <w:rPr>
          <w:rFonts w:cstheme="minorHAnsi"/>
          <w:sz w:val="24"/>
          <w:szCs w:val="24"/>
        </w:rPr>
        <w:t xml:space="preserve">иректором Фонда </w:t>
      </w:r>
      <w:r w:rsidR="007D1659" w:rsidRPr="00B6232F">
        <w:rPr>
          <w:rFonts w:cstheme="minorHAnsi"/>
          <w:sz w:val="24"/>
          <w:szCs w:val="24"/>
        </w:rPr>
        <w:t xml:space="preserve">по предложению </w:t>
      </w:r>
      <w:r>
        <w:rPr>
          <w:rFonts w:cstheme="minorHAnsi"/>
          <w:sz w:val="24"/>
          <w:szCs w:val="24"/>
        </w:rPr>
        <w:t>м</w:t>
      </w:r>
      <w:r w:rsidR="007D1659" w:rsidRPr="00B6232F">
        <w:rPr>
          <w:rFonts w:cstheme="minorHAnsi"/>
          <w:sz w:val="24"/>
          <w:szCs w:val="24"/>
        </w:rPr>
        <w:t>енеджера.</w:t>
      </w:r>
    </w:p>
    <w:p w14:paraId="3023246F" w14:textId="52D132BE" w:rsidR="00E03524" w:rsidRPr="00B6232F" w:rsidRDefault="00E03524" w:rsidP="00FB704C">
      <w:pPr>
        <w:pStyle w:val="a3"/>
        <w:numPr>
          <w:ilvl w:val="1"/>
          <w:numId w:val="22"/>
        </w:numPr>
        <w:tabs>
          <w:tab w:val="left" w:pos="1276"/>
        </w:tabs>
        <w:spacing w:after="0" w:line="240" w:lineRule="auto"/>
        <w:ind w:left="0" w:firstLine="620"/>
        <w:jc w:val="both"/>
        <w:rPr>
          <w:rFonts w:cstheme="minorHAnsi"/>
          <w:sz w:val="24"/>
          <w:szCs w:val="24"/>
        </w:rPr>
      </w:pPr>
      <w:r w:rsidRPr="00B6232F">
        <w:rPr>
          <w:rFonts w:cstheme="minorHAnsi"/>
          <w:sz w:val="24"/>
          <w:szCs w:val="24"/>
        </w:rPr>
        <w:t>В случае привлечения организаций или физических лиц для решения вопросов экспертизы на платной основе, Фонд имеет право привлечь финансирование или софинансирование Заявителя по согласованию с ним, на основании отдельного договора.</w:t>
      </w:r>
    </w:p>
    <w:p w14:paraId="4F398A2B" w14:textId="3E9476B8" w:rsidR="00BB6788" w:rsidRPr="00B6232F" w:rsidRDefault="00BB6788" w:rsidP="00FB704C">
      <w:pPr>
        <w:pStyle w:val="a3"/>
        <w:numPr>
          <w:ilvl w:val="1"/>
          <w:numId w:val="22"/>
        </w:numPr>
        <w:tabs>
          <w:tab w:val="left" w:pos="1276"/>
        </w:tabs>
        <w:spacing w:after="0" w:line="240" w:lineRule="auto"/>
        <w:ind w:left="0" w:firstLine="620"/>
        <w:jc w:val="both"/>
        <w:rPr>
          <w:rFonts w:cstheme="minorHAnsi"/>
          <w:sz w:val="24"/>
          <w:szCs w:val="24"/>
        </w:rPr>
      </w:pPr>
      <w:r w:rsidRPr="00B6232F">
        <w:rPr>
          <w:rFonts w:cstheme="minorHAnsi"/>
          <w:sz w:val="24"/>
          <w:szCs w:val="24"/>
        </w:rPr>
        <w:t xml:space="preserve">Порядок </w:t>
      </w:r>
      <w:r w:rsidR="00284AFC">
        <w:rPr>
          <w:rFonts w:cstheme="minorHAnsi"/>
          <w:sz w:val="24"/>
          <w:szCs w:val="24"/>
        </w:rPr>
        <w:t>подготовки заключений</w:t>
      </w:r>
      <w:r w:rsidR="00634380" w:rsidRPr="00B6232F">
        <w:rPr>
          <w:rFonts w:cstheme="minorHAnsi"/>
          <w:sz w:val="24"/>
          <w:szCs w:val="24"/>
        </w:rPr>
        <w:t xml:space="preserve"> определяется</w:t>
      </w:r>
      <w:r w:rsidRPr="00B6232F">
        <w:rPr>
          <w:rFonts w:cstheme="minorHAnsi"/>
          <w:sz w:val="24"/>
          <w:szCs w:val="24"/>
        </w:rPr>
        <w:t xml:space="preserve"> </w:t>
      </w:r>
      <w:r w:rsidR="00F4699A" w:rsidRPr="00B6232F">
        <w:rPr>
          <w:rFonts w:cstheme="minorHAnsi"/>
          <w:sz w:val="24"/>
          <w:szCs w:val="24"/>
        </w:rPr>
        <w:t>положениями настоящего регламента</w:t>
      </w:r>
      <w:r w:rsidRPr="00B6232F">
        <w:rPr>
          <w:rFonts w:cstheme="minorHAnsi"/>
          <w:sz w:val="24"/>
          <w:szCs w:val="24"/>
        </w:rPr>
        <w:t>.</w:t>
      </w:r>
    </w:p>
    <w:p w14:paraId="6D767746" w14:textId="77777777" w:rsidR="00EC4055" w:rsidRPr="00B6232F" w:rsidRDefault="00EC4055" w:rsidP="00AE741C">
      <w:pPr>
        <w:spacing w:after="0" w:line="240" w:lineRule="auto"/>
        <w:ind w:firstLine="567"/>
        <w:jc w:val="both"/>
        <w:rPr>
          <w:rFonts w:cstheme="minorHAnsi"/>
          <w:sz w:val="24"/>
          <w:szCs w:val="24"/>
        </w:rPr>
      </w:pPr>
    </w:p>
    <w:p w14:paraId="5B173FAD" w14:textId="52852F0A" w:rsidR="00DE3143" w:rsidRPr="00B6232F" w:rsidRDefault="00DE3143" w:rsidP="0086345F">
      <w:pPr>
        <w:pStyle w:val="10"/>
        <w:spacing w:before="0" w:line="240" w:lineRule="auto"/>
        <w:ind w:firstLine="567"/>
        <w:jc w:val="center"/>
        <w:rPr>
          <w:rFonts w:asciiTheme="minorHAnsi" w:hAnsiTheme="minorHAnsi" w:cstheme="minorHAnsi"/>
          <w:vanish/>
          <w:sz w:val="24"/>
          <w:szCs w:val="24"/>
        </w:rPr>
      </w:pPr>
      <w:bookmarkStart w:id="16" w:name="_Toc480973181"/>
      <w:bookmarkEnd w:id="16"/>
    </w:p>
    <w:p w14:paraId="7911643A" w14:textId="105489C9" w:rsidR="007D1659" w:rsidRPr="00B6232F" w:rsidRDefault="003912BD" w:rsidP="00AE741C">
      <w:pPr>
        <w:pStyle w:val="10"/>
        <w:spacing w:before="0" w:line="240" w:lineRule="auto"/>
        <w:ind w:firstLine="567"/>
        <w:jc w:val="center"/>
        <w:rPr>
          <w:rFonts w:asciiTheme="minorHAnsi" w:hAnsiTheme="minorHAnsi" w:cstheme="minorHAnsi"/>
          <w:color w:val="auto"/>
          <w:sz w:val="24"/>
          <w:szCs w:val="24"/>
        </w:rPr>
      </w:pPr>
      <w:bookmarkStart w:id="17" w:name="_6._ФИНАНСОВО-ЭКОНОМИЧЕСКАЯ_ЭКСПЕРТИ"/>
      <w:bookmarkStart w:id="18" w:name="_Toc480973183"/>
      <w:bookmarkEnd w:id="17"/>
      <w:r w:rsidRPr="00B6232F">
        <w:rPr>
          <w:rFonts w:asciiTheme="minorHAnsi" w:hAnsiTheme="minorHAnsi" w:cstheme="minorHAnsi"/>
          <w:color w:val="auto"/>
          <w:sz w:val="24"/>
          <w:szCs w:val="24"/>
        </w:rPr>
        <w:t>6</w:t>
      </w:r>
      <w:r w:rsidR="007D1659" w:rsidRPr="00B6232F">
        <w:rPr>
          <w:rFonts w:asciiTheme="minorHAnsi" w:hAnsiTheme="minorHAnsi" w:cstheme="minorHAnsi"/>
          <w:color w:val="auto"/>
          <w:sz w:val="24"/>
          <w:szCs w:val="24"/>
        </w:rPr>
        <w:t xml:space="preserve">. </w:t>
      </w:r>
      <w:bookmarkStart w:id="19" w:name="_Hlk126743118"/>
      <w:r w:rsidR="007D1659" w:rsidRPr="00B6232F">
        <w:rPr>
          <w:rFonts w:asciiTheme="minorHAnsi" w:hAnsiTheme="minorHAnsi" w:cstheme="minorHAnsi"/>
          <w:color w:val="auto"/>
          <w:sz w:val="24"/>
          <w:szCs w:val="24"/>
        </w:rPr>
        <w:t>ФИНАНСОВО-ЭКОНОМИЧЕСКАЯ ЭКСПЕРТИЗА</w:t>
      </w:r>
      <w:bookmarkEnd w:id="18"/>
      <w:bookmarkEnd w:id="19"/>
    </w:p>
    <w:p w14:paraId="43687FFA" w14:textId="77777777" w:rsidR="0086345F" w:rsidRPr="00B6232F" w:rsidRDefault="0086345F" w:rsidP="0086345F">
      <w:pPr>
        <w:pStyle w:val="a3"/>
        <w:numPr>
          <w:ilvl w:val="0"/>
          <w:numId w:val="22"/>
        </w:numPr>
        <w:tabs>
          <w:tab w:val="left" w:pos="1134"/>
        </w:tabs>
        <w:spacing w:before="240" w:after="0" w:line="240" w:lineRule="auto"/>
        <w:contextualSpacing w:val="0"/>
        <w:jc w:val="both"/>
        <w:rPr>
          <w:rFonts w:cstheme="minorHAnsi"/>
          <w:vanish/>
          <w:sz w:val="24"/>
          <w:szCs w:val="24"/>
        </w:rPr>
      </w:pPr>
    </w:p>
    <w:p w14:paraId="2B3EF743" w14:textId="25BF9FF7" w:rsidR="007D1659" w:rsidRPr="00B6232F" w:rsidRDefault="007D1659" w:rsidP="0086345F">
      <w:pPr>
        <w:pStyle w:val="a3"/>
        <w:numPr>
          <w:ilvl w:val="1"/>
          <w:numId w:val="22"/>
        </w:numPr>
        <w:tabs>
          <w:tab w:val="left" w:pos="1134"/>
        </w:tabs>
        <w:spacing w:before="240" w:after="0" w:line="240" w:lineRule="auto"/>
        <w:contextualSpacing w:val="0"/>
        <w:jc w:val="both"/>
        <w:rPr>
          <w:rFonts w:cstheme="minorHAnsi"/>
          <w:sz w:val="24"/>
          <w:szCs w:val="24"/>
        </w:rPr>
      </w:pPr>
      <w:r w:rsidRPr="00B6232F">
        <w:rPr>
          <w:rFonts w:cstheme="minorHAnsi"/>
          <w:sz w:val="24"/>
          <w:szCs w:val="24"/>
        </w:rPr>
        <w:t>Целями проведения финансово-экономической экспертизы являются:</w:t>
      </w:r>
    </w:p>
    <w:p w14:paraId="29A0984A" w14:textId="77777777" w:rsidR="007D1659" w:rsidRPr="00B6232F" w:rsidRDefault="007D1659" w:rsidP="00FB704C">
      <w:pPr>
        <w:pStyle w:val="a3"/>
        <w:numPr>
          <w:ilvl w:val="0"/>
          <w:numId w:val="2"/>
        </w:numPr>
        <w:tabs>
          <w:tab w:val="left" w:pos="284"/>
        </w:tabs>
        <w:spacing w:after="0" w:line="240" w:lineRule="auto"/>
        <w:ind w:left="0" w:firstLine="567"/>
        <w:jc w:val="both"/>
        <w:rPr>
          <w:rFonts w:cstheme="minorHAnsi"/>
          <w:sz w:val="24"/>
          <w:szCs w:val="24"/>
        </w:rPr>
      </w:pPr>
      <w:r w:rsidRPr="00B6232F">
        <w:rPr>
          <w:rFonts w:cstheme="minorHAnsi"/>
          <w:sz w:val="24"/>
          <w:szCs w:val="24"/>
        </w:rPr>
        <w:t>Подтверждение соответствия проекта условиям выбранной программы.</w:t>
      </w:r>
    </w:p>
    <w:p w14:paraId="10FF0549" w14:textId="77777777" w:rsidR="007D1659" w:rsidRPr="00B6232F" w:rsidRDefault="007D1659" w:rsidP="00FB704C">
      <w:pPr>
        <w:pStyle w:val="a3"/>
        <w:numPr>
          <w:ilvl w:val="0"/>
          <w:numId w:val="2"/>
        </w:numPr>
        <w:tabs>
          <w:tab w:val="left" w:pos="284"/>
        </w:tabs>
        <w:spacing w:after="0" w:line="240" w:lineRule="auto"/>
        <w:ind w:left="0" w:firstLine="567"/>
        <w:jc w:val="both"/>
        <w:rPr>
          <w:rFonts w:cstheme="minorHAnsi"/>
          <w:sz w:val="24"/>
          <w:szCs w:val="24"/>
        </w:rPr>
      </w:pPr>
      <w:r w:rsidRPr="00B6232F">
        <w:rPr>
          <w:rFonts w:cstheme="minorHAnsi"/>
          <w:sz w:val="24"/>
          <w:szCs w:val="24"/>
        </w:rPr>
        <w:t>Оценка соответствия проекта критериям:</w:t>
      </w:r>
    </w:p>
    <w:p w14:paraId="227A700D" w14:textId="63409A5F" w:rsidR="007D1659" w:rsidRPr="00B6232F" w:rsidRDefault="007D1659" w:rsidP="00FB704C">
      <w:pPr>
        <w:pStyle w:val="a3"/>
        <w:numPr>
          <w:ilvl w:val="0"/>
          <w:numId w:val="4"/>
        </w:numPr>
        <w:tabs>
          <w:tab w:val="left" w:pos="284"/>
        </w:tabs>
        <w:spacing w:after="0" w:line="240" w:lineRule="auto"/>
        <w:ind w:left="0" w:firstLine="567"/>
        <w:jc w:val="both"/>
        <w:rPr>
          <w:rFonts w:cstheme="minorHAnsi"/>
          <w:sz w:val="24"/>
          <w:szCs w:val="24"/>
        </w:rPr>
      </w:pPr>
      <w:r w:rsidRPr="00B6232F">
        <w:rPr>
          <w:rFonts w:cstheme="minorHAnsi"/>
          <w:sz w:val="24"/>
          <w:szCs w:val="24"/>
        </w:rPr>
        <w:t>«Рыночная перспективность и</w:t>
      </w:r>
      <w:r w:rsidR="00284AFC">
        <w:rPr>
          <w:rFonts w:cstheme="minorHAnsi"/>
          <w:sz w:val="24"/>
          <w:szCs w:val="24"/>
        </w:rPr>
        <w:t>/или</w:t>
      </w:r>
      <w:r w:rsidRPr="00B6232F">
        <w:rPr>
          <w:rFonts w:cstheme="minorHAnsi"/>
          <w:sz w:val="24"/>
          <w:szCs w:val="24"/>
        </w:rPr>
        <w:t xml:space="preserve"> потенциал импортозамещения продукта»;</w:t>
      </w:r>
    </w:p>
    <w:p w14:paraId="4E2974D8" w14:textId="77777777" w:rsidR="007D1659" w:rsidRPr="00B6232F" w:rsidRDefault="007D1659" w:rsidP="00FB704C">
      <w:pPr>
        <w:pStyle w:val="a3"/>
        <w:numPr>
          <w:ilvl w:val="0"/>
          <w:numId w:val="4"/>
        </w:numPr>
        <w:tabs>
          <w:tab w:val="left" w:pos="284"/>
        </w:tabs>
        <w:spacing w:after="0" w:line="240" w:lineRule="auto"/>
        <w:ind w:left="0" w:firstLine="567"/>
        <w:jc w:val="both"/>
        <w:rPr>
          <w:rFonts w:cstheme="minorHAnsi"/>
          <w:sz w:val="24"/>
          <w:szCs w:val="24"/>
        </w:rPr>
      </w:pPr>
      <w:r w:rsidRPr="00B6232F">
        <w:rPr>
          <w:rFonts w:cstheme="minorHAnsi"/>
          <w:sz w:val="24"/>
          <w:szCs w:val="24"/>
        </w:rPr>
        <w:t>«Финансово-экономическая эффективность реализации проекта»;</w:t>
      </w:r>
    </w:p>
    <w:p w14:paraId="27745F4F" w14:textId="77777777" w:rsidR="007D1659" w:rsidRPr="00B6232F" w:rsidRDefault="007D1659" w:rsidP="00FB704C">
      <w:pPr>
        <w:pStyle w:val="a3"/>
        <w:numPr>
          <w:ilvl w:val="0"/>
          <w:numId w:val="4"/>
        </w:numPr>
        <w:tabs>
          <w:tab w:val="left" w:pos="284"/>
        </w:tabs>
        <w:spacing w:after="0" w:line="240" w:lineRule="auto"/>
        <w:ind w:left="0" w:firstLine="567"/>
        <w:jc w:val="both"/>
        <w:rPr>
          <w:rFonts w:cstheme="minorHAnsi"/>
          <w:sz w:val="24"/>
          <w:szCs w:val="24"/>
        </w:rPr>
      </w:pPr>
      <w:r w:rsidRPr="00B6232F">
        <w:rPr>
          <w:rFonts w:cstheme="minorHAnsi"/>
          <w:sz w:val="24"/>
          <w:szCs w:val="24"/>
        </w:rPr>
        <w:t xml:space="preserve">«Финансовая состоятельность </w:t>
      </w:r>
      <w:r w:rsidR="0087380A" w:rsidRPr="00B6232F">
        <w:rPr>
          <w:rFonts w:cstheme="minorHAnsi"/>
          <w:sz w:val="24"/>
          <w:szCs w:val="24"/>
        </w:rPr>
        <w:t>З</w:t>
      </w:r>
      <w:r w:rsidRPr="00B6232F">
        <w:rPr>
          <w:rFonts w:cstheme="minorHAnsi"/>
          <w:sz w:val="24"/>
          <w:szCs w:val="24"/>
        </w:rPr>
        <w:t>а</w:t>
      </w:r>
      <w:r w:rsidR="0087380A" w:rsidRPr="00B6232F">
        <w:rPr>
          <w:rFonts w:cstheme="minorHAnsi"/>
          <w:sz w:val="24"/>
          <w:szCs w:val="24"/>
        </w:rPr>
        <w:t>явителя</w:t>
      </w:r>
      <w:r w:rsidRPr="00B6232F">
        <w:rPr>
          <w:rFonts w:cstheme="minorHAnsi"/>
          <w:sz w:val="24"/>
          <w:szCs w:val="24"/>
        </w:rPr>
        <w:t xml:space="preserve"> по предоставлению обеспечения займа и его своевременному возврату».</w:t>
      </w:r>
    </w:p>
    <w:p w14:paraId="36790F33"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Подтверждение соответствия расходов из средств займа Перечню направлений целевого использования средств финансового обеспечения проекта со стороны Фонда.</w:t>
      </w:r>
    </w:p>
    <w:p w14:paraId="5D48E587" w14:textId="3F709BE2" w:rsidR="007D1659" w:rsidRPr="00B6232F" w:rsidRDefault="007D1659" w:rsidP="00FB704C">
      <w:pPr>
        <w:pStyle w:val="a3"/>
        <w:numPr>
          <w:ilvl w:val="1"/>
          <w:numId w:val="22"/>
        </w:numPr>
        <w:tabs>
          <w:tab w:val="left" w:pos="1134"/>
        </w:tabs>
        <w:spacing w:after="0" w:line="240" w:lineRule="auto"/>
        <w:ind w:left="0" w:firstLine="567"/>
        <w:jc w:val="both"/>
        <w:rPr>
          <w:rFonts w:cstheme="minorHAnsi"/>
          <w:sz w:val="24"/>
          <w:szCs w:val="24"/>
        </w:rPr>
      </w:pPr>
      <w:r w:rsidRPr="00B6232F">
        <w:rPr>
          <w:rFonts w:cstheme="minorHAnsi"/>
          <w:sz w:val="24"/>
          <w:szCs w:val="24"/>
        </w:rPr>
        <w:t>Проведение финансово-экономической экспертизы включает анализ бизнес-плана, сметы, финансовой модели и бухгалтерской отчетности</w:t>
      </w:r>
      <w:r w:rsidR="00831905" w:rsidRPr="00B6232F">
        <w:rPr>
          <w:rFonts w:cstheme="minorHAnsi"/>
          <w:sz w:val="24"/>
          <w:szCs w:val="24"/>
        </w:rPr>
        <w:t xml:space="preserve"> и других документов</w:t>
      </w:r>
      <w:r w:rsidRPr="00B6232F">
        <w:rPr>
          <w:rFonts w:cstheme="minorHAnsi"/>
          <w:sz w:val="24"/>
          <w:szCs w:val="24"/>
        </w:rPr>
        <w:t xml:space="preserve">. При необходимости </w:t>
      </w:r>
      <w:r w:rsidR="00284AFC">
        <w:rPr>
          <w:rFonts w:cstheme="minorHAnsi"/>
          <w:sz w:val="24"/>
          <w:szCs w:val="24"/>
        </w:rPr>
        <w:t>м</w:t>
      </w:r>
      <w:r w:rsidRPr="00B6232F">
        <w:rPr>
          <w:rFonts w:cstheme="minorHAnsi"/>
          <w:sz w:val="24"/>
          <w:szCs w:val="24"/>
        </w:rPr>
        <w:t xml:space="preserve">енеджер запрашивает дополнительные документы от </w:t>
      </w:r>
      <w:r w:rsidR="002D2ABE" w:rsidRPr="00B6232F">
        <w:rPr>
          <w:rFonts w:cstheme="minorHAnsi"/>
          <w:sz w:val="24"/>
          <w:szCs w:val="24"/>
        </w:rPr>
        <w:t>З</w:t>
      </w:r>
      <w:r w:rsidRPr="00B6232F">
        <w:rPr>
          <w:rFonts w:cstheme="minorHAnsi"/>
          <w:sz w:val="24"/>
          <w:szCs w:val="24"/>
        </w:rPr>
        <w:t>аявителя.</w:t>
      </w:r>
    </w:p>
    <w:p w14:paraId="509A4941" w14:textId="4255423B" w:rsidR="007D1659" w:rsidRPr="00B6232F" w:rsidRDefault="007D1659" w:rsidP="00FB704C">
      <w:pPr>
        <w:pStyle w:val="a3"/>
        <w:numPr>
          <w:ilvl w:val="1"/>
          <w:numId w:val="22"/>
        </w:numPr>
        <w:tabs>
          <w:tab w:val="left" w:pos="1134"/>
        </w:tabs>
        <w:spacing w:after="0" w:line="240" w:lineRule="auto"/>
        <w:ind w:left="0" w:firstLine="567"/>
        <w:jc w:val="both"/>
        <w:rPr>
          <w:rFonts w:cstheme="minorHAnsi"/>
          <w:sz w:val="24"/>
          <w:szCs w:val="24"/>
        </w:rPr>
      </w:pPr>
      <w:r w:rsidRPr="00B6232F">
        <w:rPr>
          <w:rFonts w:cstheme="minorHAnsi"/>
          <w:sz w:val="24"/>
          <w:szCs w:val="24"/>
        </w:rPr>
        <w:t xml:space="preserve">В рамках подтверждения соответствия проекта условиям программы осуществляется сопоставление данных, представленных в резюме, бизнес-плане, смете и других документах, требованиям программы финансовой поддержки, реализуемой Фондом. </w:t>
      </w:r>
      <w:proofErr w:type="gramStart"/>
      <w:r w:rsidRPr="00B6232F">
        <w:rPr>
          <w:rFonts w:cstheme="minorHAnsi"/>
          <w:sz w:val="24"/>
          <w:szCs w:val="24"/>
        </w:rPr>
        <w:t>В частности</w:t>
      </w:r>
      <w:proofErr w:type="gramEnd"/>
      <w:r w:rsidRPr="00B6232F">
        <w:rPr>
          <w:rFonts w:cstheme="minorHAnsi"/>
          <w:sz w:val="24"/>
          <w:szCs w:val="24"/>
        </w:rPr>
        <w:t xml:space="preserve"> анализируется соответствие по параметрам:</w:t>
      </w:r>
    </w:p>
    <w:p w14:paraId="49F91AF4"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сумма займа;</w:t>
      </w:r>
    </w:p>
    <w:p w14:paraId="748BE265"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срок займа;</w:t>
      </w:r>
    </w:p>
    <w:p w14:paraId="35794224"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общий бюджет проекта;</w:t>
      </w:r>
    </w:p>
    <w:p w14:paraId="631941E4" w14:textId="77777777" w:rsidR="007D1659" w:rsidRPr="00B6232F" w:rsidRDefault="007D1659" w:rsidP="00284AF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 xml:space="preserve">доля софинансирования проекта со стороны </w:t>
      </w:r>
      <w:r w:rsidR="001B1803" w:rsidRPr="00B6232F">
        <w:rPr>
          <w:rFonts w:cstheme="minorHAnsi"/>
          <w:sz w:val="24"/>
          <w:szCs w:val="24"/>
        </w:rPr>
        <w:t>З</w:t>
      </w:r>
      <w:r w:rsidRPr="00B6232F">
        <w:rPr>
          <w:rFonts w:cstheme="minorHAnsi"/>
          <w:sz w:val="24"/>
          <w:szCs w:val="24"/>
        </w:rPr>
        <w:t>аявителя, его учредителей, частных инвесторов, займов других юридических лиц или банковских кредитов.</w:t>
      </w:r>
    </w:p>
    <w:p w14:paraId="5B01AC28" w14:textId="45E58676" w:rsidR="007D1659" w:rsidRPr="00B6232F" w:rsidRDefault="007D1659" w:rsidP="00FB704C">
      <w:pPr>
        <w:pStyle w:val="a3"/>
        <w:numPr>
          <w:ilvl w:val="1"/>
          <w:numId w:val="22"/>
        </w:numPr>
        <w:tabs>
          <w:tab w:val="left" w:pos="1134"/>
        </w:tabs>
        <w:spacing w:after="0" w:line="240" w:lineRule="auto"/>
        <w:ind w:left="0" w:firstLine="567"/>
        <w:jc w:val="both"/>
        <w:rPr>
          <w:rFonts w:cstheme="minorHAnsi"/>
          <w:sz w:val="24"/>
          <w:szCs w:val="24"/>
        </w:rPr>
      </w:pPr>
      <w:r w:rsidRPr="00B6232F">
        <w:rPr>
          <w:rFonts w:cstheme="minorHAnsi"/>
          <w:sz w:val="24"/>
          <w:szCs w:val="24"/>
        </w:rPr>
        <w:t>Для оценки соответствия проекта критерию «Рыночная перспективность и</w:t>
      </w:r>
      <w:r w:rsidR="00284AFC">
        <w:rPr>
          <w:rFonts w:cstheme="minorHAnsi"/>
          <w:sz w:val="24"/>
          <w:szCs w:val="24"/>
        </w:rPr>
        <w:t>/или</w:t>
      </w:r>
      <w:r w:rsidRPr="00B6232F">
        <w:rPr>
          <w:rFonts w:cstheme="minorHAnsi"/>
          <w:sz w:val="24"/>
          <w:szCs w:val="24"/>
        </w:rPr>
        <w:t xml:space="preserve"> потенциал импортозамещения продукта» осуществляется, в частности, экспертиза по следующим параметрам:</w:t>
      </w:r>
    </w:p>
    <w:p w14:paraId="6A365CAF"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наличие определённой ёмкости рынка для продукта с указанием целевой аудитории потенциального потребителя;</w:t>
      </w:r>
    </w:p>
    <w:p w14:paraId="428EA3D4" w14:textId="01B61705"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lastRenderedPageBreak/>
        <w:t>положительная динамика развития рынка</w:t>
      </w:r>
      <w:r w:rsidR="00CE70B6">
        <w:rPr>
          <w:rFonts w:cstheme="minorHAnsi"/>
          <w:sz w:val="24"/>
          <w:szCs w:val="24"/>
        </w:rPr>
        <w:t xml:space="preserve"> в текущем периоде</w:t>
      </w:r>
      <w:r w:rsidRPr="00B6232F">
        <w:rPr>
          <w:rFonts w:cstheme="minorHAnsi"/>
          <w:sz w:val="24"/>
          <w:szCs w:val="24"/>
        </w:rPr>
        <w:t xml:space="preserve"> и в ближайшей перспективе;</w:t>
      </w:r>
    </w:p>
    <w:p w14:paraId="752FD853" w14:textId="419DC7D9"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наличие конкурентных преимуществ относительно аналогов, представленных на российском рынке;</w:t>
      </w:r>
    </w:p>
    <w:p w14:paraId="478ADFF6"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отнесение продуктов к категории импортозамещающих (в частности, включение продукта в отраслевые планы импортозамещения).</w:t>
      </w:r>
    </w:p>
    <w:p w14:paraId="35BECB4A" w14:textId="07ED6C35" w:rsidR="007D1659" w:rsidRPr="00B6232F" w:rsidRDefault="007D1659" w:rsidP="00FB704C">
      <w:pPr>
        <w:pStyle w:val="a3"/>
        <w:numPr>
          <w:ilvl w:val="1"/>
          <w:numId w:val="22"/>
        </w:numPr>
        <w:tabs>
          <w:tab w:val="left" w:pos="1134"/>
        </w:tabs>
        <w:spacing w:after="0" w:line="240" w:lineRule="auto"/>
        <w:ind w:left="0" w:firstLine="567"/>
        <w:jc w:val="both"/>
        <w:rPr>
          <w:rFonts w:cstheme="minorHAnsi"/>
          <w:sz w:val="24"/>
          <w:szCs w:val="24"/>
        </w:rPr>
      </w:pPr>
      <w:r w:rsidRPr="00B6232F">
        <w:rPr>
          <w:rFonts w:cstheme="minorHAnsi"/>
          <w:sz w:val="24"/>
          <w:szCs w:val="24"/>
        </w:rPr>
        <w:t>Для оценки соответствия проекта критерию «Финансово-экономическая эффективность реализации проекта», а также подтверждения соответствия расходов из средств займа Перечню направлений целевого использования средств финансового обеспечения проекта со стороны Фонда осуществляется, в частности, экспертиза по следующим параметрам:</w:t>
      </w:r>
    </w:p>
    <w:p w14:paraId="7389B770"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обоснованность и достаточность планируемых финансовых ресурсов для реализации каждого этапа и проекта в целом;</w:t>
      </w:r>
    </w:p>
    <w:p w14:paraId="054F3090"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наличие в полном объеме необходимых финансовых ресурсов для реализации всего проекта, с учетом суммы займа, подтверждённых объемов софинансирования (с учетом предусмотренного программой отложенного финансирования) со стороны третьих лиц;</w:t>
      </w:r>
    </w:p>
    <w:p w14:paraId="4A06B4F1"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соответствие расходов из средств займа Перечню направлений целевого использования средств финансового обеспечения проекта со стороны Фонда;</w:t>
      </w:r>
    </w:p>
    <w:p w14:paraId="7E5856F7"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инвестиционная привлекательность и устойчивость проекта, включая соответствие требованиям, чтобы сумма чистого дисконтированного денежного потока, генерируемого проектом (</w:t>
      </w:r>
      <w:proofErr w:type="spellStart"/>
      <w:r w:rsidRPr="00B6232F">
        <w:rPr>
          <w:rFonts w:cstheme="minorHAnsi"/>
          <w:sz w:val="24"/>
          <w:szCs w:val="24"/>
        </w:rPr>
        <w:t>net</w:t>
      </w:r>
      <w:proofErr w:type="spellEnd"/>
      <w:r w:rsidRPr="00B6232F">
        <w:rPr>
          <w:rFonts w:cstheme="minorHAnsi"/>
          <w:sz w:val="24"/>
          <w:szCs w:val="24"/>
        </w:rPr>
        <w:t xml:space="preserve"> </w:t>
      </w:r>
      <w:proofErr w:type="spellStart"/>
      <w:r w:rsidRPr="00B6232F">
        <w:rPr>
          <w:rFonts w:cstheme="minorHAnsi"/>
          <w:sz w:val="24"/>
          <w:szCs w:val="24"/>
        </w:rPr>
        <w:t>present</w:t>
      </w:r>
      <w:proofErr w:type="spellEnd"/>
      <w:r w:rsidRPr="00B6232F">
        <w:rPr>
          <w:rFonts w:cstheme="minorHAnsi"/>
          <w:sz w:val="24"/>
          <w:szCs w:val="24"/>
        </w:rPr>
        <w:t xml:space="preserve"> </w:t>
      </w:r>
      <w:proofErr w:type="spellStart"/>
      <w:r w:rsidRPr="00B6232F">
        <w:rPr>
          <w:rFonts w:cstheme="minorHAnsi"/>
          <w:sz w:val="24"/>
          <w:szCs w:val="24"/>
        </w:rPr>
        <w:t>value</w:t>
      </w:r>
      <w:proofErr w:type="spellEnd"/>
      <w:r w:rsidRPr="00B6232F">
        <w:rPr>
          <w:rFonts w:cstheme="minorHAnsi"/>
          <w:sz w:val="24"/>
          <w:szCs w:val="24"/>
        </w:rPr>
        <w:t>, NPV) являлась положительной, а планируемые денежные потоки не допускали операционных и кассовых разрывов, либо имели конкретные мероприятия по их своевременному покрытию;</w:t>
      </w:r>
    </w:p>
    <w:p w14:paraId="1E0D44A2" w14:textId="77777777" w:rsidR="007D1659" w:rsidRPr="00B6232F" w:rsidRDefault="007D1659" w:rsidP="00FB704C">
      <w:pPr>
        <w:pStyle w:val="a3"/>
        <w:numPr>
          <w:ilvl w:val="0"/>
          <w:numId w:val="3"/>
        </w:numPr>
        <w:tabs>
          <w:tab w:val="left" w:pos="284"/>
        </w:tabs>
        <w:spacing w:after="0" w:line="240" w:lineRule="auto"/>
        <w:ind w:left="0" w:firstLine="567"/>
        <w:jc w:val="both"/>
        <w:rPr>
          <w:rFonts w:cstheme="minorHAnsi"/>
          <w:sz w:val="24"/>
          <w:szCs w:val="24"/>
        </w:rPr>
      </w:pPr>
      <w:r w:rsidRPr="00B6232F">
        <w:rPr>
          <w:rFonts w:cstheme="minorHAnsi"/>
          <w:sz w:val="24"/>
          <w:szCs w:val="24"/>
        </w:rPr>
        <w:t>внутренняя норма доходности инвестиционного проекта (</w:t>
      </w:r>
      <w:proofErr w:type="spellStart"/>
      <w:r w:rsidRPr="00B6232F">
        <w:rPr>
          <w:rFonts w:cstheme="minorHAnsi"/>
          <w:sz w:val="24"/>
          <w:szCs w:val="24"/>
        </w:rPr>
        <w:t>internal</w:t>
      </w:r>
      <w:proofErr w:type="spellEnd"/>
      <w:r w:rsidRPr="00B6232F">
        <w:rPr>
          <w:rFonts w:cstheme="minorHAnsi"/>
          <w:sz w:val="24"/>
          <w:szCs w:val="24"/>
        </w:rPr>
        <w:t xml:space="preserve"> </w:t>
      </w:r>
      <w:proofErr w:type="spellStart"/>
      <w:r w:rsidRPr="00B6232F">
        <w:rPr>
          <w:rFonts w:cstheme="minorHAnsi"/>
          <w:sz w:val="24"/>
          <w:szCs w:val="24"/>
        </w:rPr>
        <w:t>rate</w:t>
      </w:r>
      <w:proofErr w:type="spellEnd"/>
      <w:r w:rsidRPr="00B6232F">
        <w:rPr>
          <w:rFonts w:cstheme="minorHAnsi"/>
          <w:sz w:val="24"/>
          <w:szCs w:val="24"/>
        </w:rPr>
        <w:t xml:space="preserve"> </w:t>
      </w:r>
      <w:proofErr w:type="spellStart"/>
      <w:r w:rsidRPr="00B6232F">
        <w:rPr>
          <w:rFonts w:cstheme="minorHAnsi"/>
          <w:sz w:val="24"/>
          <w:szCs w:val="24"/>
        </w:rPr>
        <w:t>of</w:t>
      </w:r>
      <w:proofErr w:type="spellEnd"/>
      <w:r w:rsidRPr="00B6232F">
        <w:rPr>
          <w:rFonts w:cstheme="minorHAnsi"/>
          <w:sz w:val="24"/>
          <w:szCs w:val="24"/>
        </w:rPr>
        <w:t xml:space="preserve"> </w:t>
      </w:r>
      <w:proofErr w:type="spellStart"/>
      <w:r w:rsidRPr="00B6232F">
        <w:rPr>
          <w:rFonts w:cstheme="minorHAnsi"/>
          <w:sz w:val="24"/>
          <w:szCs w:val="24"/>
        </w:rPr>
        <w:t>return</w:t>
      </w:r>
      <w:proofErr w:type="spellEnd"/>
      <w:r w:rsidRPr="00B6232F">
        <w:rPr>
          <w:rFonts w:cstheme="minorHAnsi"/>
          <w:sz w:val="24"/>
          <w:szCs w:val="24"/>
        </w:rPr>
        <w:t>, IRR) превышает процент по займу на 5 процентных пунктов, если иное не определено требованиями потенциального инвестора;</w:t>
      </w:r>
    </w:p>
    <w:p w14:paraId="16258877" w14:textId="5D08B00A" w:rsidR="007D1659" w:rsidRPr="00B6232F" w:rsidRDefault="007D1659" w:rsidP="00CE70B6">
      <w:pPr>
        <w:pStyle w:val="a3"/>
        <w:numPr>
          <w:ilvl w:val="0"/>
          <w:numId w:val="5"/>
        </w:numPr>
        <w:tabs>
          <w:tab w:val="left" w:pos="284"/>
        </w:tabs>
        <w:spacing w:after="0" w:line="240" w:lineRule="auto"/>
        <w:ind w:left="0" w:firstLine="567"/>
        <w:jc w:val="both"/>
        <w:rPr>
          <w:rFonts w:cstheme="minorHAnsi"/>
          <w:sz w:val="24"/>
          <w:szCs w:val="24"/>
        </w:rPr>
      </w:pPr>
      <w:r w:rsidRPr="00B6232F">
        <w:rPr>
          <w:rFonts w:cstheme="minorHAnsi"/>
          <w:sz w:val="24"/>
          <w:szCs w:val="24"/>
        </w:rPr>
        <w:t>бизнес-план содержит необходимую информацию с обоснованными оценками параметров, критических для достижения целей проекта,</w:t>
      </w:r>
      <w:r w:rsidR="00CE70B6" w:rsidRPr="00CE70B6">
        <w:rPr>
          <w:rFonts w:cstheme="minorHAnsi"/>
          <w:sz w:val="24"/>
          <w:szCs w:val="24"/>
        </w:rPr>
        <w:t xml:space="preserve"> </w:t>
      </w:r>
      <w:r w:rsidRPr="00B6232F">
        <w:rPr>
          <w:rFonts w:cstheme="minorHAnsi"/>
          <w:sz w:val="24"/>
          <w:szCs w:val="24"/>
        </w:rPr>
        <w:t>не содержит внутренних противоречий и опирается на проверенные расчётные данные;</w:t>
      </w:r>
    </w:p>
    <w:p w14:paraId="38F0EE9C" w14:textId="77777777" w:rsidR="007D1659" w:rsidRPr="00B6232F" w:rsidRDefault="007D1659" w:rsidP="00FB704C">
      <w:pPr>
        <w:pStyle w:val="a3"/>
        <w:numPr>
          <w:ilvl w:val="0"/>
          <w:numId w:val="5"/>
        </w:numPr>
        <w:tabs>
          <w:tab w:val="left" w:pos="284"/>
        </w:tabs>
        <w:spacing w:after="0" w:line="240" w:lineRule="auto"/>
        <w:ind w:left="0" w:firstLine="567"/>
        <w:jc w:val="both"/>
        <w:rPr>
          <w:rFonts w:cstheme="minorHAnsi"/>
          <w:sz w:val="24"/>
          <w:szCs w:val="24"/>
        </w:rPr>
      </w:pPr>
      <w:r w:rsidRPr="00B6232F">
        <w:rPr>
          <w:rFonts w:cstheme="minorHAnsi"/>
          <w:sz w:val="24"/>
          <w:szCs w:val="24"/>
        </w:rPr>
        <w:t>необходимость и достаточность планируемых мероприятий для достижения поставленной цели в указанный срок.</w:t>
      </w:r>
    </w:p>
    <w:p w14:paraId="0DFEA50D" w14:textId="4BF463C6" w:rsidR="007D1659" w:rsidRPr="00B6232F" w:rsidRDefault="007D1659" w:rsidP="00FB704C">
      <w:pPr>
        <w:pStyle w:val="a3"/>
        <w:numPr>
          <w:ilvl w:val="1"/>
          <w:numId w:val="22"/>
        </w:numPr>
        <w:tabs>
          <w:tab w:val="left" w:pos="1134"/>
        </w:tabs>
        <w:spacing w:after="0" w:line="240" w:lineRule="auto"/>
        <w:ind w:left="0" w:firstLine="567"/>
        <w:jc w:val="both"/>
        <w:rPr>
          <w:rFonts w:cstheme="minorHAnsi"/>
          <w:sz w:val="24"/>
          <w:szCs w:val="24"/>
        </w:rPr>
      </w:pPr>
      <w:r w:rsidRPr="00B6232F">
        <w:rPr>
          <w:rFonts w:cstheme="minorHAnsi"/>
          <w:sz w:val="24"/>
          <w:szCs w:val="24"/>
        </w:rPr>
        <w:t xml:space="preserve">Для оценки соответствия проекта критерию «Финансовая состоятельность </w:t>
      </w:r>
      <w:r w:rsidR="000774E7" w:rsidRPr="00B6232F">
        <w:rPr>
          <w:rFonts w:cstheme="minorHAnsi"/>
          <w:sz w:val="24"/>
          <w:szCs w:val="24"/>
        </w:rPr>
        <w:t>З</w:t>
      </w:r>
      <w:r w:rsidRPr="00B6232F">
        <w:rPr>
          <w:rFonts w:cstheme="minorHAnsi"/>
          <w:sz w:val="24"/>
          <w:szCs w:val="24"/>
        </w:rPr>
        <w:t>а</w:t>
      </w:r>
      <w:r w:rsidR="000774E7" w:rsidRPr="00B6232F">
        <w:rPr>
          <w:rFonts w:cstheme="minorHAnsi"/>
          <w:sz w:val="24"/>
          <w:szCs w:val="24"/>
        </w:rPr>
        <w:t>явителя</w:t>
      </w:r>
      <w:r w:rsidRPr="00B6232F">
        <w:rPr>
          <w:rFonts w:cstheme="minorHAnsi"/>
          <w:sz w:val="24"/>
          <w:szCs w:val="24"/>
        </w:rPr>
        <w:t xml:space="preserve"> по предоставлению обеспечения займа и его своевременному возврату» осуществляется, в частности, экспертиза по следующим параметрам:</w:t>
      </w:r>
    </w:p>
    <w:p w14:paraId="3C9C435E" w14:textId="258404EC" w:rsidR="00DE6128" w:rsidRPr="00B6232F" w:rsidRDefault="00432819" w:rsidP="00FB704C">
      <w:pPr>
        <w:pStyle w:val="a3"/>
        <w:numPr>
          <w:ilvl w:val="0"/>
          <w:numId w:val="5"/>
        </w:numPr>
        <w:tabs>
          <w:tab w:val="left" w:pos="851"/>
        </w:tabs>
        <w:spacing w:before="240" w:after="0" w:line="240" w:lineRule="auto"/>
        <w:ind w:left="0" w:firstLine="567"/>
        <w:contextualSpacing w:val="0"/>
        <w:jc w:val="both"/>
        <w:rPr>
          <w:rFonts w:cstheme="minorHAnsi"/>
          <w:sz w:val="24"/>
          <w:szCs w:val="24"/>
        </w:rPr>
      </w:pPr>
      <w:r w:rsidRPr="00B6232F">
        <w:rPr>
          <w:rFonts w:cstheme="minorHAnsi"/>
          <w:sz w:val="24"/>
          <w:szCs w:val="24"/>
        </w:rPr>
        <w:t>М</w:t>
      </w:r>
      <w:r w:rsidR="00DE6128" w:rsidRPr="00B6232F">
        <w:rPr>
          <w:rFonts w:cstheme="minorHAnsi"/>
          <w:sz w:val="24"/>
          <w:szCs w:val="24"/>
        </w:rPr>
        <w:t xml:space="preserve">аксимальная сумма займа на инвестиционные цели </w:t>
      </w:r>
      <w:r w:rsidR="00591C2D" w:rsidRPr="00B6232F">
        <w:rPr>
          <w:rFonts w:cstheme="minorHAnsi"/>
          <w:sz w:val="24"/>
          <w:szCs w:val="24"/>
        </w:rPr>
        <w:t>(</w:t>
      </w:r>
      <w:proofErr w:type="spellStart"/>
      <w:r w:rsidR="00591C2D" w:rsidRPr="00B6232F">
        <w:rPr>
          <w:rFonts w:cstheme="minorHAnsi"/>
          <w:sz w:val="24"/>
          <w:szCs w:val="24"/>
        </w:rPr>
        <w:t>МСЗ</w:t>
      </w:r>
      <w:r w:rsidR="00591C2D" w:rsidRPr="00B6232F">
        <w:rPr>
          <w:rFonts w:cstheme="minorHAnsi"/>
          <w:sz w:val="24"/>
          <w:szCs w:val="24"/>
          <w:vertAlign w:val="subscript"/>
        </w:rPr>
        <w:t>инв</w:t>
      </w:r>
      <w:proofErr w:type="spellEnd"/>
      <w:r w:rsidR="00591C2D" w:rsidRPr="00B6232F">
        <w:rPr>
          <w:rFonts w:cstheme="minorHAnsi"/>
          <w:sz w:val="24"/>
          <w:szCs w:val="24"/>
        </w:rPr>
        <w:t xml:space="preserve">) </w:t>
      </w:r>
      <w:r w:rsidR="00DE6128" w:rsidRPr="00B6232F">
        <w:rPr>
          <w:rFonts w:cstheme="minorHAnsi"/>
          <w:sz w:val="24"/>
          <w:szCs w:val="24"/>
        </w:rPr>
        <w:t>рассчитывается как:</w:t>
      </w:r>
    </w:p>
    <w:p w14:paraId="55B445BB" w14:textId="2D77A2D6" w:rsidR="00DE6128" w:rsidRPr="00B6232F" w:rsidRDefault="00DE6128" w:rsidP="007B0789">
      <w:pPr>
        <w:pStyle w:val="a3"/>
        <w:tabs>
          <w:tab w:val="left" w:pos="284"/>
        </w:tabs>
        <w:spacing w:before="120" w:after="120" w:line="240" w:lineRule="auto"/>
        <w:ind w:left="567"/>
        <w:contextualSpacing w:val="0"/>
        <w:jc w:val="both"/>
        <w:rPr>
          <w:rFonts w:cstheme="minorHAnsi"/>
          <w:sz w:val="24"/>
          <w:szCs w:val="24"/>
        </w:rPr>
      </w:pPr>
      <w:proofErr w:type="spellStart"/>
      <w:r w:rsidRPr="00B6232F">
        <w:rPr>
          <w:rFonts w:cstheme="minorHAnsi"/>
          <w:sz w:val="24"/>
          <w:szCs w:val="24"/>
        </w:rPr>
        <w:t>МСЗ</w:t>
      </w:r>
      <w:r w:rsidR="00591C2D" w:rsidRPr="00B6232F">
        <w:rPr>
          <w:rFonts w:cstheme="minorHAnsi"/>
          <w:sz w:val="24"/>
          <w:szCs w:val="24"/>
          <w:vertAlign w:val="subscript"/>
        </w:rPr>
        <w:t>инв</w:t>
      </w:r>
      <w:proofErr w:type="spellEnd"/>
      <w:r w:rsidRPr="00B6232F">
        <w:rPr>
          <w:rFonts w:cstheme="minorHAnsi"/>
          <w:sz w:val="24"/>
          <w:szCs w:val="24"/>
        </w:rPr>
        <w:t xml:space="preserve"> = С</w:t>
      </w:r>
      <w:r w:rsidR="00591C2D" w:rsidRPr="00B6232F">
        <w:rPr>
          <w:rFonts w:cstheme="minorHAnsi"/>
          <w:sz w:val="24"/>
          <w:szCs w:val="24"/>
        </w:rPr>
        <w:t>О</w:t>
      </w:r>
      <w:r w:rsidRPr="00B6232F">
        <w:rPr>
          <w:rFonts w:cstheme="minorHAnsi"/>
          <w:sz w:val="24"/>
          <w:szCs w:val="24"/>
        </w:rPr>
        <w:t xml:space="preserve"> * С</w:t>
      </w:r>
      <w:r w:rsidR="00591C2D" w:rsidRPr="00B6232F">
        <w:rPr>
          <w:rFonts w:cstheme="minorHAnsi"/>
          <w:sz w:val="24"/>
          <w:szCs w:val="24"/>
        </w:rPr>
        <w:t>З</w:t>
      </w:r>
      <w:r w:rsidRPr="00B6232F">
        <w:rPr>
          <w:rFonts w:cstheme="minorHAnsi"/>
          <w:sz w:val="24"/>
          <w:szCs w:val="24"/>
        </w:rPr>
        <w:t xml:space="preserve"> * 0,7  </w:t>
      </w:r>
    </w:p>
    <w:p w14:paraId="5917BC93" w14:textId="06A62619" w:rsidR="00DE6128" w:rsidRPr="00B6232F" w:rsidRDefault="00DE6128" w:rsidP="007B0789">
      <w:pPr>
        <w:pStyle w:val="a3"/>
        <w:tabs>
          <w:tab w:val="left" w:pos="284"/>
        </w:tabs>
        <w:spacing w:before="240" w:after="0" w:line="240" w:lineRule="auto"/>
        <w:ind w:left="567"/>
        <w:jc w:val="both"/>
        <w:rPr>
          <w:rFonts w:cstheme="minorHAnsi"/>
          <w:sz w:val="24"/>
          <w:szCs w:val="24"/>
        </w:rPr>
      </w:pPr>
      <w:r w:rsidRPr="00B6232F">
        <w:rPr>
          <w:rFonts w:cstheme="minorHAnsi"/>
          <w:sz w:val="24"/>
          <w:szCs w:val="24"/>
        </w:rPr>
        <w:t>С</w:t>
      </w:r>
      <w:r w:rsidR="00591C2D" w:rsidRPr="00B6232F">
        <w:rPr>
          <w:rFonts w:cstheme="minorHAnsi"/>
          <w:sz w:val="24"/>
          <w:szCs w:val="24"/>
        </w:rPr>
        <w:t>О</w:t>
      </w:r>
      <w:r w:rsidRPr="00B6232F">
        <w:rPr>
          <w:rFonts w:cstheme="minorHAnsi"/>
          <w:sz w:val="24"/>
          <w:szCs w:val="24"/>
        </w:rPr>
        <w:t xml:space="preserve"> – </w:t>
      </w:r>
      <w:r w:rsidR="00591C2D" w:rsidRPr="00B6232F">
        <w:rPr>
          <w:rFonts w:cstheme="minorHAnsi"/>
          <w:sz w:val="24"/>
          <w:szCs w:val="24"/>
        </w:rPr>
        <w:t xml:space="preserve">свободный остаток, </w:t>
      </w:r>
      <w:r w:rsidRPr="00B6232F">
        <w:rPr>
          <w:rFonts w:cstheme="minorHAnsi"/>
          <w:sz w:val="24"/>
          <w:szCs w:val="24"/>
        </w:rPr>
        <w:t>среднемесячный размер чистой пр</w:t>
      </w:r>
      <w:r w:rsidR="00CC2ED7" w:rsidRPr="00B6232F">
        <w:rPr>
          <w:rFonts w:cstheme="minorHAnsi"/>
          <w:sz w:val="24"/>
          <w:szCs w:val="24"/>
        </w:rPr>
        <w:t>ибыли за последние 12 месяцев, после уплаты дивидендов, основного долга по кредитам и расходов оплачиваемых из чистой прибыли;</w:t>
      </w:r>
    </w:p>
    <w:p w14:paraId="69F6ACC1" w14:textId="7068A4B0" w:rsidR="00CC2ED7" w:rsidRPr="00B6232F" w:rsidRDefault="00CC2ED7" w:rsidP="00DE6128">
      <w:pPr>
        <w:pStyle w:val="a3"/>
        <w:tabs>
          <w:tab w:val="left" w:pos="284"/>
        </w:tabs>
        <w:spacing w:after="0" w:line="240" w:lineRule="auto"/>
        <w:ind w:left="567"/>
        <w:jc w:val="both"/>
        <w:rPr>
          <w:rFonts w:cstheme="minorHAnsi"/>
          <w:sz w:val="24"/>
          <w:szCs w:val="24"/>
        </w:rPr>
      </w:pPr>
      <w:r w:rsidRPr="00B6232F">
        <w:rPr>
          <w:rFonts w:cstheme="minorHAnsi"/>
          <w:sz w:val="24"/>
          <w:szCs w:val="24"/>
        </w:rPr>
        <w:t>С</w:t>
      </w:r>
      <w:r w:rsidR="00591C2D" w:rsidRPr="00B6232F">
        <w:rPr>
          <w:rFonts w:cstheme="minorHAnsi"/>
          <w:sz w:val="24"/>
          <w:szCs w:val="24"/>
        </w:rPr>
        <w:t>З</w:t>
      </w:r>
      <w:r w:rsidRPr="00B6232F">
        <w:rPr>
          <w:rFonts w:cstheme="minorHAnsi"/>
          <w:sz w:val="24"/>
          <w:szCs w:val="24"/>
        </w:rPr>
        <w:t xml:space="preserve"> – срок займа в месяцах</w:t>
      </w:r>
      <w:r w:rsidR="00432819" w:rsidRPr="00B6232F">
        <w:rPr>
          <w:rFonts w:cstheme="minorHAnsi"/>
          <w:sz w:val="24"/>
          <w:szCs w:val="24"/>
        </w:rPr>
        <w:t>;</w:t>
      </w:r>
    </w:p>
    <w:p w14:paraId="7982ED51" w14:textId="6DF9D786" w:rsidR="00432819" w:rsidRPr="00B6232F" w:rsidRDefault="00432819" w:rsidP="00DE6128">
      <w:pPr>
        <w:pStyle w:val="a3"/>
        <w:tabs>
          <w:tab w:val="left" w:pos="284"/>
        </w:tabs>
        <w:spacing w:after="0" w:line="240" w:lineRule="auto"/>
        <w:ind w:left="567"/>
        <w:jc w:val="both"/>
        <w:rPr>
          <w:rFonts w:cstheme="minorHAnsi"/>
          <w:sz w:val="24"/>
          <w:szCs w:val="24"/>
        </w:rPr>
      </w:pPr>
      <w:r w:rsidRPr="00B6232F">
        <w:rPr>
          <w:rFonts w:cstheme="minorHAnsi"/>
          <w:sz w:val="24"/>
          <w:szCs w:val="24"/>
        </w:rPr>
        <w:t>0,7 – коэффициент, на погашение займа предприятие может использовать не более 70% от свободного остатка.</w:t>
      </w:r>
    </w:p>
    <w:p w14:paraId="4FB09F1A" w14:textId="4D6AB214" w:rsidR="007B0789" w:rsidRPr="00B6232F" w:rsidRDefault="007B0789" w:rsidP="00FB704C">
      <w:pPr>
        <w:pStyle w:val="a3"/>
        <w:numPr>
          <w:ilvl w:val="0"/>
          <w:numId w:val="5"/>
        </w:numPr>
        <w:tabs>
          <w:tab w:val="left" w:pos="851"/>
        </w:tabs>
        <w:spacing w:after="0" w:line="240" w:lineRule="auto"/>
        <w:ind w:left="0" w:firstLine="567"/>
        <w:jc w:val="both"/>
        <w:rPr>
          <w:rFonts w:cstheme="minorHAnsi"/>
          <w:sz w:val="24"/>
          <w:szCs w:val="24"/>
        </w:rPr>
      </w:pPr>
      <w:r w:rsidRPr="00B6232F">
        <w:rPr>
          <w:rFonts w:cstheme="minorHAnsi"/>
          <w:sz w:val="24"/>
          <w:szCs w:val="24"/>
        </w:rPr>
        <w:t xml:space="preserve">Сравнение данных текущего квартала к АППГ и данных последнего завершенного года к предыдущему году. При этом должно учитывается </w:t>
      </w:r>
      <w:r w:rsidR="00C95616" w:rsidRPr="00B6232F">
        <w:rPr>
          <w:rFonts w:cstheme="minorHAnsi"/>
          <w:sz w:val="24"/>
          <w:szCs w:val="24"/>
        </w:rPr>
        <w:t>наличие</w:t>
      </w:r>
      <w:r w:rsidRPr="00B6232F">
        <w:rPr>
          <w:rFonts w:cstheme="minorHAnsi"/>
          <w:sz w:val="24"/>
          <w:szCs w:val="24"/>
        </w:rPr>
        <w:t xml:space="preserve"> существенных более 15% отрицательных изменений в динамике следующих показателей: </w:t>
      </w:r>
    </w:p>
    <w:p w14:paraId="133214D1" w14:textId="77777777" w:rsidR="007B0789" w:rsidRPr="00B6232F" w:rsidRDefault="007B0789" w:rsidP="00FB704C">
      <w:pPr>
        <w:pStyle w:val="a3"/>
        <w:numPr>
          <w:ilvl w:val="1"/>
          <w:numId w:val="5"/>
        </w:numPr>
        <w:tabs>
          <w:tab w:val="left" w:pos="851"/>
        </w:tabs>
        <w:spacing w:after="0" w:line="240" w:lineRule="auto"/>
        <w:jc w:val="both"/>
        <w:rPr>
          <w:rFonts w:cstheme="minorHAnsi"/>
          <w:sz w:val="24"/>
          <w:szCs w:val="24"/>
        </w:rPr>
      </w:pPr>
      <w:r w:rsidRPr="00B6232F">
        <w:rPr>
          <w:rFonts w:cstheme="minorHAnsi"/>
          <w:sz w:val="24"/>
          <w:szCs w:val="24"/>
        </w:rPr>
        <w:t>прибыль от продаж;</w:t>
      </w:r>
    </w:p>
    <w:p w14:paraId="38DF616F" w14:textId="03555C4A" w:rsidR="007B0789" w:rsidRPr="00B6232F" w:rsidRDefault="007B0789" w:rsidP="00FB704C">
      <w:pPr>
        <w:pStyle w:val="a3"/>
        <w:numPr>
          <w:ilvl w:val="1"/>
          <w:numId w:val="5"/>
        </w:numPr>
        <w:tabs>
          <w:tab w:val="left" w:pos="851"/>
        </w:tabs>
        <w:spacing w:after="0" w:line="240" w:lineRule="auto"/>
        <w:jc w:val="both"/>
        <w:rPr>
          <w:rFonts w:cstheme="minorHAnsi"/>
          <w:sz w:val="24"/>
          <w:szCs w:val="24"/>
        </w:rPr>
      </w:pPr>
      <w:r w:rsidRPr="00B6232F">
        <w:rPr>
          <w:rFonts w:cstheme="minorHAnsi"/>
          <w:sz w:val="24"/>
          <w:szCs w:val="24"/>
        </w:rPr>
        <w:t>валюта баланса.</w:t>
      </w:r>
    </w:p>
    <w:p w14:paraId="2F6155F0" w14:textId="31BE8880" w:rsidR="00C95616" w:rsidRPr="00B6232F" w:rsidRDefault="00C95616" w:rsidP="00FB704C">
      <w:pPr>
        <w:pStyle w:val="a3"/>
        <w:numPr>
          <w:ilvl w:val="0"/>
          <w:numId w:val="5"/>
        </w:numPr>
        <w:tabs>
          <w:tab w:val="left" w:pos="851"/>
        </w:tabs>
        <w:spacing w:after="0" w:line="240" w:lineRule="auto"/>
        <w:ind w:left="0" w:firstLine="567"/>
        <w:jc w:val="both"/>
        <w:rPr>
          <w:rFonts w:cstheme="minorHAnsi"/>
          <w:sz w:val="24"/>
          <w:szCs w:val="24"/>
        </w:rPr>
      </w:pPr>
      <w:r w:rsidRPr="00B6232F">
        <w:rPr>
          <w:rFonts w:cstheme="minorHAnsi"/>
          <w:sz w:val="24"/>
          <w:szCs w:val="24"/>
        </w:rPr>
        <w:t>Не снижение выручки в текущем квартале по сравнению с предыдущим кварталом и АППГ</w:t>
      </w:r>
      <w:r w:rsidRPr="00B6232F">
        <w:rPr>
          <w:rStyle w:val="af3"/>
          <w:rFonts w:cstheme="minorHAnsi"/>
          <w:sz w:val="24"/>
          <w:szCs w:val="24"/>
        </w:rPr>
        <w:footnoteReference w:id="8"/>
      </w:r>
      <w:r w:rsidRPr="00B6232F">
        <w:rPr>
          <w:rFonts w:cstheme="minorHAnsi"/>
          <w:sz w:val="24"/>
          <w:szCs w:val="24"/>
        </w:rPr>
        <w:t xml:space="preserve"> более чем на 25%;</w:t>
      </w:r>
    </w:p>
    <w:p w14:paraId="11768586" w14:textId="3D04F34E" w:rsidR="00C95616" w:rsidRPr="00B6232F" w:rsidRDefault="00C95616" w:rsidP="00FB704C">
      <w:pPr>
        <w:pStyle w:val="a3"/>
        <w:numPr>
          <w:ilvl w:val="0"/>
          <w:numId w:val="5"/>
        </w:numPr>
        <w:tabs>
          <w:tab w:val="left" w:pos="851"/>
        </w:tabs>
        <w:spacing w:after="0" w:line="240" w:lineRule="auto"/>
        <w:ind w:left="0" w:firstLine="567"/>
        <w:jc w:val="both"/>
        <w:rPr>
          <w:rFonts w:cstheme="minorHAnsi"/>
          <w:sz w:val="24"/>
          <w:szCs w:val="24"/>
        </w:rPr>
      </w:pPr>
      <w:r w:rsidRPr="00B6232F">
        <w:rPr>
          <w:rFonts w:cstheme="minorHAnsi"/>
          <w:sz w:val="24"/>
          <w:szCs w:val="24"/>
        </w:rPr>
        <w:t>Отсутствие убытков за 2 последних завершенных года;</w:t>
      </w:r>
    </w:p>
    <w:p w14:paraId="7464A149" w14:textId="2F9E4528" w:rsidR="00C95616" w:rsidRPr="00B6232F" w:rsidRDefault="00C95616" w:rsidP="00FB704C">
      <w:pPr>
        <w:pStyle w:val="a3"/>
        <w:numPr>
          <w:ilvl w:val="0"/>
          <w:numId w:val="5"/>
        </w:numPr>
        <w:tabs>
          <w:tab w:val="left" w:pos="851"/>
        </w:tabs>
        <w:spacing w:after="0" w:line="240" w:lineRule="auto"/>
        <w:ind w:left="0" w:firstLine="567"/>
        <w:jc w:val="both"/>
        <w:rPr>
          <w:rFonts w:cstheme="minorHAnsi"/>
          <w:sz w:val="24"/>
          <w:szCs w:val="24"/>
        </w:rPr>
      </w:pPr>
      <w:r w:rsidRPr="00B6232F">
        <w:rPr>
          <w:rFonts w:cstheme="minorHAnsi"/>
          <w:sz w:val="24"/>
          <w:szCs w:val="24"/>
        </w:rPr>
        <w:lastRenderedPageBreak/>
        <w:t>Отсутствие необоснованного роста дебиторской/кредиторской задолженности в текущем квартале по сравнению с предыдущим кварталом более чем на 25%;</w:t>
      </w:r>
    </w:p>
    <w:p w14:paraId="6C7F6322" w14:textId="01F6CEB5" w:rsidR="00E15C4A" w:rsidRPr="00B6232F" w:rsidRDefault="0057737B" w:rsidP="00FB704C">
      <w:pPr>
        <w:pStyle w:val="a3"/>
        <w:numPr>
          <w:ilvl w:val="0"/>
          <w:numId w:val="5"/>
        </w:numPr>
        <w:tabs>
          <w:tab w:val="left" w:pos="851"/>
        </w:tabs>
        <w:spacing w:after="0" w:line="240" w:lineRule="auto"/>
        <w:ind w:left="0" w:firstLine="567"/>
        <w:jc w:val="both"/>
        <w:rPr>
          <w:rFonts w:cstheme="minorHAnsi"/>
          <w:sz w:val="24"/>
          <w:szCs w:val="24"/>
        </w:rPr>
      </w:pPr>
      <w:r w:rsidRPr="00B6232F">
        <w:rPr>
          <w:rFonts w:cstheme="minorHAnsi"/>
          <w:sz w:val="24"/>
          <w:szCs w:val="24"/>
        </w:rPr>
        <w:t xml:space="preserve">Положительная величина чистых активов. </w:t>
      </w:r>
      <w:r w:rsidR="00E15C4A" w:rsidRPr="00B6232F">
        <w:rPr>
          <w:rFonts w:cstheme="minorHAnsi"/>
          <w:sz w:val="24"/>
          <w:szCs w:val="24"/>
        </w:rPr>
        <w:t>Не снижение чистых активов в текущем квартале по сравнению с предыдущим кварталом более чем на 20%;</w:t>
      </w:r>
    </w:p>
    <w:p w14:paraId="3D6A1723" w14:textId="7019C2A5" w:rsidR="007D1659" w:rsidRPr="00B6232F" w:rsidRDefault="00C95616" w:rsidP="00FB704C">
      <w:pPr>
        <w:pStyle w:val="a3"/>
        <w:numPr>
          <w:ilvl w:val="0"/>
          <w:numId w:val="5"/>
        </w:numPr>
        <w:tabs>
          <w:tab w:val="left" w:pos="851"/>
        </w:tabs>
        <w:spacing w:after="0" w:line="240" w:lineRule="auto"/>
        <w:ind w:left="0" w:firstLine="567"/>
        <w:jc w:val="both"/>
        <w:rPr>
          <w:rFonts w:cstheme="minorHAnsi"/>
          <w:sz w:val="24"/>
          <w:szCs w:val="24"/>
        </w:rPr>
      </w:pPr>
      <w:r w:rsidRPr="00B6232F">
        <w:rPr>
          <w:rFonts w:cstheme="minorHAnsi"/>
          <w:sz w:val="24"/>
          <w:szCs w:val="24"/>
        </w:rPr>
        <w:t>П</w:t>
      </w:r>
      <w:r w:rsidR="007D1659" w:rsidRPr="00B6232F">
        <w:rPr>
          <w:rFonts w:cstheme="minorHAnsi"/>
          <w:sz w:val="24"/>
          <w:szCs w:val="24"/>
        </w:rPr>
        <w:t>оложительная кредитная история и история взаимо</w:t>
      </w:r>
      <w:r w:rsidR="00F472E2" w:rsidRPr="00B6232F">
        <w:rPr>
          <w:rFonts w:cstheme="minorHAnsi"/>
          <w:sz w:val="24"/>
          <w:szCs w:val="24"/>
        </w:rPr>
        <w:t>действия с институтами развития</w:t>
      </w:r>
      <w:r w:rsidR="00432819" w:rsidRPr="00B6232F">
        <w:rPr>
          <w:rStyle w:val="af3"/>
          <w:rFonts w:cstheme="minorHAnsi"/>
          <w:sz w:val="24"/>
          <w:szCs w:val="24"/>
        </w:rPr>
        <w:footnoteReference w:id="9"/>
      </w:r>
      <w:r w:rsidR="00AF0F02" w:rsidRPr="00B6232F">
        <w:rPr>
          <w:rFonts w:cstheme="minorHAnsi"/>
          <w:sz w:val="24"/>
          <w:szCs w:val="24"/>
        </w:rPr>
        <w:t>;</w:t>
      </w:r>
    </w:p>
    <w:p w14:paraId="407277D6" w14:textId="3156692B" w:rsidR="00AF0F02" w:rsidRPr="00B6232F" w:rsidRDefault="00AF0F02" w:rsidP="00C95616">
      <w:pPr>
        <w:spacing w:before="120" w:after="0" w:line="240" w:lineRule="auto"/>
        <w:ind w:firstLine="567"/>
        <w:contextualSpacing/>
        <w:jc w:val="both"/>
        <w:rPr>
          <w:rFonts w:cstheme="minorHAnsi"/>
          <w:sz w:val="24"/>
          <w:szCs w:val="24"/>
        </w:rPr>
      </w:pPr>
      <w:r w:rsidRPr="00B6232F">
        <w:rPr>
          <w:rFonts w:cstheme="minorHAnsi"/>
          <w:sz w:val="24"/>
          <w:szCs w:val="24"/>
        </w:rPr>
        <w:t>При наличии отклонений по критериям указанным в п.</w:t>
      </w:r>
      <w:r w:rsidR="00CE70B6">
        <w:rPr>
          <w:rFonts w:cstheme="minorHAnsi"/>
          <w:sz w:val="24"/>
          <w:szCs w:val="24"/>
        </w:rPr>
        <w:t>6</w:t>
      </w:r>
      <w:r w:rsidRPr="00B6232F">
        <w:rPr>
          <w:rFonts w:cstheme="minorHAnsi"/>
          <w:sz w:val="24"/>
          <w:szCs w:val="24"/>
        </w:rPr>
        <w:t>.6 окончательное решение принимается на заседании Экспертного совета.</w:t>
      </w:r>
    </w:p>
    <w:p w14:paraId="2A066731" w14:textId="2B7289A1" w:rsidR="007D1659" w:rsidRPr="00B6232F" w:rsidRDefault="007D1659" w:rsidP="00FB704C">
      <w:pPr>
        <w:pStyle w:val="a3"/>
        <w:numPr>
          <w:ilvl w:val="1"/>
          <w:numId w:val="22"/>
        </w:numPr>
        <w:tabs>
          <w:tab w:val="left" w:pos="1134"/>
        </w:tabs>
        <w:spacing w:after="0" w:line="240" w:lineRule="auto"/>
        <w:ind w:left="0" w:firstLine="567"/>
        <w:jc w:val="both"/>
        <w:rPr>
          <w:rFonts w:cstheme="minorHAnsi"/>
          <w:sz w:val="24"/>
          <w:szCs w:val="24"/>
        </w:rPr>
      </w:pPr>
      <w:r w:rsidRPr="00B6232F">
        <w:rPr>
          <w:rFonts w:cstheme="minorHAnsi"/>
          <w:sz w:val="24"/>
          <w:szCs w:val="24"/>
        </w:rPr>
        <w:t>По итогам финансово-экономической экспертизы формируется заключение, подписываемое лицом, проводившим экспертизу или руководителем экспертной или консультационной организации, проводившей экспертизу.</w:t>
      </w:r>
    </w:p>
    <w:p w14:paraId="52B19599" w14:textId="77777777" w:rsidR="0055466A" w:rsidRPr="00B6232F" w:rsidRDefault="0055466A" w:rsidP="00AE741C">
      <w:pPr>
        <w:spacing w:after="0" w:line="240" w:lineRule="auto"/>
        <w:ind w:firstLine="567"/>
        <w:jc w:val="both"/>
        <w:rPr>
          <w:rFonts w:cstheme="minorHAnsi"/>
          <w:sz w:val="24"/>
          <w:szCs w:val="24"/>
        </w:rPr>
      </w:pPr>
    </w:p>
    <w:p w14:paraId="01C4DD69" w14:textId="39269FD7" w:rsidR="007D1659" w:rsidRPr="00B6232F" w:rsidRDefault="00ED1B9D" w:rsidP="00AE741C">
      <w:pPr>
        <w:pStyle w:val="10"/>
        <w:spacing w:before="0" w:line="240" w:lineRule="auto"/>
        <w:ind w:firstLine="567"/>
        <w:jc w:val="center"/>
        <w:rPr>
          <w:rFonts w:asciiTheme="minorHAnsi" w:hAnsiTheme="minorHAnsi" w:cstheme="minorHAnsi"/>
          <w:color w:val="auto"/>
          <w:sz w:val="24"/>
          <w:szCs w:val="24"/>
        </w:rPr>
      </w:pPr>
      <w:bookmarkStart w:id="20" w:name="_7._ПРАВОВАЯ_ЭКСПЕРТИЗА"/>
      <w:bookmarkStart w:id="21" w:name="_Toc480973184"/>
      <w:bookmarkEnd w:id="20"/>
      <w:r w:rsidRPr="00B6232F">
        <w:rPr>
          <w:rFonts w:asciiTheme="minorHAnsi" w:hAnsiTheme="minorHAnsi" w:cstheme="minorHAnsi"/>
          <w:color w:val="auto"/>
          <w:sz w:val="24"/>
          <w:szCs w:val="24"/>
        </w:rPr>
        <w:t>7</w:t>
      </w:r>
      <w:r w:rsidR="00414BB9" w:rsidRPr="00B6232F">
        <w:rPr>
          <w:rFonts w:asciiTheme="minorHAnsi" w:hAnsiTheme="minorHAnsi" w:cstheme="minorHAnsi"/>
          <w:color w:val="auto"/>
          <w:sz w:val="24"/>
          <w:szCs w:val="24"/>
        </w:rPr>
        <w:t xml:space="preserve">. </w:t>
      </w:r>
      <w:bookmarkStart w:id="22" w:name="_Hlk126743158"/>
      <w:r w:rsidR="007D1659" w:rsidRPr="00B6232F">
        <w:rPr>
          <w:rFonts w:asciiTheme="minorHAnsi" w:hAnsiTheme="minorHAnsi" w:cstheme="minorHAnsi"/>
          <w:color w:val="auto"/>
          <w:sz w:val="24"/>
          <w:szCs w:val="24"/>
        </w:rPr>
        <w:t>ПРАВОВАЯ ЭКСПЕРТИЗА</w:t>
      </w:r>
      <w:bookmarkEnd w:id="21"/>
      <w:bookmarkEnd w:id="22"/>
    </w:p>
    <w:p w14:paraId="2F08F218" w14:textId="77777777" w:rsidR="008623E9" w:rsidRPr="00B6232F" w:rsidRDefault="008623E9" w:rsidP="00FB704C">
      <w:pPr>
        <w:pStyle w:val="a3"/>
        <w:numPr>
          <w:ilvl w:val="0"/>
          <w:numId w:val="22"/>
        </w:numPr>
        <w:tabs>
          <w:tab w:val="left" w:pos="1134"/>
        </w:tabs>
        <w:spacing w:after="0" w:line="240" w:lineRule="auto"/>
        <w:jc w:val="both"/>
        <w:rPr>
          <w:rFonts w:cstheme="minorHAnsi"/>
          <w:vanish/>
          <w:sz w:val="24"/>
          <w:szCs w:val="24"/>
        </w:rPr>
      </w:pPr>
    </w:p>
    <w:p w14:paraId="786EBBEA" w14:textId="3671187B" w:rsidR="007D1659" w:rsidRPr="00B6232F" w:rsidRDefault="007D1659" w:rsidP="00F94D2C">
      <w:pPr>
        <w:pStyle w:val="a3"/>
        <w:numPr>
          <w:ilvl w:val="1"/>
          <w:numId w:val="22"/>
        </w:numPr>
        <w:tabs>
          <w:tab w:val="left" w:pos="1134"/>
        </w:tabs>
        <w:spacing w:before="240" w:after="0" w:line="240" w:lineRule="auto"/>
        <w:ind w:left="0" w:firstLine="567"/>
        <w:contextualSpacing w:val="0"/>
        <w:jc w:val="both"/>
        <w:rPr>
          <w:rFonts w:cstheme="minorHAnsi"/>
          <w:sz w:val="24"/>
          <w:szCs w:val="24"/>
        </w:rPr>
      </w:pPr>
      <w:r w:rsidRPr="00B6232F">
        <w:rPr>
          <w:rFonts w:cstheme="minorHAnsi"/>
          <w:sz w:val="24"/>
          <w:szCs w:val="24"/>
        </w:rPr>
        <w:t>Целью проведения правовой экспертизы является оценка полномочий сторон</w:t>
      </w:r>
      <w:r w:rsidR="008F2B25">
        <w:rPr>
          <w:rFonts w:cstheme="minorHAnsi"/>
          <w:sz w:val="24"/>
          <w:szCs w:val="24"/>
        </w:rPr>
        <w:t>, правоспособность</w:t>
      </w:r>
      <w:r w:rsidRPr="00B6232F">
        <w:rPr>
          <w:rFonts w:cstheme="minorHAnsi"/>
          <w:sz w:val="24"/>
          <w:szCs w:val="24"/>
        </w:rPr>
        <w:t xml:space="preserve"> к совершению предполагаемых сделок, оценка юридических рисков </w:t>
      </w:r>
      <w:r w:rsidR="008F2B25">
        <w:rPr>
          <w:rFonts w:cstheme="minorHAnsi"/>
          <w:sz w:val="24"/>
          <w:szCs w:val="24"/>
        </w:rPr>
        <w:t>принимаемого в залог обеспечения</w:t>
      </w:r>
      <w:r w:rsidRPr="00B6232F">
        <w:rPr>
          <w:rFonts w:cstheme="minorHAnsi"/>
          <w:sz w:val="24"/>
          <w:szCs w:val="24"/>
        </w:rPr>
        <w:t>.</w:t>
      </w:r>
    </w:p>
    <w:p w14:paraId="4B2BF7BF" w14:textId="4F4C9749" w:rsidR="007D1659" w:rsidRPr="00B6232F" w:rsidRDefault="007D1659" w:rsidP="00FB704C">
      <w:pPr>
        <w:pStyle w:val="a3"/>
        <w:numPr>
          <w:ilvl w:val="1"/>
          <w:numId w:val="22"/>
        </w:numPr>
        <w:tabs>
          <w:tab w:val="left" w:pos="1134"/>
        </w:tabs>
        <w:spacing w:after="0" w:line="240" w:lineRule="auto"/>
        <w:ind w:left="0" w:firstLine="567"/>
        <w:jc w:val="both"/>
        <w:rPr>
          <w:rFonts w:cstheme="minorHAnsi"/>
          <w:sz w:val="24"/>
          <w:szCs w:val="24"/>
        </w:rPr>
      </w:pPr>
      <w:r w:rsidRPr="00B6232F">
        <w:rPr>
          <w:rFonts w:cstheme="minorHAnsi"/>
          <w:sz w:val="24"/>
          <w:szCs w:val="24"/>
        </w:rPr>
        <w:t xml:space="preserve">Проведение правовой экспертизы включает анализ учредительных и регистрационных документов </w:t>
      </w:r>
      <w:r w:rsidR="008C06B7" w:rsidRPr="00B6232F">
        <w:rPr>
          <w:rFonts w:cstheme="minorHAnsi"/>
          <w:sz w:val="24"/>
          <w:szCs w:val="24"/>
        </w:rPr>
        <w:t>З</w:t>
      </w:r>
      <w:r w:rsidRPr="00B6232F">
        <w:rPr>
          <w:rFonts w:cstheme="minorHAnsi"/>
          <w:sz w:val="24"/>
          <w:szCs w:val="24"/>
        </w:rPr>
        <w:t xml:space="preserve">аявителя и участников </w:t>
      </w:r>
      <w:r w:rsidR="008F2B25">
        <w:rPr>
          <w:rFonts w:cstheme="minorHAnsi"/>
          <w:sz w:val="24"/>
          <w:szCs w:val="24"/>
        </w:rPr>
        <w:t>сделки (поручителей, залогодателей)</w:t>
      </w:r>
      <w:r w:rsidRPr="00B6232F">
        <w:rPr>
          <w:rFonts w:cstheme="minorHAnsi"/>
          <w:sz w:val="24"/>
          <w:szCs w:val="24"/>
        </w:rPr>
        <w:t xml:space="preserve">. При необходимости </w:t>
      </w:r>
      <w:r w:rsidR="008F2B25">
        <w:rPr>
          <w:rFonts w:cstheme="minorHAnsi"/>
          <w:sz w:val="24"/>
          <w:szCs w:val="24"/>
        </w:rPr>
        <w:t>м</w:t>
      </w:r>
      <w:r w:rsidRPr="00B6232F">
        <w:rPr>
          <w:rFonts w:cstheme="minorHAnsi"/>
          <w:sz w:val="24"/>
          <w:szCs w:val="24"/>
        </w:rPr>
        <w:t>енеджер запрашивает дополнительные документы от Заявителя</w:t>
      </w:r>
      <w:r w:rsidR="008F2B25">
        <w:rPr>
          <w:rFonts w:cstheme="minorHAnsi"/>
          <w:sz w:val="24"/>
          <w:szCs w:val="24"/>
        </w:rPr>
        <w:t>/Поручителей/Залогодателей</w:t>
      </w:r>
      <w:r w:rsidRPr="00B6232F">
        <w:rPr>
          <w:rFonts w:cstheme="minorHAnsi"/>
          <w:sz w:val="24"/>
          <w:szCs w:val="24"/>
        </w:rPr>
        <w:t>.</w:t>
      </w:r>
    </w:p>
    <w:p w14:paraId="64332FCB" w14:textId="2350A772" w:rsidR="007D1659" w:rsidRPr="00B6232F" w:rsidRDefault="008F2B25" w:rsidP="008F2B25">
      <w:pPr>
        <w:pStyle w:val="a3"/>
        <w:numPr>
          <w:ilvl w:val="1"/>
          <w:numId w:val="22"/>
        </w:numPr>
        <w:tabs>
          <w:tab w:val="left" w:pos="1134"/>
        </w:tabs>
        <w:spacing w:after="0" w:line="240" w:lineRule="auto"/>
        <w:ind w:left="0" w:firstLine="567"/>
        <w:jc w:val="both"/>
        <w:rPr>
          <w:rFonts w:cstheme="minorHAnsi"/>
          <w:sz w:val="24"/>
          <w:szCs w:val="24"/>
        </w:rPr>
      </w:pPr>
      <w:bookmarkStart w:id="23" w:name="_Hlk126743529"/>
      <w:r>
        <w:rPr>
          <w:rFonts w:cstheme="minorHAnsi"/>
          <w:sz w:val="24"/>
          <w:szCs w:val="24"/>
        </w:rPr>
        <w:t>Правовая экспертиза</w:t>
      </w:r>
      <w:r w:rsidR="007D1659" w:rsidRPr="00B6232F">
        <w:rPr>
          <w:rFonts w:cstheme="minorHAnsi"/>
          <w:sz w:val="24"/>
          <w:szCs w:val="24"/>
        </w:rPr>
        <w:t xml:space="preserve"> осуществляется по следующим параметрам:</w:t>
      </w:r>
    </w:p>
    <w:p w14:paraId="1ABD6C12" w14:textId="68348007" w:rsidR="007D1659" w:rsidRPr="00B6232F" w:rsidRDefault="007D1659" w:rsidP="00FB704C">
      <w:pPr>
        <w:pStyle w:val="a3"/>
        <w:numPr>
          <w:ilvl w:val="0"/>
          <w:numId w:val="5"/>
        </w:numPr>
        <w:tabs>
          <w:tab w:val="left" w:pos="284"/>
        </w:tabs>
        <w:spacing w:after="0" w:line="240" w:lineRule="auto"/>
        <w:ind w:left="0" w:firstLine="567"/>
        <w:jc w:val="both"/>
        <w:rPr>
          <w:rFonts w:cstheme="minorHAnsi"/>
          <w:sz w:val="24"/>
          <w:szCs w:val="24"/>
        </w:rPr>
      </w:pPr>
      <w:r w:rsidRPr="00B6232F">
        <w:rPr>
          <w:rFonts w:cstheme="minorHAnsi"/>
          <w:sz w:val="24"/>
          <w:szCs w:val="24"/>
        </w:rPr>
        <w:t>соответствие учредительных документов основных участников проекта действующему законодательству</w:t>
      </w:r>
      <w:r w:rsidR="00677E19">
        <w:rPr>
          <w:rFonts w:cstheme="minorHAnsi"/>
          <w:sz w:val="24"/>
          <w:szCs w:val="24"/>
        </w:rPr>
        <w:t>, способы устранения несоответствий</w:t>
      </w:r>
      <w:r w:rsidRPr="00B6232F">
        <w:rPr>
          <w:rFonts w:cstheme="minorHAnsi"/>
          <w:sz w:val="24"/>
          <w:szCs w:val="24"/>
        </w:rPr>
        <w:t>;</w:t>
      </w:r>
    </w:p>
    <w:p w14:paraId="24536439" w14:textId="77777777" w:rsidR="007D1659" w:rsidRPr="00B6232F" w:rsidRDefault="007D1659" w:rsidP="00437549">
      <w:pPr>
        <w:pStyle w:val="a3"/>
        <w:numPr>
          <w:ilvl w:val="0"/>
          <w:numId w:val="5"/>
        </w:numPr>
        <w:tabs>
          <w:tab w:val="left" w:pos="284"/>
        </w:tabs>
        <w:spacing w:after="0" w:line="240" w:lineRule="auto"/>
        <w:ind w:left="0" w:firstLine="567"/>
        <w:jc w:val="both"/>
        <w:rPr>
          <w:rFonts w:cstheme="minorHAnsi"/>
          <w:sz w:val="24"/>
          <w:szCs w:val="24"/>
        </w:rPr>
      </w:pPr>
      <w:r w:rsidRPr="00B6232F">
        <w:rPr>
          <w:rFonts w:cstheme="minorHAnsi"/>
          <w:sz w:val="24"/>
          <w:szCs w:val="24"/>
        </w:rPr>
        <w:t>наличие или обеспечение полномочий сторон к совершению предполагаемой сделки;</w:t>
      </w:r>
    </w:p>
    <w:p w14:paraId="3DBE8865" w14:textId="4E0FF19D" w:rsidR="00677E19" w:rsidRPr="00B6232F" w:rsidRDefault="00BF53D9" w:rsidP="00677E19">
      <w:pPr>
        <w:pStyle w:val="a3"/>
        <w:numPr>
          <w:ilvl w:val="0"/>
          <w:numId w:val="5"/>
        </w:numPr>
        <w:tabs>
          <w:tab w:val="left" w:pos="284"/>
        </w:tabs>
        <w:spacing w:after="0" w:line="240" w:lineRule="auto"/>
        <w:ind w:left="0" w:firstLine="567"/>
        <w:jc w:val="both"/>
        <w:rPr>
          <w:rFonts w:cstheme="minorHAnsi"/>
          <w:sz w:val="24"/>
          <w:szCs w:val="24"/>
        </w:rPr>
      </w:pPr>
      <w:r>
        <w:rPr>
          <w:rFonts w:cstheme="minorHAnsi"/>
          <w:sz w:val="24"/>
          <w:szCs w:val="24"/>
        </w:rPr>
        <w:t>юридическая оценка возможности принятия в залог предлагаемого имущества</w:t>
      </w:r>
      <w:r w:rsidR="00677E19">
        <w:rPr>
          <w:rFonts w:cstheme="minorHAnsi"/>
          <w:sz w:val="24"/>
          <w:szCs w:val="24"/>
        </w:rPr>
        <w:t xml:space="preserve"> с учетом возможной ситуации, когда потребуется реализация данного имущества для погашения задолженности по займу/займам;</w:t>
      </w:r>
    </w:p>
    <w:p w14:paraId="6754CFB8" w14:textId="0F6DB006" w:rsidR="00677E19" w:rsidRPr="00B6232F" w:rsidRDefault="00BF53D9" w:rsidP="00677E19">
      <w:pPr>
        <w:pStyle w:val="a3"/>
        <w:numPr>
          <w:ilvl w:val="0"/>
          <w:numId w:val="5"/>
        </w:numPr>
        <w:tabs>
          <w:tab w:val="left" w:pos="284"/>
        </w:tabs>
        <w:spacing w:after="0" w:line="240" w:lineRule="auto"/>
        <w:ind w:left="0" w:firstLine="567"/>
        <w:jc w:val="both"/>
        <w:rPr>
          <w:rFonts w:cstheme="minorHAnsi"/>
          <w:sz w:val="24"/>
          <w:szCs w:val="24"/>
        </w:rPr>
      </w:pPr>
      <w:r>
        <w:rPr>
          <w:rFonts w:cstheme="minorHAnsi"/>
          <w:sz w:val="24"/>
          <w:szCs w:val="24"/>
        </w:rPr>
        <w:t>оценка</w:t>
      </w:r>
      <w:r w:rsidR="007D1659" w:rsidRPr="00B6232F">
        <w:rPr>
          <w:rFonts w:cstheme="minorHAnsi"/>
          <w:sz w:val="24"/>
          <w:szCs w:val="24"/>
        </w:rPr>
        <w:t xml:space="preserve"> </w:t>
      </w:r>
      <w:r w:rsidRPr="00BF53D9">
        <w:rPr>
          <w:rFonts w:cstheme="minorHAnsi"/>
          <w:sz w:val="24"/>
          <w:szCs w:val="24"/>
        </w:rPr>
        <w:t>юридических рисков, которые будут препятствовать в регистрации ипотеки недвижимого имущества и/или регистрации залога движимого имущества нотариусом</w:t>
      </w:r>
      <w:r>
        <w:rPr>
          <w:rFonts w:cstheme="minorHAnsi"/>
          <w:sz w:val="24"/>
          <w:szCs w:val="24"/>
        </w:rPr>
        <w:t>, способы их устранения</w:t>
      </w:r>
      <w:r w:rsidR="00677E19">
        <w:rPr>
          <w:rFonts w:cstheme="minorHAnsi"/>
          <w:sz w:val="24"/>
          <w:szCs w:val="24"/>
        </w:rPr>
        <w:t>;</w:t>
      </w:r>
    </w:p>
    <w:p w14:paraId="32980742" w14:textId="3BEB4325" w:rsidR="007D1659" w:rsidRPr="00B6232F" w:rsidRDefault="00677E19" w:rsidP="00FB704C">
      <w:pPr>
        <w:pStyle w:val="a3"/>
        <w:numPr>
          <w:ilvl w:val="0"/>
          <w:numId w:val="5"/>
        </w:numPr>
        <w:tabs>
          <w:tab w:val="left" w:pos="284"/>
        </w:tabs>
        <w:spacing w:after="0" w:line="240" w:lineRule="auto"/>
        <w:ind w:left="0" w:firstLine="567"/>
        <w:jc w:val="both"/>
        <w:rPr>
          <w:rFonts w:cstheme="minorHAnsi"/>
          <w:sz w:val="24"/>
          <w:szCs w:val="24"/>
        </w:rPr>
      </w:pPr>
      <w:r>
        <w:rPr>
          <w:rFonts w:cstheme="minorHAnsi"/>
          <w:sz w:val="24"/>
          <w:szCs w:val="24"/>
        </w:rPr>
        <w:t>оценка юридических рисков сделок заключаемых в рамках проекта и являющихся нестандартными с точки зрения обычного делового оборота.</w:t>
      </w:r>
      <w:bookmarkEnd w:id="23"/>
    </w:p>
    <w:p w14:paraId="0D5B333D" w14:textId="7BDD9458" w:rsidR="00B42620" w:rsidRPr="00B6232F" w:rsidRDefault="007D1659" w:rsidP="00FB704C">
      <w:pPr>
        <w:pStyle w:val="a3"/>
        <w:numPr>
          <w:ilvl w:val="1"/>
          <w:numId w:val="22"/>
        </w:numPr>
        <w:tabs>
          <w:tab w:val="left" w:pos="1134"/>
        </w:tabs>
        <w:spacing w:after="0" w:line="240" w:lineRule="auto"/>
        <w:ind w:left="0" w:firstLine="567"/>
        <w:jc w:val="both"/>
        <w:rPr>
          <w:rFonts w:cstheme="minorHAnsi"/>
          <w:sz w:val="24"/>
          <w:szCs w:val="24"/>
        </w:rPr>
      </w:pPr>
      <w:r w:rsidRPr="00B6232F">
        <w:rPr>
          <w:rFonts w:cstheme="minorHAnsi"/>
          <w:sz w:val="24"/>
          <w:szCs w:val="24"/>
        </w:rPr>
        <w:t>По итогам правовой экспертизы формируется заключение подписываемое лицом, проводившим экспертизу и/или руководителем экспертной или консультационной организации, проводившей экспертизу.</w:t>
      </w:r>
      <w:r w:rsidR="00D2711A" w:rsidRPr="00B6232F">
        <w:rPr>
          <w:rFonts w:cstheme="minorHAnsi"/>
          <w:sz w:val="24"/>
          <w:szCs w:val="24"/>
        </w:rPr>
        <w:t xml:space="preserve"> </w:t>
      </w:r>
    </w:p>
    <w:p w14:paraId="7EC970D7" w14:textId="692B78BE" w:rsidR="00D2711A" w:rsidRPr="00B6232F" w:rsidRDefault="00D2711A" w:rsidP="00FB704C">
      <w:pPr>
        <w:pStyle w:val="a3"/>
        <w:numPr>
          <w:ilvl w:val="1"/>
          <w:numId w:val="22"/>
        </w:numPr>
        <w:tabs>
          <w:tab w:val="left" w:pos="1134"/>
        </w:tabs>
        <w:spacing w:after="0" w:line="240" w:lineRule="auto"/>
        <w:ind w:left="0" w:firstLine="567"/>
        <w:jc w:val="both"/>
        <w:rPr>
          <w:rFonts w:cstheme="minorHAnsi"/>
          <w:sz w:val="24"/>
          <w:szCs w:val="24"/>
        </w:rPr>
      </w:pPr>
      <w:r w:rsidRPr="00B6232F">
        <w:rPr>
          <w:rFonts w:cstheme="minorHAnsi"/>
          <w:sz w:val="24"/>
          <w:szCs w:val="24"/>
        </w:rPr>
        <w:t>В рамках правовой экспертизы не проводится детальная проверка документов и иных сведений, применительно к основным участникам проекта, относящимся к следующим категориям:</w:t>
      </w:r>
    </w:p>
    <w:p w14:paraId="10FAE577" w14:textId="77777777" w:rsidR="00D2711A" w:rsidRPr="00B6232F" w:rsidRDefault="00D2711A" w:rsidP="00FB704C">
      <w:pPr>
        <w:pStyle w:val="a3"/>
        <w:numPr>
          <w:ilvl w:val="0"/>
          <w:numId w:val="5"/>
        </w:numPr>
        <w:tabs>
          <w:tab w:val="left" w:pos="284"/>
        </w:tabs>
        <w:spacing w:after="0" w:line="240" w:lineRule="auto"/>
        <w:ind w:left="0" w:firstLine="567"/>
        <w:jc w:val="both"/>
        <w:rPr>
          <w:rFonts w:cstheme="minorHAnsi"/>
          <w:sz w:val="24"/>
          <w:szCs w:val="24"/>
        </w:rPr>
      </w:pPr>
      <w:r w:rsidRPr="00B6232F">
        <w:rPr>
          <w:rFonts w:cstheme="minorHAnsi"/>
          <w:sz w:val="24"/>
          <w:szCs w:val="24"/>
        </w:rPr>
        <w:t>иностранные организации;</w:t>
      </w:r>
    </w:p>
    <w:p w14:paraId="0441B55D" w14:textId="4B7BB370" w:rsidR="00D2711A" w:rsidRPr="00B6232F" w:rsidRDefault="00D2711A" w:rsidP="00FB704C">
      <w:pPr>
        <w:pStyle w:val="a3"/>
        <w:numPr>
          <w:ilvl w:val="0"/>
          <w:numId w:val="5"/>
        </w:numPr>
        <w:tabs>
          <w:tab w:val="left" w:pos="284"/>
        </w:tabs>
        <w:spacing w:after="0" w:line="240" w:lineRule="auto"/>
        <w:ind w:left="0" w:firstLine="567"/>
        <w:jc w:val="both"/>
        <w:rPr>
          <w:rFonts w:cstheme="minorHAnsi"/>
          <w:sz w:val="24"/>
          <w:szCs w:val="24"/>
        </w:rPr>
      </w:pPr>
      <w:r w:rsidRPr="00B6232F">
        <w:rPr>
          <w:rFonts w:cstheme="minorHAnsi"/>
          <w:sz w:val="24"/>
          <w:szCs w:val="24"/>
        </w:rPr>
        <w:t>банки (за исключением проверки сведений о наличии генеральной лицензии на осуществление банковских операций);</w:t>
      </w:r>
    </w:p>
    <w:p w14:paraId="67D76DED" w14:textId="013FBA50" w:rsidR="00D2711A" w:rsidRPr="00B6232F" w:rsidRDefault="00D2711A" w:rsidP="00FB704C">
      <w:pPr>
        <w:pStyle w:val="a3"/>
        <w:numPr>
          <w:ilvl w:val="0"/>
          <w:numId w:val="5"/>
        </w:numPr>
        <w:tabs>
          <w:tab w:val="left" w:pos="284"/>
        </w:tabs>
        <w:spacing w:after="0" w:line="240" w:lineRule="auto"/>
        <w:ind w:left="0" w:firstLine="567"/>
        <w:jc w:val="both"/>
        <w:rPr>
          <w:rFonts w:cstheme="minorHAnsi"/>
          <w:sz w:val="24"/>
          <w:szCs w:val="24"/>
        </w:rPr>
      </w:pPr>
      <w:r w:rsidRPr="00B6232F">
        <w:rPr>
          <w:rFonts w:cstheme="minorHAnsi"/>
          <w:sz w:val="24"/>
          <w:szCs w:val="24"/>
        </w:rPr>
        <w:t xml:space="preserve">организации, </w:t>
      </w:r>
      <w:r w:rsidR="00677E19">
        <w:rPr>
          <w:rFonts w:cstheme="minorHAnsi"/>
          <w:sz w:val="24"/>
          <w:szCs w:val="24"/>
        </w:rPr>
        <w:t xml:space="preserve">по которым </w:t>
      </w:r>
      <w:r w:rsidRPr="00B6232F">
        <w:rPr>
          <w:rFonts w:cstheme="minorHAnsi"/>
          <w:sz w:val="24"/>
          <w:szCs w:val="24"/>
        </w:rPr>
        <w:t>назначение единоличного исполнительного органа или не менее половины членов коллегиального (исполнительного) органа осуществляется Российской Федерацией или субъектами Российской Федерации (как непосредственно, так и путем участия в других организациях)</w:t>
      </w:r>
      <w:r w:rsidR="00677E19">
        <w:rPr>
          <w:rFonts w:cstheme="minorHAnsi"/>
          <w:sz w:val="24"/>
          <w:szCs w:val="24"/>
        </w:rPr>
        <w:t>.</w:t>
      </w:r>
    </w:p>
    <w:p w14:paraId="43B51AB8" w14:textId="67A750CF" w:rsidR="00141ED8" w:rsidRPr="00B6232F" w:rsidRDefault="00ED1B9D" w:rsidP="00A46996">
      <w:pPr>
        <w:pStyle w:val="10"/>
        <w:spacing w:before="240" w:after="120" w:line="240" w:lineRule="auto"/>
        <w:ind w:firstLine="567"/>
        <w:jc w:val="center"/>
        <w:rPr>
          <w:rFonts w:asciiTheme="minorHAnsi" w:hAnsiTheme="minorHAnsi" w:cstheme="minorHAnsi"/>
          <w:color w:val="auto"/>
          <w:sz w:val="24"/>
          <w:szCs w:val="24"/>
        </w:rPr>
      </w:pPr>
      <w:bookmarkStart w:id="24" w:name="_8._ЗАЛОГОВАЯ_ЭКСПЕРТИЗА"/>
      <w:bookmarkEnd w:id="24"/>
      <w:r w:rsidRPr="00B6232F">
        <w:rPr>
          <w:rFonts w:asciiTheme="minorHAnsi" w:hAnsiTheme="minorHAnsi" w:cstheme="minorHAnsi"/>
          <w:color w:val="auto"/>
          <w:sz w:val="24"/>
          <w:szCs w:val="24"/>
        </w:rPr>
        <w:t>8</w:t>
      </w:r>
      <w:r w:rsidR="007A2F18" w:rsidRPr="00B6232F">
        <w:rPr>
          <w:rFonts w:asciiTheme="minorHAnsi" w:hAnsiTheme="minorHAnsi" w:cstheme="minorHAnsi"/>
          <w:color w:val="auto"/>
          <w:sz w:val="24"/>
          <w:szCs w:val="24"/>
        </w:rPr>
        <w:t xml:space="preserve">. </w:t>
      </w:r>
      <w:bookmarkStart w:id="25" w:name="_Hlk126743821"/>
      <w:r w:rsidR="007A2F18" w:rsidRPr="00B6232F">
        <w:rPr>
          <w:rFonts w:asciiTheme="minorHAnsi" w:hAnsiTheme="minorHAnsi" w:cstheme="minorHAnsi"/>
          <w:color w:val="auto"/>
          <w:sz w:val="24"/>
          <w:szCs w:val="24"/>
        </w:rPr>
        <w:t>ЗАЛОГОВАЯ ЭКСПЕРТИЗА</w:t>
      </w:r>
      <w:bookmarkEnd w:id="25"/>
    </w:p>
    <w:p w14:paraId="70CADBC8" w14:textId="77777777" w:rsidR="006B2519" w:rsidRPr="00B6232F" w:rsidRDefault="006B2519" w:rsidP="006B2519">
      <w:pPr>
        <w:pStyle w:val="a3"/>
        <w:numPr>
          <w:ilvl w:val="0"/>
          <w:numId w:val="22"/>
        </w:numPr>
        <w:tabs>
          <w:tab w:val="left" w:pos="1134"/>
        </w:tabs>
        <w:spacing w:after="0" w:line="240" w:lineRule="auto"/>
        <w:jc w:val="both"/>
        <w:rPr>
          <w:rFonts w:cstheme="minorHAnsi"/>
          <w:vanish/>
          <w:sz w:val="24"/>
          <w:szCs w:val="24"/>
        </w:rPr>
      </w:pPr>
    </w:p>
    <w:p w14:paraId="51193243" w14:textId="167710C4" w:rsidR="00A46996" w:rsidRPr="00B6232F" w:rsidRDefault="00A46996" w:rsidP="00941639">
      <w:pPr>
        <w:pStyle w:val="a3"/>
        <w:numPr>
          <w:ilvl w:val="1"/>
          <w:numId w:val="22"/>
        </w:numPr>
        <w:tabs>
          <w:tab w:val="left" w:pos="1134"/>
        </w:tabs>
        <w:spacing w:after="0" w:line="240" w:lineRule="auto"/>
        <w:ind w:left="0" w:firstLine="709"/>
        <w:jc w:val="both"/>
        <w:rPr>
          <w:rFonts w:cstheme="minorHAnsi"/>
          <w:sz w:val="24"/>
          <w:szCs w:val="24"/>
        </w:rPr>
      </w:pPr>
      <w:r w:rsidRPr="00B6232F">
        <w:rPr>
          <w:rFonts w:cstheme="minorHAnsi"/>
          <w:sz w:val="24"/>
          <w:szCs w:val="24"/>
        </w:rPr>
        <w:t>Обеспечение, принимаемое Фондом по финансируемым проектам, оценивается на предмет достаточности и качества.</w:t>
      </w:r>
    </w:p>
    <w:p w14:paraId="1B5A5B47" w14:textId="49D8DCC0" w:rsidR="00A46996" w:rsidRPr="00B6232F" w:rsidRDefault="00A46996" w:rsidP="00941639">
      <w:pPr>
        <w:pStyle w:val="a3"/>
        <w:numPr>
          <w:ilvl w:val="1"/>
          <w:numId w:val="22"/>
        </w:numPr>
        <w:tabs>
          <w:tab w:val="left" w:pos="1134"/>
        </w:tabs>
        <w:spacing w:after="0" w:line="240" w:lineRule="auto"/>
        <w:ind w:left="0" w:firstLine="709"/>
        <w:jc w:val="both"/>
        <w:rPr>
          <w:rFonts w:cstheme="minorHAnsi"/>
          <w:sz w:val="24"/>
          <w:szCs w:val="24"/>
        </w:rPr>
      </w:pPr>
      <w:r w:rsidRPr="00B6232F">
        <w:rPr>
          <w:rFonts w:cstheme="minorHAnsi"/>
          <w:sz w:val="24"/>
          <w:szCs w:val="24"/>
        </w:rPr>
        <w:lastRenderedPageBreak/>
        <w:t>Качество обеспечения определяется вероятностью получения денежных средств в размере залоговой стоимости при обращении взыскания на предмет залога и/или его реализации. При оценке качества обеспечения учитываются ликвидность обеспечения, отсутствие/наличие обременений, состояние активов, их сохранность, значимость активов для бизнеса Заемщика/Залогодателя, возможность контроля за залогом со стороны Фонда.</w:t>
      </w:r>
    </w:p>
    <w:p w14:paraId="754445A2" w14:textId="2104FBC6" w:rsidR="007A2F18" w:rsidRPr="00B6232F" w:rsidRDefault="007A2F18" w:rsidP="00941639">
      <w:pPr>
        <w:pStyle w:val="a3"/>
        <w:numPr>
          <w:ilvl w:val="1"/>
          <w:numId w:val="22"/>
        </w:numPr>
        <w:tabs>
          <w:tab w:val="left" w:pos="1134"/>
        </w:tabs>
        <w:spacing w:after="0" w:line="240" w:lineRule="auto"/>
        <w:ind w:left="0" w:firstLine="709"/>
        <w:jc w:val="both"/>
        <w:rPr>
          <w:rFonts w:cstheme="minorHAnsi"/>
          <w:sz w:val="24"/>
          <w:szCs w:val="24"/>
        </w:rPr>
      </w:pPr>
      <w:r w:rsidRPr="00B6232F">
        <w:rPr>
          <w:rFonts w:cstheme="minorHAnsi"/>
          <w:sz w:val="24"/>
          <w:szCs w:val="24"/>
        </w:rPr>
        <w:t>Залоговая стоимость определяется на основании оценочной (рыночной)</w:t>
      </w:r>
      <w:r w:rsidR="00A46996" w:rsidRPr="00B6232F">
        <w:rPr>
          <w:rFonts w:cstheme="minorHAnsi"/>
          <w:sz w:val="24"/>
          <w:szCs w:val="24"/>
        </w:rPr>
        <w:t xml:space="preserve"> </w:t>
      </w:r>
      <w:r w:rsidRPr="00B6232F">
        <w:rPr>
          <w:rFonts w:cstheme="minorHAnsi"/>
          <w:sz w:val="24"/>
          <w:szCs w:val="24"/>
        </w:rPr>
        <w:t>стоимости с учетом требований п.</w:t>
      </w:r>
      <w:r w:rsidR="00BB275F" w:rsidRPr="00B6232F">
        <w:rPr>
          <w:rFonts w:cstheme="minorHAnsi"/>
          <w:sz w:val="24"/>
          <w:szCs w:val="24"/>
        </w:rPr>
        <w:t>8</w:t>
      </w:r>
      <w:r w:rsidRPr="00B6232F">
        <w:rPr>
          <w:rFonts w:cstheme="minorHAnsi"/>
          <w:sz w:val="24"/>
          <w:szCs w:val="24"/>
        </w:rPr>
        <w:t xml:space="preserve">.2 настоящего </w:t>
      </w:r>
      <w:r w:rsidR="00237B41" w:rsidRPr="00B6232F">
        <w:rPr>
          <w:rFonts w:cstheme="minorHAnsi"/>
          <w:sz w:val="24"/>
          <w:szCs w:val="24"/>
        </w:rPr>
        <w:t>Регламента</w:t>
      </w:r>
      <w:r w:rsidRPr="00B6232F">
        <w:rPr>
          <w:rFonts w:cstheme="minorHAnsi"/>
          <w:sz w:val="24"/>
          <w:szCs w:val="24"/>
        </w:rPr>
        <w:t xml:space="preserve"> с применением шкалы</w:t>
      </w:r>
      <w:r w:rsidR="00A46996" w:rsidRPr="00B6232F">
        <w:rPr>
          <w:rFonts w:cstheme="minorHAnsi"/>
          <w:sz w:val="24"/>
          <w:szCs w:val="24"/>
        </w:rPr>
        <w:t xml:space="preserve"> </w:t>
      </w:r>
      <w:r w:rsidRPr="00B6232F">
        <w:rPr>
          <w:rFonts w:cstheme="minorHAnsi"/>
          <w:sz w:val="24"/>
          <w:szCs w:val="24"/>
        </w:rPr>
        <w:t xml:space="preserve">залоговых дисконтов, </w:t>
      </w:r>
      <w:r w:rsidR="00D33DF7" w:rsidRPr="00B6232F">
        <w:rPr>
          <w:rFonts w:cstheme="minorHAnsi"/>
          <w:sz w:val="24"/>
          <w:szCs w:val="24"/>
        </w:rPr>
        <w:t>указанных</w:t>
      </w:r>
      <w:r w:rsidR="007341A1" w:rsidRPr="00B6232F">
        <w:rPr>
          <w:rFonts w:cstheme="minorHAnsi"/>
          <w:sz w:val="24"/>
          <w:szCs w:val="24"/>
        </w:rPr>
        <w:t xml:space="preserve"> в </w:t>
      </w:r>
      <w:hyperlink w:anchor="_Приложение_№5" w:history="1">
        <w:r w:rsidR="007341A1" w:rsidRPr="00B6232F">
          <w:rPr>
            <w:rStyle w:val="a6"/>
            <w:rFonts w:cstheme="minorHAnsi"/>
          </w:rPr>
          <w:t>Приложении № </w:t>
        </w:r>
        <w:r w:rsidR="005534B3" w:rsidRPr="00B6232F">
          <w:rPr>
            <w:rStyle w:val="a6"/>
            <w:rFonts w:cstheme="minorHAnsi"/>
          </w:rPr>
          <w:t>5</w:t>
        </w:r>
      </w:hyperlink>
      <w:r w:rsidR="007341A1" w:rsidRPr="00B6232F">
        <w:rPr>
          <w:rFonts w:cstheme="minorHAnsi"/>
          <w:sz w:val="24"/>
          <w:szCs w:val="24"/>
        </w:rPr>
        <w:t xml:space="preserve"> к настоящему Регламенту.</w:t>
      </w:r>
    </w:p>
    <w:p w14:paraId="6F05A0A4" w14:textId="66A45CA3" w:rsidR="00A46996" w:rsidRPr="00B6232F" w:rsidRDefault="007A2F18" w:rsidP="00941639">
      <w:pPr>
        <w:pStyle w:val="a3"/>
        <w:numPr>
          <w:ilvl w:val="1"/>
          <w:numId w:val="22"/>
        </w:numPr>
        <w:tabs>
          <w:tab w:val="left" w:pos="1134"/>
        </w:tabs>
        <w:spacing w:after="0" w:line="240" w:lineRule="auto"/>
        <w:ind w:left="0" w:firstLine="709"/>
        <w:jc w:val="both"/>
        <w:rPr>
          <w:rFonts w:cstheme="minorHAnsi"/>
          <w:sz w:val="24"/>
          <w:szCs w:val="24"/>
        </w:rPr>
      </w:pPr>
      <w:bookmarkStart w:id="26" w:name="_Hlk126743874"/>
      <w:r w:rsidRPr="00B6232F">
        <w:rPr>
          <w:rFonts w:cstheme="minorHAnsi"/>
          <w:sz w:val="24"/>
          <w:szCs w:val="24"/>
        </w:rPr>
        <w:t>Оценочная (рыночная) стоимость залога, относящегося к Основному</w:t>
      </w:r>
      <w:r w:rsidR="00A46996" w:rsidRPr="00B6232F">
        <w:rPr>
          <w:rFonts w:cstheme="minorHAnsi"/>
          <w:sz w:val="24"/>
          <w:szCs w:val="24"/>
        </w:rPr>
        <w:t xml:space="preserve"> </w:t>
      </w:r>
      <w:r w:rsidRPr="00B6232F">
        <w:rPr>
          <w:rFonts w:cstheme="minorHAnsi"/>
          <w:sz w:val="24"/>
          <w:szCs w:val="24"/>
        </w:rPr>
        <w:t>обеспечению, определяется на основании отчетов оценочных компаний (без учета</w:t>
      </w:r>
      <w:r w:rsidR="00A46996" w:rsidRPr="00B6232F">
        <w:rPr>
          <w:rFonts w:cstheme="minorHAnsi"/>
          <w:sz w:val="24"/>
          <w:szCs w:val="24"/>
        </w:rPr>
        <w:t xml:space="preserve"> </w:t>
      </w:r>
      <w:r w:rsidRPr="00B6232F">
        <w:rPr>
          <w:rFonts w:cstheme="minorHAnsi"/>
          <w:sz w:val="24"/>
          <w:szCs w:val="24"/>
        </w:rPr>
        <w:t>суммы НДС)</w:t>
      </w:r>
      <w:r w:rsidR="00DC032B">
        <w:rPr>
          <w:rFonts w:cstheme="minorHAnsi"/>
          <w:sz w:val="24"/>
          <w:szCs w:val="24"/>
        </w:rPr>
        <w:t>, которые в целях рассмотрения заявки являются заключениями по залоговой экспертизе</w:t>
      </w:r>
      <w:r w:rsidRPr="00B6232F">
        <w:rPr>
          <w:rFonts w:cstheme="minorHAnsi"/>
          <w:sz w:val="24"/>
          <w:szCs w:val="24"/>
        </w:rPr>
        <w:t>, за исключением драгоценных металлов, а также оборудования,</w:t>
      </w:r>
      <w:r w:rsidR="00A46996" w:rsidRPr="00B6232F">
        <w:rPr>
          <w:rFonts w:cstheme="minorHAnsi"/>
          <w:sz w:val="24"/>
          <w:szCs w:val="24"/>
        </w:rPr>
        <w:t xml:space="preserve"> </w:t>
      </w:r>
      <w:r w:rsidRPr="00B6232F">
        <w:rPr>
          <w:rFonts w:cstheme="minorHAnsi"/>
          <w:sz w:val="24"/>
          <w:szCs w:val="24"/>
        </w:rPr>
        <w:t>приобретаемого в рамках проекта за счет средств, предоставленных Фондом.</w:t>
      </w:r>
      <w:r w:rsidR="00A46996" w:rsidRPr="00B6232F">
        <w:rPr>
          <w:rFonts w:cstheme="minorHAnsi"/>
          <w:sz w:val="24"/>
          <w:szCs w:val="24"/>
        </w:rPr>
        <w:t xml:space="preserve"> </w:t>
      </w:r>
      <w:r w:rsidRPr="00B6232F">
        <w:rPr>
          <w:rFonts w:cstheme="minorHAnsi"/>
          <w:sz w:val="24"/>
          <w:szCs w:val="24"/>
        </w:rPr>
        <w:t>Рыночная стоимость, определенная в отчете, принимается Фондом для целей</w:t>
      </w:r>
      <w:r w:rsidR="00A46996" w:rsidRPr="00B6232F">
        <w:rPr>
          <w:rFonts w:cstheme="minorHAnsi"/>
          <w:sz w:val="24"/>
          <w:szCs w:val="24"/>
        </w:rPr>
        <w:t xml:space="preserve"> </w:t>
      </w:r>
      <w:r w:rsidRPr="00B6232F">
        <w:rPr>
          <w:rFonts w:cstheme="minorHAnsi"/>
          <w:sz w:val="24"/>
          <w:szCs w:val="24"/>
        </w:rPr>
        <w:t>совершения сделки в течение шести месяцев с даты составления отчета.</w:t>
      </w:r>
      <w:r w:rsidR="00A46996" w:rsidRPr="00B6232F">
        <w:rPr>
          <w:rFonts w:cstheme="minorHAnsi"/>
          <w:sz w:val="24"/>
          <w:szCs w:val="24"/>
        </w:rPr>
        <w:t xml:space="preserve"> </w:t>
      </w:r>
      <w:bookmarkEnd w:id="26"/>
    </w:p>
    <w:p w14:paraId="6CC63493" w14:textId="419A3180" w:rsidR="00A46996" w:rsidRPr="00B6232F" w:rsidRDefault="007A2F18" w:rsidP="00941639">
      <w:pPr>
        <w:pStyle w:val="a3"/>
        <w:ind w:left="0" w:firstLine="709"/>
        <w:jc w:val="both"/>
        <w:rPr>
          <w:rFonts w:cstheme="minorHAnsi"/>
          <w:sz w:val="24"/>
          <w:szCs w:val="24"/>
        </w:rPr>
      </w:pPr>
      <w:r w:rsidRPr="00B6232F">
        <w:rPr>
          <w:rFonts w:cstheme="minorHAnsi"/>
          <w:sz w:val="24"/>
          <w:szCs w:val="24"/>
        </w:rPr>
        <w:t>Оценочная стоимость предлагаемого в залог оборудования, приобретаемого в</w:t>
      </w:r>
      <w:r w:rsidR="00A46996" w:rsidRPr="00B6232F">
        <w:rPr>
          <w:rFonts w:cstheme="minorHAnsi"/>
          <w:sz w:val="24"/>
          <w:szCs w:val="24"/>
        </w:rPr>
        <w:t xml:space="preserve"> </w:t>
      </w:r>
      <w:r w:rsidRPr="00B6232F">
        <w:rPr>
          <w:rFonts w:cstheme="minorHAnsi"/>
          <w:sz w:val="24"/>
          <w:szCs w:val="24"/>
        </w:rPr>
        <w:t>процессе реализации проекта и оплачиваемого полностью или частично за счет</w:t>
      </w:r>
      <w:r w:rsidR="00A46996" w:rsidRPr="004E0CD7">
        <w:rPr>
          <w:rFonts w:cstheme="minorHAnsi"/>
        </w:rPr>
        <w:t xml:space="preserve"> </w:t>
      </w:r>
      <w:r w:rsidR="00A46996" w:rsidRPr="00B6232F">
        <w:rPr>
          <w:rFonts w:cstheme="minorHAnsi"/>
          <w:sz w:val="24"/>
          <w:szCs w:val="24"/>
        </w:rPr>
        <w:t>средств, предоставленных Фондом, определяется по цене, указанной в договоре на его приобретение (за вычетом суммы НДС).</w:t>
      </w:r>
      <w:r w:rsidR="00321C22">
        <w:rPr>
          <w:rFonts w:cstheme="minorHAnsi"/>
          <w:sz w:val="24"/>
          <w:szCs w:val="24"/>
        </w:rPr>
        <w:t xml:space="preserve"> </w:t>
      </w:r>
      <w:r w:rsidR="00A46996" w:rsidRPr="00B6232F">
        <w:rPr>
          <w:rFonts w:cstheme="minorHAnsi"/>
          <w:sz w:val="24"/>
          <w:szCs w:val="24"/>
        </w:rPr>
        <w:t xml:space="preserve">Оценка Обеспечения осуществляется за счет Заемщика, если иное не установлено </w:t>
      </w:r>
      <w:r w:rsidR="005534B3" w:rsidRPr="00B6232F">
        <w:rPr>
          <w:rFonts w:cstheme="minorHAnsi"/>
          <w:sz w:val="24"/>
          <w:szCs w:val="24"/>
        </w:rPr>
        <w:t>Регламентом</w:t>
      </w:r>
      <w:r w:rsidR="00A46996" w:rsidRPr="00B6232F">
        <w:rPr>
          <w:rFonts w:cstheme="minorHAnsi"/>
          <w:sz w:val="24"/>
          <w:szCs w:val="24"/>
        </w:rPr>
        <w:t>.</w:t>
      </w:r>
    </w:p>
    <w:p w14:paraId="144705E5" w14:textId="4383A2CD" w:rsidR="00A46996" w:rsidRPr="00B6232F" w:rsidRDefault="00A46996" w:rsidP="00941639">
      <w:pPr>
        <w:pStyle w:val="a3"/>
        <w:numPr>
          <w:ilvl w:val="1"/>
          <w:numId w:val="22"/>
        </w:numPr>
        <w:tabs>
          <w:tab w:val="left" w:pos="1134"/>
        </w:tabs>
        <w:spacing w:after="0" w:line="240" w:lineRule="auto"/>
        <w:ind w:left="0" w:firstLine="709"/>
        <w:jc w:val="both"/>
        <w:rPr>
          <w:rFonts w:cstheme="minorHAnsi"/>
          <w:sz w:val="24"/>
          <w:szCs w:val="24"/>
        </w:rPr>
      </w:pPr>
      <w:r w:rsidRPr="00B6232F">
        <w:rPr>
          <w:rFonts w:cstheme="minorHAnsi"/>
          <w:sz w:val="24"/>
          <w:szCs w:val="24"/>
        </w:rPr>
        <w:t>Фонд оставляет за собой право при наличии в отчете об оценке грубых нарушений и злоупотреблений, допущенных оценочной компанией, не использовать результаты оценки для целей принятия обеспечения возврата Займа.</w:t>
      </w:r>
    </w:p>
    <w:p w14:paraId="6F8FA529" w14:textId="19982E59" w:rsidR="00A46996" w:rsidRPr="00B6232F" w:rsidRDefault="00A46996" w:rsidP="00941639">
      <w:pPr>
        <w:pStyle w:val="a3"/>
        <w:numPr>
          <w:ilvl w:val="1"/>
          <w:numId w:val="22"/>
        </w:numPr>
        <w:tabs>
          <w:tab w:val="left" w:pos="1134"/>
        </w:tabs>
        <w:spacing w:after="0" w:line="240" w:lineRule="auto"/>
        <w:ind w:left="0" w:firstLine="709"/>
        <w:jc w:val="both"/>
        <w:rPr>
          <w:rFonts w:cstheme="minorHAnsi"/>
          <w:sz w:val="24"/>
          <w:szCs w:val="24"/>
        </w:rPr>
      </w:pPr>
      <w:r w:rsidRPr="00B6232F">
        <w:rPr>
          <w:rFonts w:cstheme="minorHAnsi"/>
          <w:sz w:val="24"/>
          <w:szCs w:val="24"/>
        </w:rPr>
        <w:t>Решение о видах и объеме (изменении вида или объема) Обеспечения, отнесении его к Основному и/или Дополнительному по конкретным проектам, предлагаемым к финансированию, принимает Экспертный совет Фонда.</w:t>
      </w:r>
    </w:p>
    <w:p w14:paraId="15CEDD1D" w14:textId="5E91092D" w:rsidR="00141ED8" w:rsidRPr="00B6232F" w:rsidRDefault="00A46996" w:rsidP="00941639">
      <w:pPr>
        <w:pStyle w:val="a3"/>
        <w:numPr>
          <w:ilvl w:val="1"/>
          <w:numId w:val="22"/>
        </w:numPr>
        <w:tabs>
          <w:tab w:val="left" w:pos="1134"/>
        </w:tabs>
        <w:spacing w:after="0" w:line="240" w:lineRule="auto"/>
        <w:ind w:left="0" w:firstLine="709"/>
        <w:jc w:val="both"/>
        <w:rPr>
          <w:rFonts w:cstheme="minorHAnsi"/>
          <w:sz w:val="24"/>
          <w:szCs w:val="24"/>
        </w:rPr>
      </w:pPr>
      <w:r w:rsidRPr="00B6232F">
        <w:rPr>
          <w:rFonts w:cstheme="minorHAnsi"/>
          <w:sz w:val="24"/>
          <w:szCs w:val="24"/>
        </w:rPr>
        <w:t>Оформление Обеспечения осуществляется за счет Заемщика, включая расходы по нотариальному заверению, подтверждению подлинности гарантии, векселя, оплате услуг регистратора и т.п., и исключая оплату госпошлины за регистрацию залога недвижимого имущества, которая уплачивается сторонами в равных долях.</w:t>
      </w:r>
    </w:p>
    <w:p w14:paraId="2AAB0B1C" w14:textId="358BC0A7" w:rsidR="00634D9A" w:rsidRPr="00B6232F" w:rsidRDefault="00634D9A" w:rsidP="00046D18">
      <w:pPr>
        <w:pStyle w:val="a3"/>
        <w:tabs>
          <w:tab w:val="left" w:pos="1134"/>
        </w:tabs>
        <w:spacing w:after="0" w:line="240" w:lineRule="auto"/>
        <w:ind w:left="567"/>
        <w:contextualSpacing w:val="0"/>
        <w:jc w:val="both"/>
        <w:rPr>
          <w:rFonts w:cstheme="minorHAnsi"/>
          <w:sz w:val="24"/>
          <w:szCs w:val="24"/>
        </w:rPr>
      </w:pPr>
      <w:bookmarkStart w:id="27" w:name="_Toc480973185"/>
    </w:p>
    <w:p w14:paraId="3C0553F6" w14:textId="17F5E83E" w:rsidR="007D1659" w:rsidRPr="00B6232F" w:rsidRDefault="001E0160" w:rsidP="0064620D">
      <w:pPr>
        <w:pStyle w:val="10"/>
        <w:spacing w:before="240" w:line="240" w:lineRule="auto"/>
        <w:ind w:firstLine="567"/>
        <w:jc w:val="center"/>
        <w:rPr>
          <w:rFonts w:asciiTheme="minorHAnsi" w:hAnsiTheme="minorHAnsi" w:cstheme="minorHAnsi"/>
          <w:color w:val="auto"/>
          <w:sz w:val="24"/>
          <w:szCs w:val="24"/>
        </w:rPr>
      </w:pPr>
      <w:bookmarkStart w:id="28" w:name="_9._ПРИНЯТИЕ_РЕШЕНИЯ"/>
      <w:bookmarkEnd w:id="28"/>
      <w:r w:rsidRPr="00B6232F">
        <w:rPr>
          <w:rFonts w:asciiTheme="minorHAnsi" w:hAnsiTheme="minorHAnsi" w:cstheme="minorHAnsi"/>
          <w:color w:val="auto"/>
          <w:sz w:val="24"/>
          <w:szCs w:val="24"/>
        </w:rPr>
        <w:t>9</w:t>
      </w:r>
      <w:r w:rsidR="00162439" w:rsidRPr="00B6232F">
        <w:rPr>
          <w:rFonts w:asciiTheme="minorHAnsi" w:hAnsiTheme="minorHAnsi" w:cstheme="minorHAnsi"/>
          <w:color w:val="auto"/>
          <w:sz w:val="24"/>
          <w:szCs w:val="24"/>
        </w:rPr>
        <w:t xml:space="preserve">. </w:t>
      </w:r>
      <w:bookmarkStart w:id="29" w:name="_Hlk126744033"/>
      <w:r w:rsidR="007D1659" w:rsidRPr="00B6232F">
        <w:rPr>
          <w:rFonts w:asciiTheme="minorHAnsi" w:hAnsiTheme="minorHAnsi" w:cstheme="minorHAnsi"/>
          <w:color w:val="auto"/>
          <w:sz w:val="24"/>
          <w:szCs w:val="24"/>
        </w:rPr>
        <w:t>ПРИНЯТИЕ РЕШЕНИЯ ОБ УЧАСТИИ В ПРОЕКТЕ</w:t>
      </w:r>
      <w:bookmarkEnd w:id="27"/>
      <w:bookmarkEnd w:id="29"/>
    </w:p>
    <w:p w14:paraId="4B5F264C" w14:textId="77777777" w:rsidR="006B2519" w:rsidRPr="00B6232F" w:rsidRDefault="006B2519" w:rsidP="006B2519">
      <w:pPr>
        <w:pStyle w:val="a3"/>
        <w:numPr>
          <w:ilvl w:val="0"/>
          <w:numId w:val="22"/>
        </w:numPr>
        <w:tabs>
          <w:tab w:val="left" w:pos="1134"/>
        </w:tabs>
        <w:spacing w:after="0" w:line="240" w:lineRule="auto"/>
        <w:jc w:val="both"/>
        <w:rPr>
          <w:rFonts w:cstheme="minorHAnsi"/>
          <w:vanish/>
          <w:sz w:val="24"/>
          <w:szCs w:val="24"/>
        </w:rPr>
      </w:pPr>
    </w:p>
    <w:p w14:paraId="3372E793" w14:textId="7650D59E" w:rsidR="007D1659" w:rsidRPr="00B6232F" w:rsidRDefault="007D1659" w:rsidP="00941639">
      <w:pPr>
        <w:pStyle w:val="a3"/>
        <w:numPr>
          <w:ilvl w:val="1"/>
          <w:numId w:val="22"/>
        </w:numPr>
        <w:tabs>
          <w:tab w:val="left" w:pos="1134"/>
        </w:tabs>
        <w:spacing w:after="0" w:line="240" w:lineRule="auto"/>
        <w:ind w:left="0" w:firstLine="851"/>
        <w:jc w:val="both"/>
        <w:rPr>
          <w:rFonts w:cstheme="minorHAnsi"/>
          <w:sz w:val="24"/>
          <w:szCs w:val="24"/>
        </w:rPr>
      </w:pPr>
      <w:r w:rsidRPr="00B6232F">
        <w:rPr>
          <w:rFonts w:cstheme="minorHAnsi"/>
          <w:sz w:val="24"/>
          <w:szCs w:val="24"/>
        </w:rPr>
        <w:t xml:space="preserve">По итогам </w:t>
      </w:r>
      <w:r w:rsidR="006A2B46">
        <w:rPr>
          <w:rFonts w:cstheme="minorHAnsi"/>
          <w:sz w:val="24"/>
          <w:szCs w:val="24"/>
        </w:rPr>
        <w:t>подготовки заключений по</w:t>
      </w:r>
      <w:r w:rsidR="006A2B46" w:rsidRPr="00B6232F">
        <w:rPr>
          <w:rFonts w:cstheme="minorHAnsi"/>
          <w:sz w:val="24"/>
          <w:szCs w:val="24"/>
        </w:rPr>
        <w:t xml:space="preserve"> </w:t>
      </w:r>
      <w:r w:rsidRPr="00B6232F">
        <w:rPr>
          <w:rFonts w:cstheme="minorHAnsi"/>
          <w:sz w:val="24"/>
          <w:szCs w:val="24"/>
        </w:rPr>
        <w:t>все</w:t>
      </w:r>
      <w:r w:rsidR="006A2B46">
        <w:rPr>
          <w:rFonts w:cstheme="minorHAnsi"/>
          <w:sz w:val="24"/>
          <w:szCs w:val="24"/>
        </w:rPr>
        <w:t>м</w:t>
      </w:r>
      <w:r w:rsidRPr="00B6232F">
        <w:rPr>
          <w:rFonts w:cstheme="minorHAnsi"/>
          <w:sz w:val="24"/>
          <w:szCs w:val="24"/>
        </w:rPr>
        <w:t xml:space="preserve"> экспертиз</w:t>
      </w:r>
      <w:r w:rsidR="006A2B46">
        <w:rPr>
          <w:rFonts w:cstheme="minorHAnsi"/>
          <w:sz w:val="24"/>
          <w:szCs w:val="24"/>
        </w:rPr>
        <w:t>ам</w:t>
      </w:r>
      <w:r w:rsidRPr="00B6232F">
        <w:rPr>
          <w:rFonts w:cstheme="minorHAnsi"/>
          <w:sz w:val="24"/>
          <w:szCs w:val="24"/>
        </w:rPr>
        <w:t xml:space="preserve"> проект выносится на рассмотрение </w:t>
      </w:r>
      <w:r w:rsidR="0037657D" w:rsidRPr="00B6232F">
        <w:rPr>
          <w:rFonts w:cstheme="minorHAnsi"/>
          <w:sz w:val="24"/>
          <w:szCs w:val="24"/>
        </w:rPr>
        <w:t>Эксперт</w:t>
      </w:r>
      <w:r w:rsidRPr="00B6232F">
        <w:rPr>
          <w:rFonts w:cstheme="minorHAnsi"/>
          <w:sz w:val="24"/>
          <w:szCs w:val="24"/>
        </w:rPr>
        <w:t>ного совета.</w:t>
      </w:r>
    </w:p>
    <w:p w14:paraId="5A2AB8C2" w14:textId="6D4624E3" w:rsidR="007D1659" w:rsidRPr="00B6232F" w:rsidRDefault="007D1659" w:rsidP="00941639">
      <w:pPr>
        <w:pStyle w:val="a3"/>
        <w:numPr>
          <w:ilvl w:val="1"/>
          <w:numId w:val="22"/>
        </w:numPr>
        <w:tabs>
          <w:tab w:val="left" w:pos="1134"/>
        </w:tabs>
        <w:spacing w:after="0" w:line="240" w:lineRule="auto"/>
        <w:ind w:left="0" w:firstLine="851"/>
        <w:jc w:val="both"/>
        <w:rPr>
          <w:rFonts w:cstheme="minorHAnsi"/>
          <w:sz w:val="24"/>
          <w:szCs w:val="24"/>
        </w:rPr>
      </w:pPr>
      <w:r w:rsidRPr="00B6232F">
        <w:rPr>
          <w:rFonts w:cstheme="minorHAnsi"/>
          <w:sz w:val="24"/>
          <w:szCs w:val="24"/>
        </w:rPr>
        <w:t xml:space="preserve">Заседания </w:t>
      </w:r>
      <w:r w:rsidR="0037657D" w:rsidRPr="00B6232F">
        <w:rPr>
          <w:rFonts w:cstheme="minorHAnsi"/>
          <w:sz w:val="24"/>
          <w:szCs w:val="24"/>
        </w:rPr>
        <w:t>Экспертного</w:t>
      </w:r>
      <w:r w:rsidRPr="00B6232F">
        <w:rPr>
          <w:rFonts w:cstheme="minorHAnsi"/>
          <w:sz w:val="24"/>
          <w:szCs w:val="24"/>
        </w:rPr>
        <w:t xml:space="preserve"> совета созываются по мере необходимости. Порядок созыва и проведения </w:t>
      </w:r>
      <w:r w:rsidR="0037657D" w:rsidRPr="00B6232F">
        <w:rPr>
          <w:rFonts w:cstheme="minorHAnsi"/>
          <w:sz w:val="24"/>
          <w:szCs w:val="24"/>
        </w:rPr>
        <w:t>Экспертного</w:t>
      </w:r>
      <w:r w:rsidRPr="00B6232F">
        <w:rPr>
          <w:rFonts w:cstheme="minorHAnsi"/>
          <w:sz w:val="24"/>
          <w:szCs w:val="24"/>
        </w:rPr>
        <w:t xml:space="preserve"> совета регулируется Положением о</w:t>
      </w:r>
      <w:r w:rsidR="0037657D" w:rsidRPr="00B6232F">
        <w:rPr>
          <w:rFonts w:cstheme="minorHAnsi"/>
          <w:sz w:val="24"/>
          <w:szCs w:val="24"/>
        </w:rPr>
        <w:t>б</w:t>
      </w:r>
      <w:r w:rsidRPr="00B6232F">
        <w:rPr>
          <w:rFonts w:cstheme="minorHAnsi"/>
          <w:sz w:val="24"/>
          <w:szCs w:val="24"/>
        </w:rPr>
        <w:t xml:space="preserve"> </w:t>
      </w:r>
      <w:r w:rsidR="0037657D" w:rsidRPr="00B6232F">
        <w:rPr>
          <w:rFonts w:cstheme="minorHAnsi"/>
          <w:sz w:val="24"/>
          <w:szCs w:val="24"/>
        </w:rPr>
        <w:t>Экспертно</w:t>
      </w:r>
      <w:r w:rsidRPr="00B6232F">
        <w:rPr>
          <w:rFonts w:cstheme="minorHAnsi"/>
          <w:sz w:val="24"/>
          <w:szCs w:val="24"/>
        </w:rPr>
        <w:t>м совете.</w:t>
      </w:r>
    </w:p>
    <w:p w14:paraId="33FED9D2" w14:textId="5E9A5522" w:rsidR="007D1659" w:rsidRPr="00B6232F" w:rsidRDefault="007D1659" w:rsidP="00941639">
      <w:pPr>
        <w:pStyle w:val="a3"/>
        <w:numPr>
          <w:ilvl w:val="1"/>
          <w:numId w:val="22"/>
        </w:numPr>
        <w:tabs>
          <w:tab w:val="left" w:pos="1134"/>
        </w:tabs>
        <w:spacing w:after="0" w:line="240" w:lineRule="auto"/>
        <w:ind w:left="0" w:firstLine="851"/>
        <w:jc w:val="both"/>
        <w:rPr>
          <w:rFonts w:cstheme="minorHAnsi"/>
          <w:sz w:val="24"/>
          <w:szCs w:val="24"/>
        </w:rPr>
      </w:pPr>
      <w:r w:rsidRPr="00B6232F">
        <w:rPr>
          <w:rFonts w:cstheme="minorHAnsi"/>
          <w:sz w:val="24"/>
          <w:szCs w:val="24"/>
        </w:rPr>
        <w:t xml:space="preserve">Для рассмотрения на </w:t>
      </w:r>
      <w:r w:rsidR="0037657D" w:rsidRPr="00B6232F">
        <w:rPr>
          <w:rFonts w:cstheme="minorHAnsi"/>
          <w:sz w:val="24"/>
          <w:szCs w:val="24"/>
        </w:rPr>
        <w:t>Экспертном</w:t>
      </w:r>
      <w:r w:rsidRPr="00B6232F">
        <w:rPr>
          <w:rFonts w:cstheme="minorHAnsi"/>
          <w:sz w:val="24"/>
          <w:szCs w:val="24"/>
        </w:rPr>
        <w:t xml:space="preserve"> совете Фонд готовит </w:t>
      </w:r>
      <w:r w:rsidR="00BB275F" w:rsidRPr="00B6232F">
        <w:rPr>
          <w:rFonts w:cstheme="minorHAnsi"/>
          <w:sz w:val="24"/>
          <w:szCs w:val="24"/>
        </w:rPr>
        <w:t xml:space="preserve">доклад </w:t>
      </w:r>
      <w:r w:rsidRPr="00B6232F">
        <w:rPr>
          <w:rFonts w:cstheme="minorHAnsi"/>
          <w:sz w:val="24"/>
          <w:szCs w:val="24"/>
        </w:rPr>
        <w:t>по проекту, содержащую основную информацию по проекту, отражающую его финансовую составляющую, экономическую эффективность разрабатываемого продукта/технологии, основные характеристики проекта, а также заключения по итогам проведенных экспертиз. Бизнес-план проекта предоставля</w:t>
      </w:r>
      <w:r w:rsidR="004910B7">
        <w:rPr>
          <w:rFonts w:cstheme="minorHAnsi"/>
          <w:sz w:val="24"/>
          <w:szCs w:val="24"/>
        </w:rPr>
        <w:t>е</w:t>
      </w:r>
      <w:r w:rsidRPr="00B6232F">
        <w:rPr>
          <w:rFonts w:cstheme="minorHAnsi"/>
          <w:sz w:val="24"/>
          <w:szCs w:val="24"/>
        </w:rPr>
        <w:t xml:space="preserve">тся </w:t>
      </w:r>
      <w:r w:rsidR="00C47BBF" w:rsidRPr="00B6232F">
        <w:rPr>
          <w:rFonts w:cstheme="minorHAnsi"/>
          <w:sz w:val="24"/>
          <w:szCs w:val="24"/>
        </w:rPr>
        <w:t xml:space="preserve">в случае необходимости </w:t>
      </w:r>
      <w:r w:rsidRPr="00B6232F">
        <w:rPr>
          <w:rFonts w:cstheme="minorHAnsi"/>
          <w:sz w:val="24"/>
          <w:szCs w:val="24"/>
        </w:rPr>
        <w:t xml:space="preserve">как дополнительные документы, подтверждающие и конкретизирующие информацию </w:t>
      </w:r>
      <w:r w:rsidR="00D25269">
        <w:rPr>
          <w:rFonts w:cstheme="minorHAnsi"/>
          <w:sz w:val="24"/>
          <w:szCs w:val="24"/>
        </w:rPr>
        <w:t>доклада</w:t>
      </w:r>
      <w:r w:rsidRPr="00B6232F">
        <w:rPr>
          <w:rFonts w:cstheme="minorHAnsi"/>
          <w:sz w:val="24"/>
          <w:szCs w:val="24"/>
        </w:rPr>
        <w:t>.</w:t>
      </w:r>
    </w:p>
    <w:p w14:paraId="52F723FB" w14:textId="26DD1EB5" w:rsidR="007D1659" w:rsidRPr="00B6232F" w:rsidRDefault="0037657D" w:rsidP="00941639">
      <w:pPr>
        <w:pStyle w:val="a3"/>
        <w:numPr>
          <w:ilvl w:val="1"/>
          <w:numId w:val="22"/>
        </w:numPr>
        <w:tabs>
          <w:tab w:val="left" w:pos="1134"/>
        </w:tabs>
        <w:spacing w:after="0" w:line="240" w:lineRule="auto"/>
        <w:ind w:left="0" w:firstLine="851"/>
        <w:jc w:val="both"/>
        <w:rPr>
          <w:rFonts w:cstheme="minorHAnsi"/>
          <w:sz w:val="24"/>
          <w:szCs w:val="24"/>
        </w:rPr>
      </w:pPr>
      <w:r w:rsidRPr="00B6232F">
        <w:rPr>
          <w:rFonts w:cstheme="minorHAnsi"/>
          <w:sz w:val="24"/>
          <w:szCs w:val="24"/>
        </w:rPr>
        <w:t>Эксперт</w:t>
      </w:r>
      <w:r w:rsidR="007D1659" w:rsidRPr="00B6232F">
        <w:rPr>
          <w:rFonts w:cstheme="minorHAnsi"/>
          <w:sz w:val="24"/>
          <w:szCs w:val="24"/>
        </w:rPr>
        <w:t xml:space="preserve">ный совет принимает решение об одобрении предоставления </w:t>
      </w:r>
      <w:r w:rsidR="005534B3" w:rsidRPr="00B6232F">
        <w:rPr>
          <w:rFonts w:cstheme="minorHAnsi"/>
          <w:sz w:val="24"/>
          <w:szCs w:val="24"/>
        </w:rPr>
        <w:t>займа</w:t>
      </w:r>
      <w:r w:rsidR="007D1659" w:rsidRPr="00B6232F">
        <w:rPr>
          <w:rFonts w:cstheme="minorHAnsi"/>
          <w:sz w:val="24"/>
          <w:szCs w:val="24"/>
        </w:rPr>
        <w:t xml:space="preserve"> для реализации проекта, отклонении </w:t>
      </w:r>
      <w:r w:rsidRPr="00B6232F">
        <w:rPr>
          <w:rFonts w:cstheme="minorHAnsi"/>
          <w:sz w:val="24"/>
          <w:szCs w:val="24"/>
        </w:rPr>
        <w:t>З</w:t>
      </w:r>
      <w:r w:rsidR="007D1659" w:rsidRPr="00B6232F">
        <w:rPr>
          <w:rFonts w:cstheme="minorHAnsi"/>
          <w:sz w:val="24"/>
          <w:szCs w:val="24"/>
        </w:rPr>
        <w:t xml:space="preserve">аявки на </w:t>
      </w:r>
      <w:r w:rsidR="005534B3" w:rsidRPr="00B6232F">
        <w:rPr>
          <w:rFonts w:cstheme="minorHAnsi"/>
          <w:sz w:val="24"/>
          <w:szCs w:val="24"/>
        </w:rPr>
        <w:t>займ</w:t>
      </w:r>
      <w:r w:rsidR="007D1659" w:rsidRPr="00B6232F">
        <w:rPr>
          <w:rFonts w:cstheme="minorHAnsi"/>
          <w:sz w:val="24"/>
          <w:szCs w:val="24"/>
        </w:rPr>
        <w:t xml:space="preserve"> или об отложении принятия решения по </w:t>
      </w:r>
      <w:r w:rsidR="005534B3" w:rsidRPr="00B6232F">
        <w:rPr>
          <w:rFonts w:cstheme="minorHAnsi"/>
          <w:sz w:val="24"/>
          <w:szCs w:val="24"/>
        </w:rPr>
        <w:t>предоставлению займа</w:t>
      </w:r>
      <w:r w:rsidR="007D1659" w:rsidRPr="00B6232F">
        <w:rPr>
          <w:rFonts w:cstheme="minorHAnsi"/>
          <w:sz w:val="24"/>
          <w:szCs w:val="24"/>
        </w:rPr>
        <w:t xml:space="preserve"> до получения дополнительной информации / устранения выявленных недостатков. Указанные решения могут сопровождаться комментариями и рекомендациями.</w:t>
      </w:r>
    </w:p>
    <w:p w14:paraId="0BEFC8AB" w14:textId="42D4EC7D" w:rsidR="00C61E8E" w:rsidRPr="00B6232F" w:rsidRDefault="00C61E8E" w:rsidP="00941639">
      <w:pPr>
        <w:pStyle w:val="a3"/>
        <w:numPr>
          <w:ilvl w:val="1"/>
          <w:numId w:val="22"/>
        </w:numPr>
        <w:tabs>
          <w:tab w:val="left" w:pos="1134"/>
        </w:tabs>
        <w:spacing w:after="0" w:line="240" w:lineRule="auto"/>
        <w:ind w:left="0" w:firstLine="851"/>
        <w:jc w:val="both"/>
        <w:rPr>
          <w:rFonts w:cstheme="minorHAnsi"/>
          <w:sz w:val="24"/>
          <w:szCs w:val="24"/>
        </w:rPr>
      </w:pPr>
      <w:r w:rsidRPr="00B6232F">
        <w:rPr>
          <w:rFonts w:cstheme="minorHAnsi"/>
          <w:sz w:val="24"/>
          <w:szCs w:val="24"/>
        </w:rPr>
        <w:t xml:space="preserve">Экспертным советом могут приниматься </w:t>
      </w:r>
      <w:r w:rsidR="00A35852" w:rsidRPr="00B6232F">
        <w:rPr>
          <w:rFonts w:cstheme="minorHAnsi"/>
          <w:sz w:val="24"/>
          <w:szCs w:val="24"/>
        </w:rPr>
        <w:t xml:space="preserve">решения </w:t>
      </w:r>
      <w:r w:rsidRPr="00B6232F">
        <w:rPr>
          <w:rFonts w:cstheme="minorHAnsi"/>
          <w:sz w:val="24"/>
          <w:szCs w:val="24"/>
        </w:rPr>
        <w:t xml:space="preserve">с отлагательными условиями, которые </w:t>
      </w:r>
      <w:r w:rsidR="00A35852" w:rsidRPr="00B6232F">
        <w:rPr>
          <w:rFonts w:cstheme="minorHAnsi"/>
          <w:sz w:val="24"/>
          <w:szCs w:val="24"/>
        </w:rPr>
        <w:t>будет необходимо выполнить Заявителю до момента заключения договоров по займу или до момента выдачи займа, а также в ином порядке (до определенной даты, по сроку и т.п.).</w:t>
      </w:r>
    </w:p>
    <w:p w14:paraId="6E2C3417" w14:textId="68B8D1AC" w:rsidR="007D1659" w:rsidRPr="00B6232F" w:rsidRDefault="007D1659" w:rsidP="00941639">
      <w:pPr>
        <w:pStyle w:val="a3"/>
        <w:numPr>
          <w:ilvl w:val="1"/>
          <w:numId w:val="22"/>
        </w:numPr>
        <w:tabs>
          <w:tab w:val="left" w:pos="1134"/>
        </w:tabs>
        <w:spacing w:after="0" w:line="240" w:lineRule="auto"/>
        <w:ind w:left="0" w:firstLine="851"/>
        <w:jc w:val="both"/>
        <w:rPr>
          <w:rFonts w:cstheme="minorHAnsi"/>
          <w:sz w:val="24"/>
          <w:szCs w:val="24"/>
        </w:rPr>
      </w:pPr>
      <w:r w:rsidRPr="00B6232F">
        <w:rPr>
          <w:rFonts w:cstheme="minorHAnsi"/>
          <w:sz w:val="24"/>
          <w:szCs w:val="24"/>
        </w:rPr>
        <w:t xml:space="preserve">Решение оформляется протоколом заседания </w:t>
      </w:r>
      <w:r w:rsidR="009B05D9" w:rsidRPr="00B6232F">
        <w:rPr>
          <w:rFonts w:cstheme="minorHAnsi"/>
          <w:sz w:val="24"/>
          <w:szCs w:val="24"/>
        </w:rPr>
        <w:t>Экспертного</w:t>
      </w:r>
      <w:r w:rsidRPr="00B6232F">
        <w:rPr>
          <w:rFonts w:cstheme="minorHAnsi"/>
          <w:sz w:val="24"/>
          <w:szCs w:val="24"/>
        </w:rPr>
        <w:t xml:space="preserve"> совета.</w:t>
      </w:r>
    </w:p>
    <w:p w14:paraId="30D74361" w14:textId="163EF723" w:rsidR="007D1659" w:rsidRPr="00B6232F" w:rsidRDefault="007D1659" w:rsidP="00941639">
      <w:pPr>
        <w:pStyle w:val="a3"/>
        <w:numPr>
          <w:ilvl w:val="1"/>
          <w:numId w:val="22"/>
        </w:numPr>
        <w:tabs>
          <w:tab w:val="left" w:pos="1134"/>
        </w:tabs>
        <w:spacing w:after="0" w:line="240" w:lineRule="auto"/>
        <w:ind w:left="0" w:firstLine="851"/>
        <w:jc w:val="both"/>
        <w:rPr>
          <w:rFonts w:cstheme="minorHAnsi"/>
          <w:sz w:val="24"/>
          <w:szCs w:val="24"/>
        </w:rPr>
      </w:pPr>
      <w:r w:rsidRPr="00B6232F">
        <w:rPr>
          <w:rFonts w:cstheme="minorHAnsi"/>
          <w:sz w:val="24"/>
          <w:szCs w:val="24"/>
        </w:rPr>
        <w:lastRenderedPageBreak/>
        <w:t xml:space="preserve">На основании решения </w:t>
      </w:r>
      <w:r w:rsidR="009B05D9" w:rsidRPr="00B6232F">
        <w:rPr>
          <w:rFonts w:cstheme="minorHAnsi"/>
          <w:sz w:val="24"/>
          <w:szCs w:val="24"/>
        </w:rPr>
        <w:t>Экспертного</w:t>
      </w:r>
      <w:r w:rsidRPr="00B6232F">
        <w:rPr>
          <w:rFonts w:cstheme="minorHAnsi"/>
          <w:sz w:val="24"/>
          <w:szCs w:val="24"/>
        </w:rPr>
        <w:t xml:space="preserve"> совета об одобрении </w:t>
      </w:r>
      <w:r w:rsidR="005534B3" w:rsidRPr="00B6232F">
        <w:rPr>
          <w:rFonts w:cstheme="minorHAnsi"/>
          <w:sz w:val="24"/>
          <w:szCs w:val="24"/>
        </w:rPr>
        <w:t>предоставления займа</w:t>
      </w:r>
      <w:r w:rsidRPr="00B6232F">
        <w:rPr>
          <w:rFonts w:cstheme="minorHAnsi"/>
          <w:sz w:val="24"/>
          <w:szCs w:val="24"/>
        </w:rPr>
        <w:t xml:space="preserve"> Фонд организует мероприятия по оформлению </w:t>
      </w:r>
      <w:r w:rsidR="005534B3" w:rsidRPr="00B6232F">
        <w:rPr>
          <w:rFonts w:cstheme="minorHAnsi"/>
          <w:sz w:val="24"/>
          <w:szCs w:val="24"/>
        </w:rPr>
        <w:t>договоров</w:t>
      </w:r>
      <w:r w:rsidR="009B05D9" w:rsidRPr="00B6232F">
        <w:rPr>
          <w:rFonts w:cstheme="minorHAnsi"/>
          <w:sz w:val="24"/>
          <w:szCs w:val="24"/>
        </w:rPr>
        <w:t>.</w:t>
      </w:r>
    </w:p>
    <w:p w14:paraId="4D409ECE" w14:textId="15D44782" w:rsidR="007D1659" w:rsidRPr="00B6232F" w:rsidRDefault="007D1659" w:rsidP="00741003">
      <w:pPr>
        <w:tabs>
          <w:tab w:val="left" w:pos="1134"/>
        </w:tabs>
        <w:spacing w:after="0" w:line="240" w:lineRule="auto"/>
        <w:ind w:firstLine="567"/>
        <w:jc w:val="both"/>
        <w:rPr>
          <w:rFonts w:cstheme="minorHAnsi"/>
          <w:sz w:val="24"/>
          <w:szCs w:val="24"/>
        </w:rPr>
      </w:pPr>
      <w:r w:rsidRPr="00B6232F">
        <w:rPr>
          <w:rFonts w:cstheme="minorHAnsi"/>
          <w:sz w:val="24"/>
          <w:szCs w:val="24"/>
        </w:rPr>
        <w:t xml:space="preserve">На основании решения </w:t>
      </w:r>
      <w:r w:rsidR="009B05D9" w:rsidRPr="00B6232F">
        <w:rPr>
          <w:rFonts w:cstheme="minorHAnsi"/>
          <w:sz w:val="24"/>
          <w:szCs w:val="24"/>
        </w:rPr>
        <w:t>Экспертного</w:t>
      </w:r>
      <w:r w:rsidRPr="00B6232F">
        <w:rPr>
          <w:rFonts w:cstheme="minorHAnsi"/>
          <w:sz w:val="24"/>
          <w:szCs w:val="24"/>
        </w:rPr>
        <w:t xml:space="preserve"> совета об </w:t>
      </w:r>
      <w:r w:rsidR="005534B3" w:rsidRPr="00B6232F">
        <w:rPr>
          <w:rFonts w:cstheme="minorHAnsi"/>
          <w:sz w:val="24"/>
          <w:szCs w:val="24"/>
        </w:rPr>
        <w:t>отказе</w:t>
      </w:r>
      <w:r w:rsidRPr="00B6232F">
        <w:rPr>
          <w:rFonts w:cstheme="minorHAnsi"/>
          <w:sz w:val="24"/>
          <w:szCs w:val="24"/>
        </w:rPr>
        <w:t xml:space="preserve"> Фонд оформляет и направляет Заявителю письмо об </w:t>
      </w:r>
      <w:r w:rsidR="005534B3" w:rsidRPr="00B6232F">
        <w:rPr>
          <w:rFonts w:cstheme="minorHAnsi"/>
          <w:sz w:val="24"/>
          <w:szCs w:val="24"/>
        </w:rPr>
        <w:t>отказе в предоставлении займа</w:t>
      </w:r>
      <w:r w:rsidRPr="00B6232F">
        <w:rPr>
          <w:rFonts w:cstheme="minorHAnsi"/>
          <w:sz w:val="24"/>
          <w:szCs w:val="24"/>
        </w:rPr>
        <w:t xml:space="preserve"> с указанием причины. Протокол заседания </w:t>
      </w:r>
      <w:r w:rsidR="009B05D9" w:rsidRPr="00B6232F">
        <w:rPr>
          <w:rFonts w:cstheme="minorHAnsi"/>
          <w:sz w:val="24"/>
          <w:szCs w:val="24"/>
        </w:rPr>
        <w:t>Экспертного</w:t>
      </w:r>
      <w:r w:rsidRPr="00B6232F">
        <w:rPr>
          <w:rFonts w:cstheme="minorHAnsi"/>
          <w:sz w:val="24"/>
          <w:szCs w:val="24"/>
        </w:rPr>
        <w:t xml:space="preserve"> совета, его копия или выписка из него Заявителю не направляются.</w:t>
      </w:r>
    </w:p>
    <w:p w14:paraId="43191203" w14:textId="61C0E15A" w:rsidR="007D1659" w:rsidRPr="00B6232F" w:rsidRDefault="007D1659" w:rsidP="00741003">
      <w:pPr>
        <w:tabs>
          <w:tab w:val="left" w:pos="1134"/>
        </w:tabs>
        <w:spacing w:after="0" w:line="240" w:lineRule="auto"/>
        <w:ind w:firstLine="567"/>
        <w:jc w:val="both"/>
        <w:rPr>
          <w:rFonts w:cstheme="minorHAnsi"/>
          <w:sz w:val="24"/>
          <w:szCs w:val="24"/>
        </w:rPr>
      </w:pPr>
      <w:r w:rsidRPr="00B6232F">
        <w:rPr>
          <w:rFonts w:cstheme="minorHAnsi"/>
          <w:sz w:val="24"/>
          <w:szCs w:val="24"/>
        </w:rPr>
        <w:t xml:space="preserve">На основании решения </w:t>
      </w:r>
      <w:r w:rsidR="009B05D9" w:rsidRPr="00B6232F">
        <w:rPr>
          <w:rFonts w:cstheme="minorHAnsi"/>
          <w:sz w:val="24"/>
          <w:szCs w:val="24"/>
        </w:rPr>
        <w:t>Экспертного</w:t>
      </w:r>
      <w:r w:rsidRPr="00B6232F">
        <w:rPr>
          <w:rFonts w:cstheme="minorHAnsi"/>
          <w:sz w:val="24"/>
          <w:szCs w:val="24"/>
        </w:rPr>
        <w:t xml:space="preserve"> совета об отложении </w:t>
      </w:r>
      <w:r w:rsidR="005534B3" w:rsidRPr="00B6232F">
        <w:rPr>
          <w:rFonts w:cstheme="minorHAnsi"/>
          <w:sz w:val="24"/>
          <w:szCs w:val="24"/>
        </w:rPr>
        <w:t>принятия решения</w:t>
      </w:r>
      <w:r w:rsidRPr="00B6232F">
        <w:rPr>
          <w:rFonts w:cstheme="minorHAnsi"/>
          <w:sz w:val="24"/>
          <w:szCs w:val="24"/>
        </w:rPr>
        <w:t xml:space="preserve"> Фонд организует сбор дополнительной информации и/или устранение выявленных недостатков, после чего проект может быть вынесен на рассмотрение </w:t>
      </w:r>
      <w:r w:rsidR="009B05D9" w:rsidRPr="00B6232F">
        <w:rPr>
          <w:rFonts w:cstheme="minorHAnsi"/>
          <w:sz w:val="24"/>
          <w:szCs w:val="24"/>
        </w:rPr>
        <w:t>Экспертного</w:t>
      </w:r>
      <w:r w:rsidRPr="00B6232F">
        <w:rPr>
          <w:rFonts w:cstheme="minorHAnsi"/>
          <w:sz w:val="24"/>
          <w:szCs w:val="24"/>
        </w:rPr>
        <w:t xml:space="preserve"> совета повторно. </w:t>
      </w:r>
      <w:r w:rsidR="004910B7" w:rsidRPr="00B6232F">
        <w:rPr>
          <w:rFonts w:cstheme="minorHAnsi"/>
          <w:sz w:val="24"/>
          <w:szCs w:val="24"/>
        </w:rPr>
        <w:t>Еже</w:t>
      </w:r>
      <w:r w:rsidR="004910B7">
        <w:rPr>
          <w:rFonts w:cstheme="minorHAnsi"/>
          <w:sz w:val="24"/>
          <w:szCs w:val="24"/>
        </w:rPr>
        <w:t>месячно</w:t>
      </w:r>
      <w:r w:rsidR="004910B7" w:rsidRPr="00B6232F">
        <w:rPr>
          <w:rFonts w:cstheme="minorHAnsi"/>
          <w:sz w:val="24"/>
          <w:szCs w:val="24"/>
        </w:rPr>
        <w:t xml:space="preserve"> </w:t>
      </w:r>
      <w:r w:rsidRPr="00B6232F">
        <w:rPr>
          <w:rFonts w:cstheme="minorHAnsi"/>
          <w:sz w:val="24"/>
          <w:szCs w:val="24"/>
        </w:rPr>
        <w:t xml:space="preserve">Фонд актуализирует информацию по отложенным проектам. </w:t>
      </w:r>
      <w:r w:rsidR="005534B3" w:rsidRPr="00B6232F">
        <w:rPr>
          <w:rFonts w:cstheme="minorHAnsi"/>
          <w:sz w:val="24"/>
          <w:szCs w:val="24"/>
        </w:rPr>
        <w:t>В случае не предоставления дополнительной информации и/или документов по отложенному проекту</w:t>
      </w:r>
      <w:r w:rsidR="00276392" w:rsidRPr="00B6232F">
        <w:rPr>
          <w:rFonts w:cstheme="minorHAnsi"/>
          <w:sz w:val="24"/>
          <w:szCs w:val="24"/>
        </w:rPr>
        <w:t>, не устранения недостатков</w:t>
      </w:r>
      <w:r w:rsidR="005534B3" w:rsidRPr="00B6232F">
        <w:rPr>
          <w:rFonts w:cstheme="minorHAnsi"/>
          <w:sz w:val="24"/>
          <w:szCs w:val="24"/>
        </w:rPr>
        <w:t xml:space="preserve"> в течение </w:t>
      </w:r>
      <w:r w:rsidR="00276392" w:rsidRPr="00B6232F">
        <w:rPr>
          <w:rFonts w:cstheme="minorHAnsi"/>
          <w:sz w:val="24"/>
          <w:szCs w:val="24"/>
        </w:rPr>
        <w:t>одного месяца</w:t>
      </w:r>
      <w:r w:rsidR="005534B3" w:rsidRPr="00B6232F">
        <w:rPr>
          <w:rFonts w:cstheme="minorHAnsi"/>
          <w:sz w:val="24"/>
          <w:szCs w:val="24"/>
        </w:rPr>
        <w:t xml:space="preserve">, работа с проектом </w:t>
      </w:r>
      <w:r w:rsidR="00276392" w:rsidRPr="00B6232F">
        <w:rPr>
          <w:rFonts w:cstheme="minorHAnsi"/>
          <w:sz w:val="24"/>
          <w:szCs w:val="24"/>
        </w:rPr>
        <w:t>прекращается.</w:t>
      </w:r>
    </w:p>
    <w:p w14:paraId="33D4DA60" w14:textId="3D13887E" w:rsidR="007D1659" w:rsidRPr="00B6232F" w:rsidRDefault="007D1659" w:rsidP="00941639">
      <w:pPr>
        <w:pStyle w:val="a3"/>
        <w:numPr>
          <w:ilvl w:val="1"/>
          <w:numId w:val="22"/>
        </w:numPr>
        <w:tabs>
          <w:tab w:val="left" w:pos="1134"/>
        </w:tabs>
        <w:spacing w:after="0" w:line="240" w:lineRule="auto"/>
        <w:ind w:left="0" w:firstLine="851"/>
        <w:jc w:val="both"/>
        <w:rPr>
          <w:rFonts w:cstheme="minorHAnsi"/>
          <w:sz w:val="24"/>
          <w:szCs w:val="24"/>
        </w:rPr>
      </w:pPr>
      <w:r w:rsidRPr="00B6232F">
        <w:rPr>
          <w:rFonts w:cstheme="minorHAnsi"/>
          <w:sz w:val="24"/>
          <w:szCs w:val="24"/>
        </w:rPr>
        <w:t>Уведомление Заявител</w:t>
      </w:r>
      <w:r w:rsidR="009B05D9" w:rsidRPr="00B6232F">
        <w:rPr>
          <w:rFonts w:cstheme="minorHAnsi"/>
          <w:sz w:val="24"/>
          <w:szCs w:val="24"/>
        </w:rPr>
        <w:t>я</w:t>
      </w:r>
      <w:r w:rsidRPr="00B6232F">
        <w:rPr>
          <w:rFonts w:cstheme="minorHAnsi"/>
          <w:sz w:val="24"/>
          <w:szCs w:val="24"/>
        </w:rPr>
        <w:t xml:space="preserve"> о результатах рассмотрения проекта </w:t>
      </w:r>
      <w:r w:rsidR="009B05D9" w:rsidRPr="00B6232F">
        <w:rPr>
          <w:rFonts w:cstheme="minorHAnsi"/>
          <w:sz w:val="24"/>
          <w:szCs w:val="24"/>
        </w:rPr>
        <w:t>Экспертн</w:t>
      </w:r>
      <w:r w:rsidRPr="00B6232F">
        <w:rPr>
          <w:rFonts w:cstheme="minorHAnsi"/>
          <w:sz w:val="24"/>
          <w:szCs w:val="24"/>
        </w:rPr>
        <w:t xml:space="preserve">ым советом осуществляется в течение десяти рабочих дней с даты принятия решения </w:t>
      </w:r>
      <w:r w:rsidR="009B05D9" w:rsidRPr="00B6232F">
        <w:rPr>
          <w:rFonts w:cstheme="minorHAnsi"/>
          <w:sz w:val="24"/>
          <w:szCs w:val="24"/>
        </w:rPr>
        <w:t>Экспертн</w:t>
      </w:r>
      <w:r w:rsidRPr="00B6232F">
        <w:rPr>
          <w:rFonts w:cstheme="minorHAnsi"/>
          <w:sz w:val="24"/>
          <w:szCs w:val="24"/>
        </w:rPr>
        <w:t>ым советом</w:t>
      </w:r>
      <w:r w:rsidR="00634380" w:rsidRPr="00B6232F">
        <w:rPr>
          <w:rFonts w:cstheme="minorHAnsi"/>
          <w:sz w:val="24"/>
          <w:szCs w:val="24"/>
        </w:rPr>
        <w:t>, путем направления на адрес электронной почты</w:t>
      </w:r>
      <w:r w:rsidR="00C47BBF" w:rsidRPr="00B6232F">
        <w:rPr>
          <w:rFonts w:cstheme="minorHAnsi"/>
          <w:sz w:val="24"/>
          <w:szCs w:val="24"/>
        </w:rPr>
        <w:t xml:space="preserve"> или в устной форме</w:t>
      </w:r>
      <w:r w:rsidR="00634380" w:rsidRPr="00B6232F">
        <w:rPr>
          <w:rFonts w:cstheme="minorHAnsi"/>
          <w:sz w:val="24"/>
          <w:szCs w:val="24"/>
        </w:rPr>
        <w:t>.</w:t>
      </w:r>
    </w:p>
    <w:p w14:paraId="07CA7430" w14:textId="3F921808" w:rsidR="007721BB" w:rsidRPr="00B6232F" w:rsidRDefault="007721BB" w:rsidP="00941639">
      <w:pPr>
        <w:pStyle w:val="a3"/>
        <w:numPr>
          <w:ilvl w:val="1"/>
          <w:numId w:val="22"/>
        </w:numPr>
        <w:tabs>
          <w:tab w:val="left" w:pos="1134"/>
        </w:tabs>
        <w:spacing w:after="0" w:line="240" w:lineRule="auto"/>
        <w:ind w:left="0" w:firstLine="851"/>
        <w:jc w:val="both"/>
        <w:rPr>
          <w:rFonts w:cstheme="minorHAnsi"/>
          <w:sz w:val="24"/>
          <w:szCs w:val="24"/>
        </w:rPr>
      </w:pPr>
      <w:r w:rsidRPr="00B6232F">
        <w:rPr>
          <w:rFonts w:cstheme="minorHAnsi"/>
          <w:sz w:val="24"/>
          <w:szCs w:val="24"/>
        </w:rPr>
        <w:t xml:space="preserve">В случае рассмотрения и (или) одобрения заявки, при отсутствии у Фонда необходимых средств для финансирования, </w:t>
      </w:r>
      <w:r w:rsidR="00D25269">
        <w:rPr>
          <w:rFonts w:cstheme="minorHAnsi"/>
          <w:sz w:val="24"/>
          <w:szCs w:val="24"/>
        </w:rPr>
        <w:t>Э</w:t>
      </w:r>
      <w:r w:rsidR="00D25269" w:rsidRPr="00B6232F">
        <w:rPr>
          <w:rFonts w:cstheme="minorHAnsi"/>
          <w:sz w:val="24"/>
          <w:szCs w:val="24"/>
        </w:rPr>
        <w:t xml:space="preserve">кспертный </w:t>
      </w:r>
      <w:r w:rsidRPr="00B6232F">
        <w:rPr>
          <w:rFonts w:cstheme="minorHAnsi"/>
          <w:sz w:val="24"/>
          <w:szCs w:val="24"/>
        </w:rPr>
        <w:t xml:space="preserve">совет Фонда рассматривает вопрос совместно с заявителем о принятии отлагательного решения или об уменьшении размера запрашиваемого займа и изменении сроков финансирования, реализации проекта, </w:t>
      </w:r>
      <w:r w:rsidR="004910B7">
        <w:rPr>
          <w:rFonts w:cstheme="minorHAnsi"/>
          <w:sz w:val="24"/>
          <w:szCs w:val="24"/>
        </w:rPr>
        <w:t xml:space="preserve">возможной </w:t>
      </w:r>
      <w:r w:rsidRPr="00B6232F">
        <w:rPr>
          <w:rFonts w:cstheme="minorHAnsi"/>
          <w:sz w:val="24"/>
          <w:szCs w:val="24"/>
        </w:rPr>
        <w:t>передачи заявки на финансирование или софинансирование в Федеральный фонд развития промышленности, привлечения иных институтов финансовой поддержки бизнеса.</w:t>
      </w:r>
    </w:p>
    <w:p w14:paraId="7CD80AB5" w14:textId="759D9BC2" w:rsidR="006803D0" w:rsidRPr="00B6232F" w:rsidRDefault="007D1659" w:rsidP="00941639">
      <w:pPr>
        <w:pStyle w:val="a3"/>
        <w:numPr>
          <w:ilvl w:val="1"/>
          <w:numId w:val="22"/>
        </w:numPr>
        <w:tabs>
          <w:tab w:val="left" w:pos="1134"/>
        </w:tabs>
        <w:spacing w:after="0" w:line="240" w:lineRule="auto"/>
        <w:ind w:left="0" w:firstLine="851"/>
        <w:jc w:val="both"/>
        <w:rPr>
          <w:rFonts w:cstheme="minorHAnsi"/>
          <w:sz w:val="24"/>
          <w:szCs w:val="24"/>
        </w:rPr>
      </w:pPr>
      <w:r w:rsidRPr="00B6232F">
        <w:rPr>
          <w:rFonts w:cstheme="minorHAnsi"/>
          <w:sz w:val="24"/>
          <w:szCs w:val="24"/>
        </w:rPr>
        <w:t xml:space="preserve">Информация о проектах, получивших финансовую поддержку Фонда, </w:t>
      </w:r>
      <w:r w:rsidR="00C47BBF" w:rsidRPr="00B6232F">
        <w:rPr>
          <w:rFonts w:cstheme="minorHAnsi"/>
          <w:sz w:val="24"/>
          <w:szCs w:val="24"/>
        </w:rPr>
        <w:t xml:space="preserve">с согласия заемщика </w:t>
      </w:r>
      <w:r w:rsidR="00D25269">
        <w:rPr>
          <w:rFonts w:cstheme="minorHAnsi"/>
          <w:sz w:val="24"/>
          <w:szCs w:val="24"/>
        </w:rPr>
        <w:t xml:space="preserve">могут </w:t>
      </w:r>
      <w:r w:rsidRPr="00B6232F">
        <w:rPr>
          <w:rFonts w:cstheme="minorHAnsi"/>
          <w:sz w:val="24"/>
          <w:szCs w:val="24"/>
        </w:rPr>
        <w:t>размещается на сайте Фонда.</w:t>
      </w:r>
    </w:p>
    <w:p w14:paraId="08B5B025" w14:textId="58C72EB4" w:rsidR="00046D18" w:rsidRPr="00B6232F" w:rsidRDefault="00C47BBF" w:rsidP="00296AC6">
      <w:pPr>
        <w:pStyle w:val="10"/>
        <w:spacing w:before="240" w:line="240" w:lineRule="auto"/>
        <w:ind w:firstLine="567"/>
        <w:jc w:val="center"/>
        <w:rPr>
          <w:rFonts w:asciiTheme="minorHAnsi" w:hAnsiTheme="minorHAnsi" w:cstheme="minorHAnsi"/>
          <w:sz w:val="24"/>
          <w:szCs w:val="24"/>
        </w:rPr>
      </w:pPr>
      <w:r w:rsidRPr="00B6232F">
        <w:rPr>
          <w:rFonts w:asciiTheme="minorHAnsi" w:hAnsiTheme="minorHAnsi" w:cstheme="minorHAnsi"/>
          <w:color w:val="auto"/>
          <w:sz w:val="24"/>
          <w:szCs w:val="24"/>
        </w:rPr>
        <w:t>10</w:t>
      </w:r>
      <w:r w:rsidR="00296AC6" w:rsidRPr="00B6232F">
        <w:rPr>
          <w:rFonts w:asciiTheme="minorHAnsi" w:hAnsiTheme="minorHAnsi" w:cstheme="minorHAnsi"/>
          <w:color w:val="auto"/>
          <w:sz w:val="24"/>
          <w:szCs w:val="24"/>
        </w:rPr>
        <w:t>.</w:t>
      </w:r>
      <w:r w:rsidR="00296AC6" w:rsidRPr="00B6232F">
        <w:rPr>
          <w:rFonts w:asciiTheme="minorHAnsi" w:hAnsiTheme="minorHAnsi" w:cstheme="minorHAnsi"/>
          <w:b w:val="0"/>
          <w:bCs w:val="0"/>
          <w:color w:val="auto"/>
          <w:sz w:val="24"/>
          <w:szCs w:val="24"/>
        </w:rPr>
        <w:t xml:space="preserve"> </w:t>
      </w:r>
      <w:bookmarkStart w:id="30" w:name="_Hlk126744073"/>
      <w:r w:rsidR="00296AC6" w:rsidRPr="00B6232F">
        <w:rPr>
          <w:rFonts w:asciiTheme="minorHAnsi" w:hAnsiTheme="minorHAnsi" w:cstheme="minorHAnsi"/>
          <w:color w:val="auto"/>
          <w:sz w:val="24"/>
          <w:szCs w:val="24"/>
        </w:rPr>
        <w:t>ПРОГРАММА ФИНАНСИРОВАНИЯ ПРОЕКТОВ «ПАРТНЕРСКОЕ РАЗВИТИЕ»</w:t>
      </w:r>
      <w:bookmarkEnd w:id="30"/>
    </w:p>
    <w:p w14:paraId="5CFAEA15" w14:textId="77777777" w:rsidR="006B2519" w:rsidRPr="00B6232F" w:rsidRDefault="006B2519" w:rsidP="006B2519">
      <w:pPr>
        <w:pStyle w:val="a3"/>
        <w:numPr>
          <w:ilvl w:val="0"/>
          <w:numId w:val="22"/>
        </w:numPr>
        <w:tabs>
          <w:tab w:val="left" w:pos="1134"/>
        </w:tabs>
        <w:spacing w:after="0" w:line="240" w:lineRule="auto"/>
        <w:jc w:val="both"/>
        <w:rPr>
          <w:rFonts w:cstheme="minorHAnsi"/>
          <w:vanish/>
          <w:sz w:val="24"/>
          <w:szCs w:val="24"/>
        </w:rPr>
      </w:pPr>
    </w:p>
    <w:p w14:paraId="10280606" w14:textId="0A28EF31" w:rsidR="005D2200" w:rsidRPr="00B6232F" w:rsidRDefault="005D2200" w:rsidP="00B6232F">
      <w:pPr>
        <w:pStyle w:val="a3"/>
        <w:numPr>
          <w:ilvl w:val="1"/>
          <w:numId w:val="39"/>
        </w:numPr>
        <w:tabs>
          <w:tab w:val="left" w:pos="851"/>
          <w:tab w:val="left" w:pos="1134"/>
        </w:tabs>
        <w:spacing w:before="240"/>
        <w:ind w:left="0" w:firstLine="567"/>
        <w:contextualSpacing w:val="0"/>
        <w:jc w:val="both"/>
        <w:rPr>
          <w:rFonts w:cstheme="minorHAnsi"/>
          <w:sz w:val="24"/>
          <w:szCs w:val="24"/>
        </w:rPr>
      </w:pPr>
      <w:r w:rsidRPr="00B6232F">
        <w:rPr>
          <w:rFonts w:cstheme="minorHAnsi"/>
          <w:sz w:val="24"/>
          <w:szCs w:val="24"/>
        </w:rPr>
        <w:t>Условия программы.</w:t>
      </w:r>
    </w:p>
    <w:p w14:paraId="196AAA2F" w14:textId="61E06D39" w:rsidR="00F8319A" w:rsidRPr="00B6232F" w:rsidRDefault="00F8319A" w:rsidP="00667A32">
      <w:pPr>
        <w:pStyle w:val="a3"/>
        <w:numPr>
          <w:ilvl w:val="2"/>
          <w:numId w:val="39"/>
        </w:numPr>
        <w:spacing w:after="0" w:line="240" w:lineRule="auto"/>
        <w:ind w:left="0" w:firstLine="567"/>
        <w:jc w:val="both"/>
        <w:rPr>
          <w:rFonts w:cstheme="minorHAnsi"/>
          <w:sz w:val="24"/>
          <w:szCs w:val="24"/>
        </w:rPr>
      </w:pPr>
      <w:r w:rsidRPr="00B6232F">
        <w:rPr>
          <w:rFonts w:cstheme="minorHAnsi"/>
          <w:sz w:val="24"/>
          <w:szCs w:val="24"/>
        </w:rPr>
        <w:t>Займы могут выдаваться на срок не более 84 месяцев</w:t>
      </w:r>
      <w:r w:rsidR="008C7A19" w:rsidRPr="00B6232F">
        <w:rPr>
          <w:rFonts w:cstheme="minorHAnsi"/>
          <w:sz w:val="24"/>
          <w:szCs w:val="24"/>
        </w:rPr>
        <w:t>, с отсрочкой погашения основного долга до 6 месяцев</w:t>
      </w:r>
      <w:r w:rsidRPr="00B6232F">
        <w:rPr>
          <w:rFonts w:cstheme="minorHAnsi"/>
          <w:sz w:val="24"/>
          <w:szCs w:val="24"/>
        </w:rPr>
        <w:t>.</w:t>
      </w:r>
    </w:p>
    <w:p w14:paraId="3FEA457D" w14:textId="2B5AD8AB" w:rsidR="00F8319A" w:rsidRPr="00B6232F" w:rsidRDefault="00F8319A" w:rsidP="00667A32">
      <w:pPr>
        <w:pStyle w:val="a3"/>
        <w:numPr>
          <w:ilvl w:val="2"/>
          <w:numId w:val="39"/>
        </w:numPr>
        <w:spacing w:after="0" w:line="240" w:lineRule="auto"/>
        <w:ind w:left="0" w:firstLine="567"/>
        <w:jc w:val="both"/>
        <w:rPr>
          <w:rFonts w:cstheme="minorHAnsi"/>
          <w:sz w:val="24"/>
          <w:szCs w:val="24"/>
        </w:rPr>
      </w:pPr>
      <w:r w:rsidRPr="00B6232F">
        <w:rPr>
          <w:rFonts w:cstheme="minorHAnsi"/>
          <w:sz w:val="24"/>
          <w:szCs w:val="24"/>
        </w:rPr>
        <w:t>Процентная ставка по займам составляет 3% годовых.</w:t>
      </w:r>
    </w:p>
    <w:p w14:paraId="290FCECE" w14:textId="2B633EBD" w:rsidR="00667A32" w:rsidRPr="00B6232F" w:rsidRDefault="00667A32" w:rsidP="00667A32">
      <w:pPr>
        <w:pStyle w:val="a3"/>
        <w:numPr>
          <w:ilvl w:val="2"/>
          <w:numId w:val="39"/>
        </w:numPr>
        <w:spacing w:after="0" w:line="240" w:lineRule="auto"/>
        <w:ind w:left="0" w:firstLine="567"/>
        <w:jc w:val="both"/>
        <w:rPr>
          <w:rFonts w:cstheme="minorHAnsi"/>
          <w:sz w:val="24"/>
          <w:szCs w:val="24"/>
        </w:rPr>
      </w:pPr>
      <w:r w:rsidRPr="00B6232F">
        <w:rPr>
          <w:rFonts w:cstheme="minorHAnsi"/>
          <w:sz w:val="24"/>
          <w:szCs w:val="24"/>
        </w:rPr>
        <w:t>Обязательное участие в финансировании проекта (софинансирование) со стороны Заявителя, частных инвесторов, не находящихся в офшорных юрисдикциях, в том числе за счет банковских кредитов, лизинга и других видов заимствований, в объеме не менее 50% от общего бюджета проекта. В случае разделения проекта на этапы, обязательство по участию в финансировании со стороны Заявителя составляет не менее 50% бюджета/сметы затрат, рассчитанного для данного этапа проекта.</w:t>
      </w:r>
    </w:p>
    <w:p w14:paraId="5E7D82D6" w14:textId="77777777" w:rsidR="00667A32" w:rsidRPr="00B6232F" w:rsidRDefault="00667A32" w:rsidP="00667A32">
      <w:pPr>
        <w:spacing w:after="0" w:line="240" w:lineRule="auto"/>
        <w:ind w:firstLine="567"/>
        <w:jc w:val="both"/>
        <w:rPr>
          <w:rFonts w:cstheme="minorHAnsi"/>
          <w:sz w:val="24"/>
          <w:szCs w:val="24"/>
        </w:rPr>
      </w:pPr>
      <w:r w:rsidRPr="00B6232F">
        <w:rPr>
          <w:rFonts w:cstheme="minorHAnsi"/>
          <w:sz w:val="24"/>
          <w:szCs w:val="24"/>
        </w:rPr>
        <w:t xml:space="preserve">При расчете объема софинансирования проекта: </w:t>
      </w:r>
    </w:p>
    <w:p w14:paraId="101128F5" w14:textId="6A2EAA19" w:rsidR="00667A32" w:rsidRPr="00B6232F" w:rsidRDefault="00667A32" w:rsidP="00667A32">
      <w:pPr>
        <w:spacing w:after="0" w:line="240" w:lineRule="auto"/>
        <w:ind w:firstLine="567"/>
        <w:jc w:val="both"/>
        <w:rPr>
          <w:rFonts w:cstheme="minorHAnsi"/>
          <w:sz w:val="24"/>
          <w:szCs w:val="24"/>
        </w:rPr>
      </w:pPr>
      <w:r w:rsidRPr="00B6232F">
        <w:rPr>
          <w:rFonts w:cstheme="minorHAnsi"/>
          <w:sz w:val="24"/>
          <w:szCs w:val="24"/>
        </w:rPr>
        <w:sym w:font="Symbol" w:char="F0B7"/>
      </w:r>
      <w:r w:rsidRPr="00B6232F">
        <w:rPr>
          <w:rFonts w:cstheme="minorHAnsi"/>
          <w:sz w:val="24"/>
          <w:szCs w:val="24"/>
        </w:rPr>
        <w:t xml:space="preserve"> </w:t>
      </w:r>
      <w:bookmarkStart w:id="31" w:name="_Hlk101457798"/>
      <w:r w:rsidRPr="00B6232F">
        <w:rPr>
          <w:rFonts w:cstheme="minorHAnsi"/>
          <w:sz w:val="24"/>
          <w:szCs w:val="24"/>
        </w:rPr>
        <w:t xml:space="preserve">могут быть учтены инвестиции, осуществленные в проект не ранее </w:t>
      </w:r>
      <w:r w:rsidR="005C3594" w:rsidRPr="00B6232F">
        <w:rPr>
          <w:rFonts w:cstheme="minorHAnsi"/>
          <w:sz w:val="24"/>
          <w:szCs w:val="24"/>
        </w:rPr>
        <w:t>пяти</w:t>
      </w:r>
      <w:r w:rsidRPr="00B6232F">
        <w:rPr>
          <w:rFonts w:cstheme="minorHAnsi"/>
          <w:sz w:val="24"/>
          <w:szCs w:val="24"/>
        </w:rPr>
        <w:t xml:space="preserve"> лет, предшествующих дате подачи Заявки и не позднее 1</w:t>
      </w:r>
      <w:r w:rsidR="005C3594" w:rsidRPr="00B6232F">
        <w:rPr>
          <w:rFonts w:cstheme="minorHAnsi"/>
          <w:sz w:val="24"/>
          <w:szCs w:val="24"/>
        </w:rPr>
        <w:t>8</w:t>
      </w:r>
      <w:r w:rsidRPr="00B6232F">
        <w:rPr>
          <w:rFonts w:cstheme="minorHAnsi"/>
          <w:sz w:val="24"/>
          <w:szCs w:val="24"/>
        </w:rPr>
        <w:t xml:space="preserve"> месяцев с даты заключения договора Займа, при условии документального подтверждения затрат;</w:t>
      </w:r>
      <w:bookmarkEnd w:id="31"/>
      <w:r w:rsidRPr="00B6232F">
        <w:rPr>
          <w:rFonts w:cstheme="minorHAnsi"/>
          <w:sz w:val="24"/>
          <w:szCs w:val="24"/>
        </w:rPr>
        <w:t xml:space="preserve"> </w:t>
      </w:r>
    </w:p>
    <w:p w14:paraId="3AA87DF4" w14:textId="73A0CCC8" w:rsidR="002C1E19" w:rsidRPr="00B6232F" w:rsidRDefault="00667A32" w:rsidP="002C1E19">
      <w:pPr>
        <w:spacing w:after="0" w:line="240" w:lineRule="auto"/>
        <w:ind w:firstLine="567"/>
        <w:jc w:val="both"/>
        <w:rPr>
          <w:rFonts w:cstheme="minorHAnsi"/>
          <w:sz w:val="24"/>
          <w:szCs w:val="24"/>
        </w:rPr>
      </w:pPr>
      <w:r w:rsidRPr="00B6232F">
        <w:rPr>
          <w:rFonts w:cstheme="minorHAnsi"/>
          <w:sz w:val="24"/>
          <w:szCs w:val="24"/>
        </w:rPr>
        <w:sym w:font="Symbol" w:char="F0B7"/>
      </w:r>
      <w:r w:rsidRPr="00B6232F">
        <w:rPr>
          <w:rFonts w:cstheme="minorHAnsi"/>
          <w:sz w:val="24"/>
          <w:szCs w:val="24"/>
        </w:rPr>
        <w:t xml:space="preserve"> не учитываются инвестиции, осуществляемые (осуществленные) за счет средств, выделяемых напрямую для поддержки проектов из бюджета (субсидии и т.п.);</w:t>
      </w:r>
    </w:p>
    <w:p w14:paraId="7ADD0FFC" w14:textId="7CB14482" w:rsidR="002C1E19" w:rsidRPr="00B6232F" w:rsidRDefault="002C1E19" w:rsidP="002C1E19">
      <w:pPr>
        <w:spacing w:after="0" w:line="240" w:lineRule="auto"/>
        <w:ind w:firstLine="567"/>
        <w:jc w:val="both"/>
        <w:rPr>
          <w:rFonts w:cstheme="minorHAnsi"/>
          <w:sz w:val="24"/>
          <w:szCs w:val="24"/>
        </w:rPr>
      </w:pPr>
      <w:r w:rsidRPr="00B6232F">
        <w:rPr>
          <w:rFonts w:cstheme="minorHAnsi"/>
          <w:sz w:val="24"/>
          <w:szCs w:val="24"/>
        </w:rPr>
        <w:sym w:font="Symbol" w:char="F0B7"/>
      </w:r>
      <w:r w:rsidRPr="00B6232F">
        <w:rPr>
          <w:rFonts w:cstheme="minorHAnsi"/>
          <w:sz w:val="24"/>
          <w:szCs w:val="24"/>
        </w:rPr>
        <w:t xml:space="preserve"> </w:t>
      </w:r>
      <w:r w:rsidR="001759D2" w:rsidRPr="00B6232F">
        <w:rPr>
          <w:rFonts w:cstheme="minorHAnsi"/>
          <w:sz w:val="24"/>
          <w:szCs w:val="24"/>
        </w:rPr>
        <w:t xml:space="preserve">при оценке платежеспособности </w:t>
      </w:r>
      <w:r w:rsidRPr="00B6232F">
        <w:rPr>
          <w:rFonts w:cstheme="minorHAnsi"/>
          <w:sz w:val="24"/>
          <w:szCs w:val="24"/>
        </w:rPr>
        <w:t>не учитываются доходы в виде денежного потока, генерируемого проектом.</w:t>
      </w:r>
    </w:p>
    <w:p w14:paraId="77349511" w14:textId="5014C494" w:rsidR="002C1E19" w:rsidRPr="00B6232F" w:rsidRDefault="002C1E19" w:rsidP="002C1E19">
      <w:pPr>
        <w:pStyle w:val="a3"/>
        <w:numPr>
          <w:ilvl w:val="2"/>
          <w:numId w:val="39"/>
        </w:numPr>
        <w:spacing w:before="240" w:after="0" w:line="240" w:lineRule="auto"/>
        <w:ind w:left="0" w:firstLine="567"/>
        <w:jc w:val="both"/>
        <w:rPr>
          <w:rFonts w:cstheme="minorHAnsi"/>
          <w:sz w:val="24"/>
          <w:szCs w:val="24"/>
        </w:rPr>
      </w:pPr>
      <w:r w:rsidRPr="00B6232F">
        <w:rPr>
          <w:rFonts w:cstheme="minorHAnsi"/>
          <w:sz w:val="24"/>
          <w:szCs w:val="24"/>
        </w:rPr>
        <w:t xml:space="preserve">Выдача займов производится от минимальной суммы займа </w:t>
      </w:r>
      <w:r w:rsidR="009E38CC">
        <w:rPr>
          <w:rFonts w:cstheme="minorHAnsi"/>
          <w:sz w:val="24"/>
          <w:szCs w:val="24"/>
        </w:rPr>
        <w:t>1</w:t>
      </w:r>
      <w:r w:rsidR="00722B6B" w:rsidRPr="00B6232F">
        <w:rPr>
          <w:rFonts w:cstheme="minorHAnsi"/>
          <w:sz w:val="24"/>
          <w:szCs w:val="24"/>
        </w:rPr>
        <w:t> </w:t>
      </w:r>
      <w:proofErr w:type="spellStart"/>
      <w:r w:rsidR="00C1160E" w:rsidRPr="00B6232F">
        <w:rPr>
          <w:rFonts w:cstheme="minorHAnsi"/>
          <w:sz w:val="24"/>
          <w:szCs w:val="24"/>
        </w:rPr>
        <w:t>млн.руб</w:t>
      </w:r>
      <w:proofErr w:type="spellEnd"/>
      <w:r w:rsidRPr="00B6232F">
        <w:rPr>
          <w:rFonts w:cstheme="minorHAnsi"/>
          <w:sz w:val="24"/>
          <w:szCs w:val="24"/>
        </w:rPr>
        <w:t xml:space="preserve">. Максимальная сумма займа не может превышать </w:t>
      </w:r>
      <w:r w:rsidR="009E38CC">
        <w:rPr>
          <w:rFonts w:cstheme="minorHAnsi"/>
          <w:sz w:val="24"/>
          <w:szCs w:val="24"/>
        </w:rPr>
        <w:t>20</w:t>
      </w:r>
      <w:r w:rsidRPr="00B6232F">
        <w:rPr>
          <w:rFonts w:cstheme="minorHAnsi"/>
          <w:sz w:val="24"/>
          <w:szCs w:val="24"/>
        </w:rPr>
        <w:t xml:space="preserve"> </w:t>
      </w:r>
      <w:proofErr w:type="spellStart"/>
      <w:r w:rsidRPr="00B6232F">
        <w:rPr>
          <w:rFonts w:cstheme="minorHAnsi"/>
          <w:sz w:val="24"/>
          <w:szCs w:val="24"/>
        </w:rPr>
        <w:t>млн.руб</w:t>
      </w:r>
      <w:proofErr w:type="spellEnd"/>
      <w:r w:rsidRPr="00B6232F">
        <w:rPr>
          <w:rFonts w:cstheme="minorHAnsi"/>
          <w:sz w:val="24"/>
          <w:szCs w:val="24"/>
        </w:rPr>
        <w:t xml:space="preserve">. </w:t>
      </w:r>
      <w:r w:rsidR="00D1652B">
        <w:rPr>
          <w:rFonts w:cstheme="minorHAnsi"/>
          <w:sz w:val="24"/>
          <w:szCs w:val="24"/>
        </w:rPr>
        <w:t xml:space="preserve">на одного заемщика </w:t>
      </w:r>
      <w:r w:rsidRPr="00B6232F">
        <w:rPr>
          <w:rFonts w:cstheme="minorHAnsi"/>
          <w:sz w:val="24"/>
          <w:szCs w:val="24"/>
        </w:rPr>
        <w:t>и рассчитывается на основании п.</w:t>
      </w:r>
      <w:r w:rsidR="00D1652B">
        <w:rPr>
          <w:rFonts w:cstheme="minorHAnsi"/>
          <w:sz w:val="24"/>
          <w:szCs w:val="24"/>
        </w:rPr>
        <w:t>6</w:t>
      </w:r>
      <w:r w:rsidRPr="00B6232F">
        <w:rPr>
          <w:rFonts w:cstheme="minorHAnsi"/>
          <w:sz w:val="24"/>
          <w:szCs w:val="24"/>
        </w:rPr>
        <w:t>.6, п.</w:t>
      </w:r>
      <w:r w:rsidR="00722B6B" w:rsidRPr="00B6232F">
        <w:rPr>
          <w:rFonts w:cstheme="minorHAnsi"/>
          <w:sz w:val="24"/>
          <w:szCs w:val="24"/>
        </w:rPr>
        <w:t>1</w:t>
      </w:r>
      <w:r w:rsidR="00722B6B">
        <w:rPr>
          <w:rFonts w:cstheme="minorHAnsi"/>
          <w:sz w:val="24"/>
          <w:szCs w:val="24"/>
        </w:rPr>
        <w:t>0</w:t>
      </w:r>
      <w:r w:rsidRPr="00B6232F">
        <w:rPr>
          <w:rFonts w:cstheme="minorHAnsi"/>
          <w:sz w:val="24"/>
          <w:szCs w:val="24"/>
        </w:rPr>
        <w:t>.</w:t>
      </w:r>
      <w:r w:rsidR="00722B6B">
        <w:rPr>
          <w:rFonts w:cstheme="minorHAnsi"/>
          <w:sz w:val="24"/>
          <w:szCs w:val="24"/>
        </w:rPr>
        <w:t>1</w:t>
      </w:r>
      <w:r w:rsidRPr="00B6232F">
        <w:rPr>
          <w:rFonts w:cstheme="minorHAnsi"/>
          <w:sz w:val="24"/>
          <w:szCs w:val="24"/>
        </w:rPr>
        <w:t>.</w:t>
      </w:r>
      <w:r w:rsidR="00913B47" w:rsidRPr="00B6232F">
        <w:rPr>
          <w:rFonts w:cstheme="minorHAnsi"/>
          <w:sz w:val="24"/>
          <w:szCs w:val="24"/>
        </w:rPr>
        <w:t>3</w:t>
      </w:r>
      <w:r w:rsidRPr="00B6232F">
        <w:rPr>
          <w:rFonts w:cstheme="minorHAnsi"/>
          <w:sz w:val="24"/>
          <w:szCs w:val="24"/>
        </w:rPr>
        <w:t xml:space="preserve"> настоящего регламента и зависит</w:t>
      </w:r>
      <w:r w:rsidR="00C1160E" w:rsidRPr="00B6232F">
        <w:rPr>
          <w:rFonts w:cstheme="minorHAnsi"/>
          <w:sz w:val="24"/>
          <w:szCs w:val="24"/>
        </w:rPr>
        <w:t>:</w:t>
      </w:r>
      <w:r w:rsidRPr="00B6232F">
        <w:rPr>
          <w:rFonts w:cstheme="minorHAnsi"/>
          <w:sz w:val="24"/>
          <w:szCs w:val="24"/>
        </w:rPr>
        <w:t xml:space="preserve"> от финансового состояния Заявителя, размера бюджета </w:t>
      </w:r>
      <w:proofErr w:type="gramStart"/>
      <w:r w:rsidRPr="00B6232F">
        <w:rPr>
          <w:rFonts w:cstheme="minorHAnsi"/>
          <w:sz w:val="24"/>
          <w:szCs w:val="24"/>
        </w:rPr>
        <w:t>проекта,  требуемых</w:t>
      </w:r>
      <w:proofErr w:type="gramEnd"/>
      <w:r w:rsidRPr="00B6232F">
        <w:rPr>
          <w:rFonts w:cstheme="minorHAnsi"/>
          <w:sz w:val="24"/>
          <w:szCs w:val="24"/>
        </w:rPr>
        <w:t xml:space="preserve"> условий софинансирования, размера финансирования проекта собственными средствами со стороны Заявителя.</w:t>
      </w:r>
    </w:p>
    <w:p w14:paraId="0FF03256" w14:textId="1BD26A2D" w:rsidR="00B56605" w:rsidRPr="00B6232F" w:rsidRDefault="00B56605" w:rsidP="002C1E19">
      <w:pPr>
        <w:spacing w:after="0" w:line="240" w:lineRule="auto"/>
        <w:ind w:firstLine="567"/>
        <w:jc w:val="both"/>
        <w:rPr>
          <w:rFonts w:cstheme="minorHAnsi"/>
          <w:sz w:val="24"/>
          <w:szCs w:val="24"/>
        </w:rPr>
      </w:pPr>
      <w:r w:rsidRPr="00B56605">
        <w:rPr>
          <w:rFonts w:cstheme="minorHAnsi"/>
          <w:sz w:val="24"/>
          <w:szCs w:val="24"/>
        </w:rPr>
        <w:lastRenderedPageBreak/>
        <w:t>Максимальную сумм</w:t>
      </w:r>
      <w:r w:rsidR="00312BB3">
        <w:rPr>
          <w:rFonts w:cstheme="minorHAnsi"/>
          <w:sz w:val="24"/>
          <w:szCs w:val="24"/>
        </w:rPr>
        <w:t>а</w:t>
      </w:r>
      <w:r w:rsidRPr="00B56605">
        <w:rPr>
          <w:rFonts w:cstheme="minorHAnsi"/>
          <w:sz w:val="24"/>
          <w:szCs w:val="24"/>
        </w:rPr>
        <w:t xml:space="preserve"> займа </w:t>
      </w:r>
      <w:r w:rsidR="00312BB3">
        <w:rPr>
          <w:rFonts w:cstheme="minorHAnsi"/>
          <w:sz w:val="24"/>
          <w:szCs w:val="24"/>
        </w:rPr>
        <w:t>может быть</w:t>
      </w:r>
      <w:r w:rsidRPr="00B56605">
        <w:rPr>
          <w:rFonts w:cstheme="minorHAnsi"/>
          <w:sz w:val="24"/>
          <w:szCs w:val="24"/>
        </w:rPr>
        <w:t xml:space="preserve"> увелич</w:t>
      </w:r>
      <w:r w:rsidR="00312BB3">
        <w:rPr>
          <w:rFonts w:cstheme="minorHAnsi"/>
          <w:sz w:val="24"/>
          <w:szCs w:val="24"/>
        </w:rPr>
        <w:t>ена</w:t>
      </w:r>
      <w:r w:rsidRPr="00B56605">
        <w:rPr>
          <w:rFonts w:cstheme="minorHAnsi"/>
          <w:sz w:val="24"/>
          <w:szCs w:val="24"/>
        </w:rPr>
        <w:t xml:space="preserve"> до 50 </w:t>
      </w:r>
      <w:proofErr w:type="spellStart"/>
      <w:r w:rsidRPr="00B56605">
        <w:rPr>
          <w:rFonts w:cstheme="minorHAnsi"/>
          <w:sz w:val="24"/>
          <w:szCs w:val="24"/>
        </w:rPr>
        <w:t>млн.руб</w:t>
      </w:r>
      <w:proofErr w:type="spellEnd"/>
      <w:r w:rsidRPr="00B56605">
        <w:rPr>
          <w:rFonts w:cstheme="minorHAnsi"/>
          <w:sz w:val="24"/>
          <w:szCs w:val="24"/>
        </w:rPr>
        <w:t xml:space="preserve">. </w:t>
      </w:r>
      <w:r>
        <w:rPr>
          <w:rFonts w:cstheme="minorHAnsi"/>
          <w:sz w:val="24"/>
          <w:szCs w:val="24"/>
        </w:rPr>
        <w:t xml:space="preserve">в случае </w:t>
      </w:r>
      <w:r w:rsidR="00312BB3">
        <w:rPr>
          <w:rFonts w:cstheme="minorHAnsi"/>
          <w:sz w:val="24"/>
          <w:szCs w:val="24"/>
        </w:rPr>
        <w:t>важности, уникальности и приоритетности проекта, большой социальной значимости,</w:t>
      </w:r>
      <w:r w:rsidRPr="00B56605">
        <w:rPr>
          <w:rFonts w:cstheme="minorHAnsi"/>
          <w:sz w:val="24"/>
          <w:szCs w:val="24"/>
        </w:rPr>
        <w:t xml:space="preserve"> и при выполнении условий расчета максимальной суммы </w:t>
      </w:r>
      <w:proofErr w:type="gramStart"/>
      <w:r w:rsidRPr="00B56605">
        <w:rPr>
          <w:rFonts w:cstheme="minorHAnsi"/>
          <w:sz w:val="24"/>
          <w:szCs w:val="24"/>
        </w:rPr>
        <w:t>займа</w:t>
      </w:r>
      <w:proofErr w:type="gramEnd"/>
      <w:r w:rsidRPr="00B56605">
        <w:rPr>
          <w:rFonts w:cstheme="minorHAnsi"/>
          <w:sz w:val="24"/>
          <w:szCs w:val="24"/>
        </w:rPr>
        <w:t xml:space="preserve"> указанных выше.</w:t>
      </w:r>
    </w:p>
    <w:p w14:paraId="6B4F7655" w14:textId="552D8302" w:rsidR="00471944" w:rsidRPr="00B6232F" w:rsidRDefault="00471944" w:rsidP="002C1E19">
      <w:pPr>
        <w:spacing w:after="0" w:line="240" w:lineRule="auto"/>
        <w:ind w:firstLine="567"/>
        <w:jc w:val="both"/>
        <w:rPr>
          <w:rFonts w:cstheme="minorHAnsi"/>
          <w:sz w:val="24"/>
          <w:szCs w:val="24"/>
        </w:rPr>
      </w:pPr>
      <w:r w:rsidRPr="00B6232F">
        <w:rPr>
          <w:rFonts w:cstheme="minorHAnsi"/>
          <w:sz w:val="24"/>
          <w:szCs w:val="24"/>
        </w:rPr>
        <w:t xml:space="preserve">Экспертный совет Фонда может предложить рассмотреть проект по программам совместных займов с Фондом развития промышленности России в случае необходимости суммы займа свыше </w:t>
      </w:r>
      <w:r w:rsidR="00722B6B">
        <w:rPr>
          <w:rFonts w:cstheme="minorHAnsi"/>
          <w:sz w:val="24"/>
          <w:szCs w:val="24"/>
        </w:rPr>
        <w:t>5</w:t>
      </w:r>
      <w:r w:rsidRPr="00B6232F">
        <w:rPr>
          <w:rFonts w:cstheme="minorHAnsi"/>
          <w:sz w:val="24"/>
          <w:szCs w:val="24"/>
        </w:rPr>
        <w:t xml:space="preserve">0 </w:t>
      </w:r>
      <w:proofErr w:type="spellStart"/>
      <w:r w:rsidRPr="00B6232F">
        <w:rPr>
          <w:rFonts w:cstheme="minorHAnsi"/>
          <w:sz w:val="24"/>
          <w:szCs w:val="24"/>
        </w:rPr>
        <w:t>млн.руб</w:t>
      </w:r>
      <w:proofErr w:type="spellEnd"/>
      <w:r w:rsidRPr="00B6232F">
        <w:rPr>
          <w:rFonts w:cstheme="minorHAnsi"/>
          <w:sz w:val="24"/>
          <w:szCs w:val="24"/>
        </w:rPr>
        <w:t>.</w:t>
      </w:r>
      <w:r w:rsidR="002257BA" w:rsidRPr="00B6232F">
        <w:rPr>
          <w:rFonts w:cstheme="minorHAnsi"/>
          <w:sz w:val="24"/>
          <w:szCs w:val="24"/>
        </w:rPr>
        <w:t>.</w:t>
      </w:r>
    </w:p>
    <w:p w14:paraId="374797F3" w14:textId="136A2D10" w:rsidR="002C1E19" w:rsidRPr="00B6232F" w:rsidRDefault="002C1E19" w:rsidP="002C1E19">
      <w:pPr>
        <w:spacing w:after="0" w:line="240" w:lineRule="auto"/>
        <w:ind w:firstLine="567"/>
        <w:jc w:val="both"/>
        <w:rPr>
          <w:rFonts w:cstheme="minorHAnsi"/>
          <w:sz w:val="24"/>
          <w:szCs w:val="24"/>
        </w:rPr>
      </w:pPr>
      <w:r w:rsidRPr="00B6232F">
        <w:rPr>
          <w:rFonts w:cstheme="minorHAnsi"/>
          <w:sz w:val="24"/>
          <w:szCs w:val="24"/>
        </w:rPr>
        <w:t>Экспертный совет Фонда может предложить уменьшить сумму займа по сравнению с запрошенной Заявителем и предварительно одобренную Фондом в качестве финансирования проекта.</w:t>
      </w:r>
    </w:p>
    <w:p w14:paraId="5F6CE2EC" w14:textId="159E06E1" w:rsidR="005D2200" w:rsidRPr="00B6232F" w:rsidRDefault="002C1E19" w:rsidP="002C1E19">
      <w:pPr>
        <w:spacing w:after="0" w:line="240" w:lineRule="auto"/>
        <w:ind w:firstLine="567"/>
        <w:jc w:val="both"/>
        <w:rPr>
          <w:rFonts w:cstheme="minorHAnsi"/>
          <w:sz w:val="24"/>
          <w:szCs w:val="24"/>
        </w:rPr>
      </w:pPr>
      <w:r w:rsidRPr="00B6232F">
        <w:rPr>
          <w:rFonts w:cstheme="minorHAnsi"/>
          <w:sz w:val="24"/>
          <w:szCs w:val="24"/>
        </w:rPr>
        <w:t>Экспертный совет Фонда может предложить установить более короткий срок займа, чем запрошенный Заявителем, с учетом особенностей реализации проекта, заключения договора Займа.</w:t>
      </w:r>
    </w:p>
    <w:p w14:paraId="6A7A9132" w14:textId="22EF32DC" w:rsidR="005C670C" w:rsidRPr="00B6232F" w:rsidRDefault="005C670C" w:rsidP="005C670C">
      <w:pPr>
        <w:pStyle w:val="a3"/>
        <w:numPr>
          <w:ilvl w:val="1"/>
          <w:numId w:val="39"/>
        </w:numPr>
        <w:tabs>
          <w:tab w:val="left" w:pos="1134"/>
        </w:tabs>
        <w:spacing w:before="240"/>
        <w:ind w:left="0" w:firstLine="567"/>
        <w:contextualSpacing w:val="0"/>
        <w:rPr>
          <w:rFonts w:cstheme="minorHAnsi"/>
          <w:sz w:val="24"/>
          <w:szCs w:val="24"/>
        </w:rPr>
      </w:pPr>
      <w:r w:rsidRPr="00B6232F">
        <w:rPr>
          <w:rFonts w:cstheme="minorHAnsi"/>
          <w:sz w:val="24"/>
          <w:szCs w:val="24"/>
        </w:rPr>
        <w:t>Перечень направлений целевого использования средств.</w:t>
      </w:r>
    </w:p>
    <w:p w14:paraId="6DD8788A" w14:textId="7FE4733D" w:rsidR="005C670C" w:rsidRPr="00B6232F" w:rsidRDefault="005C670C" w:rsidP="005C670C">
      <w:pPr>
        <w:spacing w:before="240" w:after="0" w:line="240" w:lineRule="auto"/>
        <w:ind w:firstLine="567"/>
        <w:jc w:val="both"/>
        <w:rPr>
          <w:rFonts w:cstheme="minorHAnsi"/>
          <w:sz w:val="24"/>
          <w:szCs w:val="24"/>
        </w:rPr>
      </w:pPr>
      <w:r w:rsidRPr="00B6232F">
        <w:rPr>
          <w:rFonts w:cstheme="minorHAnsi"/>
          <w:sz w:val="24"/>
          <w:szCs w:val="24"/>
        </w:rPr>
        <w:t xml:space="preserve">Средства займа могут быть направлены на следующие цели: </w:t>
      </w:r>
    </w:p>
    <w:p w14:paraId="4D7EEF66" w14:textId="0BD39AF7" w:rsidR="005C670C" w:rsidRPr="00B6232F" w:rsidRDefault="005C670C" w:rsidP="00EB3F64">
      <w:pPr>
        <w:pStyle w:val="a3"/>
        <w:numPr>
          <w:ilvl w:val="2"/>
          <w:numId w:val="39"/>
        </w:numPr>
        <w:spacing w:after="0" w:line="240" w:lineRule="auto"/>
        <w:ind w:left="0" w:firstLine="567"/>
        <w:jc w:val="both"/>
        <w:rPr>
          <w:rFonts w:cstheme="minorHAnsi"/>
          <w:sz w:val="24"/>
          <w:szCs w:val="24"/>
        </w:rPr>
      </w:pPr>
      <w:r w:rsidRPr="00B6232F">
        <w:rPr>
          <w:rFonts w:cstheme="minorHAnsi"/>
          <w:sz w:val="24"/>
          <w:szCs w:val="24"/>
        </w:rPr>
        <w:t>Приобретение в рамках проектов и программы финансирования технологического оборудования</w:t>
      </w:r>
      <w:r w:rsidR="001759D2" w:rsidRPr="00B6232F">
        <w:rPr>
          <w:rFonts w:cstheme="minorHAnsi"/>
          <w:sz w:val="24"/>
          <w:szCs w:val="24"/>
        </w:rPr>
        <w:t xml:space="preserve"> российского или импортного производства нового или бывшего в употреблении (в рабочем состоянии и не утратившим своих потребительских свойств)</w:t>
      </w:r>
      <w:r w:rsidRPr="00B6232F">
        <w:rPr>
          <w:rFonts w:cstheme="minorHAnsi"/>
          <w:sz w:val="24"/>
          <w:szCs w:val="24"/>
        </w:rPr>
        <w:t>, его транспортировка, монтаж, наладка и иные мероприятия по его подготовке вплоть до запуска серийного производства.</w:t>
      </w:r>
    </w:p>
    <w:p w14:paraId="3A3BBA04" w14:textId="0F15CDB2" w:rsidR="00FB4225" w:rsidRPr="00B6232F" w:rsidRDefault="00FB4225" w:rsidP="00FB4225">
      <w:pPr>
        <w:pStyle w:val="a3"/>
        <w:numPr>
          <w:ilvl w:val="1"/>
          <w:numId w:val="39"/>
        </w:numPr>
        <w:tabs>
          <w:tab w:val="left" w:pos="1134"/>
        </w:tabs>
        <w:spacing w:before="240"/>
        <w:ind w:left="0" w:firstLine="567"/>
        <w:contextualSpacing w:val="0"/>
        <w:rPr>
          <w:rFonts w:cstheme="minorHAnsi"/>
          <w:sz w:val="24"/>
          <w:szCs w:val="24"/>
        </w:rPr>
      </w:pPr>
      <w:r w:rsidRPr="00B6232F">
        <w:rPr>
          <w:rFonts w:cstheme="minorHAnsi"/>
          <w:sz w:val="24"/>
          <w:szCs w:val="24"/>
        </w:rPr>
        <w:t>Дополнительные положения.</w:t>
      </w:r>
    </w:p>
    <w:p w14:paraId="1D974C21" w14:textId="4C78DF10" w:rsidR="00FB4225" w:rsidRPr="00B6232F" w:rsidRDefault="00FB4225" w:rsidP="00FB4225">
      <w:pPr>
        <w:pStyle w:val="a3"/>
        <w:numPr>
          <w:ilvl w:val="2"/>
          <w:numId w:val="39"/>
        </w:numPr>
        <w:spacing w:before="240" w:after="0" w:line="240" w:lineRule="auto"/>
        <w:ind w:left="0" w:firstLine="567"/>
        <w:jc w:val="both"/>
        <w:rPr>
          <w:rFonts w:cstheme="minorHAnsi"/>
          <w:sz w:val="24"/>
          <w:szCs w:val="24"/>
        </w:rPr>
      </w:pPr>
      <w:r w:rsidRPr="00B6232F">
        <w:rPr>
          <w:rFonts w:cstheme="minorHAnsi"/>
          <w:sz w:val="24"/>
          <w:szCs w:val="24"/>
        </w:rPr>
        <w:t xml:space="preserve">Заемщик предоставляет обеспечение по займу в соответствии с видами обеспечения, предусмотренными действующим законодательством и </w:t>
      </w:r>
      <w:hyperlink w:anchor="_Приложение_№5" w:history="1">
        <w:r w:rsidRPr="00B6232F">
          <w:rPr>
            <w:rStyle w:val="a6"/>
            <w:rFonts w:cstheme="minorHAnsi"/>
          </w:rPr>
          <w:t xml:space="preserve">Приложением </w:t>
        </w:r>
        <w:r w:rsidR="001759D2" w:rsidRPr="00B6232F">
          <w:rPr>
            <w:rStyle w:val="a6"/>
            <w:rFonts w:cstheme="minorHAnsi"/>
          </w:rPr>
          <w:t>№5</w:t>
        </w:r>
      </w:hyperlink>
      <w:r w:rsidRPr="00B6232F">
        <w:rPr>
          <w:rFonts w:cstheme="minorHAnsi"/>
          <w:sz w:val="24"/>
          <w:szCs w:val="24"/>
        </w:rPr>
        <w:t xml:space="preserve"> настоящего регламента.</w:t>
      </w:r>
    </w:p>
    <w:p w14:paraId="72726CB5" w14:textId="09DD59EE" w:rsidR="00FB4225" w:rsidRPr="00B6232F" w:rsidRDefault="00FB4225" w:rsidP="00FB4225">
      <w:pPr>
        <w:pStyle w:val="a3"/>
        <w:numPr>
          <w:ilvl w:val="2"/>
          <w:numId w:val="39"/>
        </w:numPr>
        <w:spacing w:before="240" w:after="0" w:line="240" w:lineRule="auto"/>
        <w:ind w:left="0" w:firstLine="567"/>
        <w:jc w:val="both"/>
        <w:rPr>
          <w:rFonts w:cstheme="minorHAnsi"/>
          <w:sz w:val="24"/>
          <w:szCs w:val="24"/>
        </w:rPr>
      </w:pPr>
      <w:r w:rsidRPr="00B6232F">
        <w:rPr>
          <w:rFonts w:cstheme="minorHAnsi"/>
          <w:sz w:val="24"/>
          <w:szCs w:val="24"/>
        </w:rPr>
        <w:t>Заем предоставляется путем перечисления средств на специальный расчетный счет заемщика, открытый для обособленного учета денежных средств, предоставленных в виде займа. Платежи с указанного счета осуществляются заемщиком только по согласованию с Фондом в порядке, установленном соответствующими договорами. Заемщик вправе заключить с кредитной организацией, открывшей указанный расчетный счет в валюте Российской Федерации, соглашение о начислении процентов на остатки денежных средств по нему, размещение средств займа на депозит запрещается. Процент, установленный кредитной организацией, не может превышать процентную ставку по договору займа. Конвертация в иностранную валюту средств займа с целью размещения на расчетном счете и начисления процентов на остатки средств по нему запрещена, за исключением операций, осуществляемых в соответствии с валютным законодательством Российской Федерации при закупке (поставке) импортного оборудования, сырья и комплектующих изделий, а также иных операций, связанных с достижением целей предоставления указанных средств.</w:t>
      </w:r>
    </w:p>
    <w:p w14:paraId="2AC1525E" w14:textId="4726BD27" w:rsidR="00FB4225" w:rsidRPr="00B6232F" w:rsidRDefault="00FB4225" w:rsidP="00FB4225">
      <w:pPr>
        <w:pStyle w:val="a3"/>
        <w:numPr>
          <w:ilvl w:val="2"/>
          <w:numId w:val="39"/>
        </w:numPr>
        <w:spacing w:before="240" w:after="0" w:line="240" w:lineRule="auto"/>
        <w:ind w:left="0" w:firstLine="567"/>
        <w:jc w:val="both"/>
        <w:rPr>
          <w:rFonts w:cstheme="minorHAnsi"/>
          <w:sz w:val="24"/>
          <w:szCs w:val="24"/>
        </w:rPr>
      </w:pPr>
      <w:r w:rsidRPr="00B6232F">
        <w:rPr>
          <w:rFonts w:cstheme="minorHAnsi"/>
          <w:sz w:val="24"/>
          <w:szCs w:val="24"/>
        </w:rPr>
        <w:t xml:space="preserve">Погашение займа осуществляется </w:t>
      </w:r>
      <w:proofErr w:type="gramStart"/>
      <w:r w:rsidRPr="00B6232F">
        <w:rPr>
          <w:rFonts w:cstheme="minorHAnsi"/>
          <w:sz w:val="24"/>
          <w:szCs w:val="24"/>
        </w:rPr>
        <w:t>согласно порядка</w:t>
      </w:r>
      <w:proofErr w:type="gramEnd"/>
      <w:r w:rsidRPr="00B6232F">
        <w:rPr>
          <w:rFonts w:cstheme="minorHAnsi"/>
          <w:sz w:val="24"/>
          <w:szCs w:val="24"/>
        </w:rPr>
        <w:t xml:space="preserve"> установленного договором о предоставлении займа. Заемщик имеет право досрочно или частично досрочно погасить заем в любой срок и в любом объёме, </w:t>
      </w:r>
      <w:r w:rsidR="00842F13" w:rsidRPr="00B6232F">
        <w:rPr>
          <w:rFonts w:cstheme="minorHAnsi"/>
          <w:sz w:val="24"/>
          <w:szCs w:val="24"/>
        </w:rPr>
        <w:t xml:space="preserve">в обязательном порядке </w:t>
      </w:r>
      <w:r w:rsidRPr="00B6232F">
        <w:rPr>
          <w:rFonts w:cstheme="minorHAnsi"/>
          <w:sz w:val="24"/>
          <w:szCs w:val="24"/>
        </w:rPr>
        <w:t>предварительно уведомив Фонд</w:t>
      </w:r>
      <w:r w:rsidR="00842F13" w:rsidRPr="00B6232F">
        <w:rPr>
          <w:rFonts w:cstheme="minorHAnsi"/>
          <w:sz w:val="24"/>
          <w:szCs w:val="24"/>
        </w:rPr>
        <w:t xml:space="preserve"> в письменной форме </w:t>
      </w:r>
      <w:r w:rsidRPr="00B6232F">
        <w:rPr>
          <w:rFonts w:cstheme="minorHAnsi"/>
          <w:sz w:val="24"/>
          <w:szCs w:val="24"/>
        </w:rPr>
        <w:t>не менее, чем за 5 рабочих дней</w:t>
      </w:r>
      <w:r w:rsidR="00842F13" w:rsidRPr="00B6232F">
        <w:rPr>
          <w:rFonts w:cstheme="minorHAnsi"/>
          <w:sz w:val="24"/>
          <w:szCs w:val="24"/>
        </w:rPr>
        <w:t>, Фонд в свою очередь подтверждает получение уведомления от Заемщика</w:t>
      </w:r>
      <w:r w:rsidRPr="00B6232F">
        <w:rPr>
          <w:rFonts w:cstheme="minorHAnsi"/>
          <w:sz w:val="24"/>
          <w:szCs w:val="24"/>
        </w:rPr>
        <w:t>. При частично досрочном погашении график погашения процентов и основного долга пересчитывается</w:t>
      </w:r>
      <w:r w:rsidR="00842F13" w:rsidRPr="00B6232F">
        <w:rPr>
          <w:rFonts w:cstheme="minorHAnsi"/>
          <w:sz w:val="24"/>
          <w:szCs w:val="24"/>
        </w:rPr>
        <w:t xml:space="preserve">, с Заемщиком подписывается новый график погашения по займу. </w:t>
      </w:r>
      <w:r w:rsidR="008D3BDF" w:rsidRPr="00B6232F">
        <w:rPr>
          <w:rFonts w:cstheme="minorHAnsi"/>
          <w:sz w:val="24"/>
          <w:szCs w:val="24"/>
        </w:rPr>
        <w:t xml:space="preserve">При </w:t>
      </w:r>
      <w:r w:rsidR="00842F13" w:rsidRPr="00B6232F">
        <w:rPr>
          <w:rFonts w:cstheme="minorHAnsi"/>
          <w:sz w:val="24"/>
          <w:szCs w:val="24"/>
        </w:rPr>
        <w:t>необходимости с участниками сделки по займу подписываются дополнительные соглашения.</w:t>
      </w:r>
    </w:p>
    <w:p w14:paraId="6397CB73" w14:textId="469B4C89" w:rsidR="00842F13" w:rsidRPr="00B6232F" w:rsidRDefault="00842F13" w:rsidP="00842F13">
      <w:pPr>
        <w:spacing w:after="0" w:line="240" w:lineRule="auto"/>
        <w:ind w:firstLine="567"/>
        <w:jc w:val="both"/>
        <w:rPr>
          <w:rFonts w:cstheme="minorHAnsi"/>
          <w:sz w:val="24"/>
          <w:szCs w:val="24"/>
        </w:rPr>
      </w:pPr>
      <w:r w:rsidRPr="00B6232F">
        <w:rPr>
          <w:rFonts w:cstheme="minorHAnsi"/>
          <w:sz w:val="24"/>
          <w:szCs w:val="24"/>
        </w:rPr>
        <w:t xml:space="preserve">В случае перечисления денежных средств ранее </w:t>
      </w:r>
      <w:r w:rsidR="008D3BDF" w:rsidRPr="00B6232F">
        <w:rPr>
          <w:rFonts w:cstheme="minorHAnsi"/>
          <w:sz w:val="24"/>
          <w:szCs w:val="24"/>
        </w:rPr>
        <w:t xml:space="preserve">плановой </w:t>
      </w:r>
      <w:r w:rsidRPr="00B6232F">
        <w:rPr>
          <w:rFonts w:cstheme="minorHAnsi"/>
          <w:sz w:val="24"/>
          <w:szCs w:val="24"/>
        </w:rPr>
        <w:t>даты/срока погашения</w:t>
      </w:r>
      <w:r w:rsidR="008D3BDF" w:rsidRPr="00B6232F">
        <w:rPr>
          <w:rFonts w:cstheme="minorHAnsi"/>
          <w:sz w:val="24"/>
          <w:szCs w:val="24"/>
        </w:rPr>
        <w:t xml:space="preserve"> по займу</w:t>
      </w:r>
      <w:r w:rsidRPr="00B6232F">
        <w:rPr>
          <w:rFonts w:cstheme="minorHAnsi"/>
          <w:sz w:val="24"/>
          <w:szCs w:val="24"/>
        </w:rPr>
        <w:t xml:space="preserve"> </w:t>
      </w:r>
      <w:r w:rsidR="008D3BDF" w:rsidRPr="00B6232F">
        <w:rPr>
          <w:rFonts w:cstheme="minorHAnsi"/>
          <w:sz w:val="24"/>
          <w:szCs w:val="24"/>
        </w:rPr>
        <w:t>без уведомления Фонда и подтверждения от Фонда получения уведомления – это не считается частично досрочным/досрочным погашением по займу. В таком случае пересчет графика погашения основного долга и процентов не производится.</w:t>
      </w:r>
    </w:p>
    <w:p w14:paraId="5581A84E" w14:textId="77777777" w:rsidR="00FB4225" w:rsidRPr="00B6232F" w:rsidRDefault="00FB4225" w:rsidP="008D3BDF">
      <w:pPr>
        <w:pStyle w:val="a3"/>
        <w:numPr>
          <w:ilvl w:val="2"/>
          <w:numId w:val="39"/>
        </w:numPr>
        <w:spacing w:after="0" w:line="240" w:lineRule="auto"/>
        <w:ind w:left="0" w:firstLine="567"/>
        <w:jc w:val="both"/>
        <w:rPr>
          <w:rFonts w:cstheme="minorHAnsi"/>
          <w:sz w:val="24"/>
          <w:szCs w:val="24"/>
        </w:rPr>
      </w:pPr>
      <w:r w:rsidRPr="00B6232F">
        <w:rPr>
          <w:rFonts w:cstheme="minorHAnsi"/>
          <w:sz w:val="24"/>
          <w:szCs w:val="24"/>
        </w:rPr>
        <w:t xml:space="preserve">Проценты по займу уплачиваются ежемесячно, начиная со следующего месяца после выдачи займа, если иное не предусмотрено согласованным сторонами графиком платежей. Если </w:t>
      </w:r>
      <w:r w:rsidRPr="00B6232F">
        <w:rPr>
          <w:rFonts w:cstheme="minorHAnsi"/>
          <w:sz w:val="24"/>
          <w:szCs w:val="24"/>
        </w:rPr>
        <w:lastRenderedPageBreak/>
        <w:t>дата погашения процентов по займу приходится на нерабочий день, то перечисление заёмщиком производиться в следующий после даты погашения рабочий (операционный банковский) день.</w:t>
      </w:r>
    </w:p>
    <w:p w14:paraId="6A228F1A" w14:textId="70E1A911" w:rsidR="00FB4225" w:rsidRPr="00B6232F" w:rsidRDefault="00FB4225" w:rsidP="00FB4225">
      <w:pPr>
        <w:pStyle w:val="a3"/>
        <w:numPr>
          <w:ilvl w:val="2"/>
          <w:numId w:val="39"/>
        </w:numPr>
        <w:spacing w:before="240" w:after="0" w:line="240" w:lineRule="auto"/>
        <w:ind w:left="0" w:firstLine="567"/>
        <w:jc w:val="both"/>
        <w:rPr>
          <w:rFonts w:cstheme="minorHAnsi"/>
          <w:sz w:val="24"/>
          <w:szCs w:val="24"/>
        </w:rPr>
      </w:pPr>
      <w:r w:rsidRPr="00B6232F">
        <w:rPr>
          <w:rFonts w:cstheme="minorHAnsi"/>
          <w:sz w:val="24"/>
          <w:szCs w:val="24"/>
        </w:rPr>
        <w:t>Проценты за пользование займом начисляются на сумму фактической задолженности по основному долгу, исходя из фактического количества календарных дней в соответствующем календарном месяце и действительного числа календарных дней в году.</w:t>
      </w:r>
    </w:p>
    <w:p w14:paraId="100CA912" w14:textId="7B0B9098" w:rsidR="00FB4225" w:rsidRPr="00B6232F" w:rsidRDefault="00FB4225" w:rsidP="00FB4225">
      <w:pPr>
        <w:pStyle w:val="a3"/>
        <w:numPr>
          <w:ilvl w:val="2"/>
          <w:numId w:val="39"/>
        </w:numPr>
        <w:spacing w:before="240" w:after="0" w:line="240" w:lineRule="auto"/>
        <w:ind w:left="0" w:firstLine="567"/>
        <w:jc w:val="both"/>
        <w:rPr>
          <w:rFonts w:cstheme="minorHAnsi"/>
          <w:sz w:val="24"/>
          <w:szCs w:val="24"/>
        </w:rPr>
      </w:pPr>
      <w:r w:rsidRPr="00B6232F">
        <w:rPr>
          <w:rFonts w:cstheme="minorHAnsi"/>
          <w:sz w:val="24"/>
          <w:szCs w:val="24"/>
        </w:rPr>
        <w:t>Проценты за пользование займом начисляются на сумму задолженности по основному долгу за период со дня, следующего за днем предоставления суммы займа на специальный банковский счёт заёмщика, по дату фактического погашения задолженности по договору, но в любом случае не позднее даты окончательного погашения задолженности, а в случае полного досрочного истребования Фондом текущей задолженности по займу — не позднее даты досрочного погашения задолженности.</w:t>
      </w:r>
    </w:p>
    <w:p w14:paraId="05B716C0" w14:textId="60397278" w:rsidR="00471944" w:rsidRPr="00B6232F" w:rsidRDefault="00471944" w:rsidP="00FB4225">
      <w:pPr>
        <w:pStyle w:val="a3"/>
        <w:numPr>
          <w:ilvl w:val="2"/>
          <w:numId w:val="39"/>
        </w:numPr>
        <w:spacing w:before="240" w:after="0" w:line="240" w:lineRule="auto"/>
        <w:ind w:left="0" w:firstLine="567"/>
        <w:jc w:val="both"/>
        <w:rPr>
          <w:rFonts w:cstheme="minorHAnsi"/>
          <w:sz w:val="24"/>
          <w:szCs w:val="24"/>
        </w:rPr>
      </w:pPr>
      <w:r w:rsidRPr="00B6232F">
        <w:rPr>
          <w:rFonts w:cstheme="minorHAnsi"/>
          <w:sz w:val="24"/>
          <w:szCs w:val="24"/>
        </w:rPr>
        <w:t xml:space="preserve">Выдача займов может осуществляться за счет возвратных средств по иным программам финансирования (кроме «Партнерское развитие»), условия по которым утверждаются отдельным нормативным актом, а порядок рассмотрения </w:t>
      </w:r>
      <w:r w:rsidR="00722B6B">
        <w:rPr>
          <w:rFonts w:cstheme="minorHAnsi"/>
          <w:sz w:val="24"/>
          <w:szCs w:val="24"/>
        </w:rPr>
        <w:t xml:space="preserve">частично или полностью </w:t>
      </w:r>
      <w:r w:rsidRPr="00B6232F">
        <w:rPr>
          <w:rFonts w:cstheme="minorHAnsi"/>
          <w:sz w:val="24"/>
          <w:szCs w:val="24"/>
        </w:rPr>
        <w:t>соответствует настоящему Регламенту.</w:t>
      </w:r>
    </w:p>
    <w:p w14:paraId="5585E736" w14:textId="77777777" w:rsidR="003E1F4F" w:rsidRPr="00B6232F" w:rsidRDefault="003E1F4F">
      <w:pPr>
        <w:rPr>
          <w:rStyle w:val="af4"/>
          <w:rFonts w:eastAsiaTheme="majorEastAsia" w:cstheme="minorHAnsi"/>
          <w:b/>
          <w:bCs/>
        </w:rPr>
      </w:pPr>
      <w:r w:rsidRPr="004E0CD7">
        <w:rPr>
          <w:rStyle w:val="af4"/>
          <w:rFonts w:cstheme="minorHAnsi"/>
        </w:rPr>
        <w:br w:type="page"/>
      </w:r>
    </w:p>
    <w:p w14:paraId="08791B40" w14:textId="056E7F05" w:rsidR="008A6200" w:rsidRPr="00B6232F" w:rsidRDefault="008A6200" w:rsidP="008A6200">
      <w:pPr>
        <w:pStyle w:val="10"/>
        <w:jc w:val="right"/>
        <w:rPr>
          <w:rFonts w:asciiTheme="minorHAnsi" w:hAnsiTheme="minorHAnsi" w:cstheme="minorHAnsi"/>
          <w:i/>
          <w:iCs/>
          <w:color w:val="auto"/>
          <w:sz w:val="22"/>
          <w:szCs w:val="22"/>
        </w:rPr>
      </w:pPr>
      <w:r w:rsidRPr="00B6232F">
        <w:rPr>
          <w:rFonts w:asciiTheme="minorHAnsi" w:hAnsiTheme="minorHAnsi" w:cstheme="minorHAnsi"/>
          <w:i/>
          <w:iCs/>
          <w:color w:val="auto"/>
          <w:sz w:val="22"/>
          <w:szCs w:val="22"/>
        </w:rPr>
        <w:lastRenderedPageBreak/>
        <w:t>Приложение №</w:t>
      </w:r>
      <w:r w:rsidR="00471944" w:rsidRPr="00B6232F">
        <w:rPr>
          <w:rFonts w:asciiTheme="minorHAnsi" w:hAnsiTheme="minorHAnsi" w:cstheme="minorHAnsi"/>
          <w:i/>
          <w:iCs/>
          <w:color w:val="auto"/>
          <w:sz w:val="22"/>
          <w:szCs w:val="22"/>
        </w:rPr>
        <w:t>1</w:t>
      </w:r>
    </w:p>
    <w:p w14:paraId="3E95A265" w14:textId="6D6D5B2B" w:rsidR="008A6200" w:rsidRPr="00B6232F" w:rsidRDefault="008A6200" w:rsidP="009D6EF4">
      <w:pPr>
        <w:spacing w:after="0" w:line="240" w:lineRule="auto"/>
        <w:jc w:val="right"/>
        <w:rPr>
          <w:rFonts w:cstheme="minorHAnsi"/>
          <w:sz w:val="20"/>
          <w:szCs w:val="20"/>
        </w:rPr>
      </w:pPr>
      <w:bookmarkStart w:id="32" w:name="_Hlk126831741"/>
      <w:r w:rsidRPr="00B6232F">
        <w:rPr>
          <w:rFonts w:cstheme="minorHAnsi"/>
          <w:sz w:val="20"/>
          <w:szCs w:val="20"/>
        </w:rPr>
        <w:t xml:space="preserve">к Регламенту </w:t>
      </w:r>
      <w:r w:rsidR="009D6EF4" w:rsidRPr="009D6EF4">
        <w:rPr>
          <w:rFonts w:cstheme="minorHAnsi"/>
          <w:sz w:val="20"/>
          <w:szCs w:val="20"/>
        </w:rPr>
        <w:t>Отбора и экспертизы заявок на предоставление займов</w:t>
      </w:r>
    </w:p>
    <w:p w14:paraId="0D83C719" w14:textId="2B4AC57A" w:rsidR="008A6200" w:rsidRPr="00B6232F" w:rsidRDefault="009D6EF4" w:rsidP="008A6200">
      <w:pPr>
        <w:spacing w:after="0" w:line="240" w:lineRule="auto"/>
        <w:jc w:val="right"/>
        <w:rPr>
          <w:rFonts w:cstheme="minorHAnsi"/>
          <w:sz w:val="24"/>
          <w:szCs w:val="24"/>
        </w:rPr>
      </w:pPr>
      <w:r>
        <w:rPr>
          <w:rFonts w:cstheme="minorHAnsi"/>
          <w:sz w:val="20"/>
          <w:szCs w:val="20"/>
        </w:rPr>
        <w:t>Регионального ф</w:t>
      </w:r>
      <w:r w:rsidR="008A6200" w:rsidRPr="00B6232F">
        <w:rPr>
          <w:rFonts w:cstheme="minorHAnsi"/>
          <w:sz w:val="20"/>
          <w:szCs w:val="20"/>
        </w:rPr>
        <w:t>онда развития промышленности</w:t>
      </w:r>
      <w:bookmarkEnd w:id="32"/>
    </w:p>
    <w:p w14:paraId="70BF7046" w14:textId="421DAD79" w:rsidR="00411842" w:rsidRPr="00B6232F" w:rsidRDefault="00471944" w:rsidP="00411842">
      <w:pPr>
        <w:spacing w:before="120" w:after="0" w:line="240" w:lineRule="auto"/>
        <w:jc w:val="center"/>
        <w:rPr>
          <w:rFonts w:cstheme="minorHAnsi"/>
          <w:b/>
          <w:bCs/>
          <w:sz w:val="24"/>
          <w:szCs w:val="24"/>
        </w:rPr>
      </w:pPr>
      <w:r w:rsidRPr="00B6232F">
        <w:rPr>
          <w:rFonts w:cstheme="minorHAnsi"/>
          <w:b/>
          <w:bCs/>
          <w:sz w:val="24"/>
          <w:szCs w:val="24"/>
        </w:rPr>
        <w:t>К</w:t>
      </w:r>
      <w:r w:rsidR="00411842" w:rsidRPr="00B6232F">
        <w:rPr>
          <w:rFonts w:cstheme="minorHAnsi"/>
          <w:b/>
          <w:bCs/>
          <w:sz w:val="24"/>
          <w:szCs w:val="24"/>
        </w:rPr>
        <w:t>лассы ОКВЭД</w:t>
      </w:r>
      <w:r w:rsidR="0028048B" w:rsidRPr="00B6232F">
        <w:rPr>
          <w:rFonts w:cstheme="minorHAnsi"/>
          <w:b/>
          <w:bCs/>
          <w:sz w:val="24"/>
          <w:szCs w:val="24"/>
        </w:rPr>
        <w:t xml:space="preserve"> </w:t>
      </w:r>
    </w:p>
    <w:p w14:paraId="1379CBB9" w14:textId="675E1C5A" w:rsidR="008A6200" w:rsidRPr="00B6232F" w:rsidRDefault="00471944" w:rsidP="00411842">
      <w:pPr>
        <w:spacing w:after="240" w:line="240" w:lineRule="auto"/>
        <w:jc w:val="center"/>
        <w:rPr>
          <w:rFonts w:cstheme="minorHAnsi"/>
          <w:b/>
          <w:bCs/>
          <w:sz w:val="24"/>
          <w:szCs w:val="24"/>
        </w:rPr>
      </w:pPr>
      <w:r w:rsidRPr="00B6232F">
        <w:rPr>
          <w:rFonts w:cstheme="minorHAnsi"/>
          <w:b/>
          <w:bCs/>
          <w:sz w:val="24"/>
          <w:szCs w:val="24"/>
        </w:rPr>
        <w:t>возможные к финансированию по</w:t>
      </w:r>
      <w:r w:rsidR="00411842" w:rsidRPr="00B6232F">
        <w:rPr>
          <w:rFonts w:cstheme="minorHAnsi"/>
          <w:b/>
          <w:bCs/>
          <w:sz w:val="24"/>
          <w:szCs w:val="24"/>
        </w:rPr>
        <w:t xml:space="preserve"> программ</w:t>
      </w:r>
      <w:r w:rsidRPr="00B6232F">
        <w:rPr>
          <w:rFonts w:cstheme="minorHAnsi"/>
          <w:b/>
          <w:bCs/>
          <w:sz w:val="24"/>
          <w:szCs w:val="24"/>
        </w:rPr>
        <w:t>е</w:t>
      </w:r>
      <w:r w:rsidR="00411842" w:rsidRPr="00B6232F">
        <w:rPr>
          <w:rFonts w:cstheme="minorHAnsi"/>
          <w:b/>
          <w:bCs/>
          <w:sz w:val="24"/>
          <w:szCs w:val="24"/>
        </w:rPr>
        <w:t xml:space="preserve"> «Партнерское развитие»</w:t>
      </w:r>
    </w:p>
    <w:tbl>
      <w:tblPr>
        <w:tblStyle w:val="af"/>
        <w:tblW w:w="10201" w:type="dxa"/>
        <w:tblLook w:val="04A0" w:firstRow="1" w:lastRow="0" w:firstColumn="1" w:lastColumn="0" w:noHBand="0" w:noVBand="1"/>
      </w:tblPr>
      <w:tblGrid>
        <w:gridCol w:w="10201"/>
      </w:tblGrid>
      <w:tr w:rsidR="00471944" w:rsidRPr="004E0CD7" w14:paraId="290AF7E3" w14:textId="77777777" w:rsidTr="00471944">
        <w:tc>
          <w:tcPr>
            <w:tcW w:w="10201" w:type="dxa"/>
            <w:vAlign w:val="center"/>
          </w:tcPr>
          <w:p w14:paraId="200CE070" w14:textId="0AF1F773" w:rsidR="00471944" w:rsidRPr="00B6232F" w:rsidRDefault="00471944" w:rsidP="00E00D0A">
            <w:pPr>
              <w:jc w:val="center"/>
              <w:rPr>
                <w:rFonts w:cstheme="minorHAnsi"/>
                <w:sz w:val="24"/>
                <w:szCs w:val="24"/>
              </w:rPr>
            </w:pPr>
            <w:r w:rsidRPr="00B6232F">
              <w:rPr>
                <w:rFonts w:cstheme="minorHAnsi"/>
                <w:sz w:val="24"/>
                <w:szCs w:val="24"/>
              </w:rPr>
              <w:t>Класс ОКВЭД</w:t>
            </w:r>
          </w:p>
        </w:tc>
      </w:tr>
      <w:tr w:rsidR="00471944" w:rsidRPr="004E0CD7" w14:paraId="1F7E3985" w14:textId="77777777" w:rsidTr="00471944">
        <w:trPr>
          <w:trHeight w:val="413"/>
        </w:trPr>
        <w:tc>
          <w:tcPr>
            <w:tcW w:w="10201" w:type="dxa"/>
            <w:vMerge w:val="restart"/>
          </w:tcPr>
          <w:p w14:paraId="1B7383BE" w14:textId="740224BF" w:rsidR="00471944" w:rsidRPr="00B6232F" w:rsidRDefault="00471944" w:rsidP="00BA4918">
            <w:pPr>
              <w:rPr>
                <w:rFonts w:cstheme="minorHAnsi"/>
                <w:sz w:val="24"/>
                <w:szCs w:val="24"/>
              </w:rPr>
            </w:pPr>
            <w:proofErr w:type="gramStart"/>
            <w:r w:rsidRPr="00B6232F">
              <w:rPr>
                <w:rFonts w:cstheme="minorHAnsi"/>
                <w:sz w:val="24"/>
                <w:szCs w:val="24"/>
              </w:rPr>
              <w:t>13  Производство</w:t>
            </w:r>
            <w:proofErr w:type="gramEnd"/>
            <w:r w:rsidRPr="00B6232F">
              <w:rPr>
                <w:rFonts w:cstheme="minorHAnsi"/>
                <w:sz w:val="24"/>
                <w:szCs w:val="24"/>
              </w:rPr>
              <w:t xml:space="preserve"> текстильных изделий;</w:t>
            </w:r>
          </w:p>
          <w:p w14:paraId="3991D568" w14:textId="1148B0D2" w:rsidR="00471944" w:rsidRPr="00B6232F" w:rsidRDefault="00471944" w:rsidP="00BA4918">
            <w:pPr>
              <w:rPr>
                <w:rFonts w:cstheme="minorHAnsi"/>
                <w:sz w:val="24"/>
                <w:szCs w:val="24"/>
              </w:rPr>
            </w:pPr>
            <w:proofErr w:type="gramStart"/>
            <w:r w:rsidRPr="00B6232F">
              <w:rPr>
                <w:rFonts w:cstheme="minorHAnsi"/>
                <w:sz w:val="24"/>
                <w:szCs w:val="24"/>
              </w:rPr>
              <w:t>14  Производство</w:t>
            </w:r>
            <w:proofErr w:type="gramEnd"/>
            <w:r w:rsidRPr="00B6232F">
              <w:rPr>
                <w:rFonts w:cstheme="minorHAnsi"/>
                <w:sz w:val="24"/>
                <w:szCs w:val="24"/>
              </w:rPr>
              <w:t xml:space="preserve"> одежды;</w:t>
            </w:r>
          </w:p>
          <w:p w14:paraId="2AB4D844" w14:textId="2CB41E77" w:rsidR="00471944" w:rsidRPr="00B6232F" w:rsidRDefault="00471944" w:rsidP="00BA4918">
            <w:pPr>
              <w:rPr>
                <w:rFonts w:cstheme="minorHAnsi"/>
                <w:sz w:val="24"/>
                <w:szCs w:val="24"/>
              </w:rPr>
            </w:pPr>
            <w:proofErr w:type="gramStart"/>
            <w:r w:rsidRPr="00B6232F">
              <w:rPr>
                <w:rFonts w:cstheme="minorHAnsi"/>
                <w:sz w:val="24"/>
                <w:szCs w:val="24"/>
              </w:rPr>
              <w:t>15  Производство</w:t>
            </w:r>
            <w:proofErr w:type="gramEnd"/>
            <w:r w:rsidRPr="00B6232F">
              <w:rPr>
                <w:rFonts w:cstheme="minorHAnsi"/>
                <w:sz w:val="24"/>
                <w:szCs w:val="24"/>
              </w:rPr>
              <w:t xml:space="preserve"> кожи и изделий из кожи;</w:t>
            </w:r>
          </w:p>
          <w:p w14:paraId="76D9683D" w14:textId="15017B39" w:rsidR="00471944" w:rsidRPr="00B6232F" w:rsidRDefault="00471944" w:rsidP="00BA4918">
            <w:pPr>
              <w:rPr>
                <w:rFonts w:cstheme="minorHAnsi"/>
                <w:sz w:val="24"/>
                <w:szCs w:val="24"/>
              </w:rPr>
            </w:pPr>
            <w:r w:rsidRPr="00B6232F">
              <w:rPr>
                <w:rFonts w:cstheme="minorHAnsi"/>
                <w:sz w:val="24"/>
                <w:szCs w:val="24"/>
              </w:rPr>
              <w:t>16 Обработка древесины и производство изделий из дерева и пробки, кроме мебели, производство изделий из соломки и материалов для плетения;</w:t>
            </w:r>
          </w:p>
          <w:p w14:paraId="0D80ED91" w14:textId="74E0F1D3" w:rsidR="00471944" w:rsidRPr="00B6232F" w:rsidRDefault="00471944" w:rsidP="00BA4918">
            <w:pPr>
              <w:rPr>
                <w:rFonts w:cstheme="minorHAnsi"/>
                <w:sz w:val="24"/>
                <w:szCs w:val="24"/>
              </w:rPr>
            </w:pPr>
            <w:proofErr w:type="gramStart"/>
            <w:r w:rsidRPr="00B6232F">
              <w:rPr>
                <w:rFonts w:cstheme="minorHAnsi"/>
                <w:sz w:val="24"/>
                <w:szCs w:val="24"/>
              </w:rPr>
              <w:t>17  Производство</w:t>
            </w:r>
            <w:proofErr w:type="gramEnd"/>
            <w:r w:rsidRPr="00B6232F">
              <w:rPr>
                <w:rFonts w:cstheme="minorHAnsi"/>
                <w:sz w:val="24"/>
                <w:szCs w:val="24"/>
              </w:rPr>
              <w:t xml:space="preserve"> бумаги и бумажных изделий;</w:t>
            </w:r>
          </w:p>
          <w:p w14:paraId="26267B77" w14:textId="74AA2DBA" w:rsidR="00471944" w:rsidRPr="00B6232F" w:rsidRDefault="00471944" w:rsidP="00BA4918">
            <w:pPr>
              <w:rPr>
                <w:rFonts w:cstheme="minorHAnsi"/>
                <w:sz w:val="24"/>
                <w:szCs w:val="24"/>
              </w:rPr>
            </w:pPr>
            <w:proofErr w:type="gramStart"/>
            <w:r w:rsidRPr="00B6232F">
              <w:rPr>
                <w:rFonts w:cstheme="minorHAnsi"/>
                <w:sz w:val="24"/>
                <w:szCs w:val="24"/>
              </w:rPr>
              <w:t>20  Производство</w:t>
            </w:r>
            <w:proofErr w:type="gramEnd"/>
            <w:r w:rsidRPr="00B6232F">
              <w:rPr>
                <w:rFonts w:cstheme="minorHAnsi"/>
                <w:sz w:val="24"/>
                <w:szCs w:val="24"/>
              </w:rPr>
              <w:t xml:space="preserve"> химических веществ и химических продуктов;</w:t>
            </w:r>
          </w:p>
          <w:p w14:paraId="2D5B4904" w14:textId="3FA91EFF" w:rsidR="00471944" w:rsidRPr="00B6232F" w:rsidRDefault="00471944" w:rsidP="00BA4918">
            <w:pPr>
              <w:rPr>
                <w:rFonts w:cstheme="minorHAnsi"/>
                <w:sz w:val="24"/>
                <w:szCs w:val="24"/>
              </w:rPr>
            </w:pPr>
            <w:proofErr w:type="gramStart"/>
            <w:r w:rsidRPr="00B6232F">
              <w:rPr>
                <w:rFonts w:cstheme="minorHAnsi"/>
                <w:sz w:val="24"/>
                <w:szCs w:val="24"/>
              </w:rPr>
              <w:t>21  Производство</w:t>
            </w:r>
            <w:proofErr w:type="gramEnd"/>
            <w:r w:rsidRPr="00B6232F">
              <w:rPr>
                <w:rFonts w:cstheme="minorHAnsi"/>
                <w:sz w:val="24"/>
                <w:szCs w:val="24"/>
              </w:rPr>
              <w:t xml:space="preserve"> лекарственных средств и материалов, применяемых в медицинских целях;</w:t>
            </w:r>
          </w:p>
          <w:p w14:paraId="220CEE8E" w14:textId="5617022A" w:rsidR="00471944" w:rsidRPr="00B6232F" w:rsidRDefault="00471944" w:rsidP="00BA4918">
            <w:pPr>
              <w:rPr>
                <w:rFonts w:cstheme="minorHAnsi"/>
                <w:sz w:val="24"/>
                <w:szCs w:val="24"/>
              </w:rPr>
            </w:pPr>
            <w:proofErr w:type="gramStart"/>
            <w:r w:rsidRPr="00B6232F">
              <w:rPr>
                <w:rFonts w:cstheme="minorHAnsi"/>
                <w:sz w:val="24"/>
                <w:szCs w:val="24"/>
              </w:rPr>
              <w:t>22  Производство</w:t>
            </w:r>
            <w:proofErr w:type="gramEnd"/>
            <w:r w:rsidRPr="00B6232F">
              <w:rPr>
                <w:rFonts w:cstheme="minorHAnsi"/>
                <w:sz w:val="24"/>
                <w:szCs w:val="24"/>
              </w:rPr>
              <w:t xml:space="preserve"> резиновых и пластмассовых изделий;</w:t>
            </w:r>
          </w:p>
          <w:p w14:paraId="652877BA" w14:textId="4BBAE3D1" w:rsidR="00471944" w:rsidRPr="00B6232F" w:rsidRDefault="00471944" w:rsidP="00BA4918">
            <w:pPr>
              <w:rPr>
                <w:rFonts w:cstheme="minorHAnsi"/>
                <w:sz w:val="24"/>
                <w:szCs w:val="24"/>
              </w:rPr>
            </w:pPr>
            <w:proofErr w:type="gramStart"/>
            <w:r w:rsidRPr="00B6232F">
              <w:rPr>
                <w:rFonts w:cstheme="minorHAnsi"/>
                <w:sz w:val="24"/>
                <w:szCs w:val="24"/>
              </w:rPr>
              <w:t>23  Производство</w:t>
            </w:r>
            <w:proofErr w:type="gramEnd"/>
            <w:r w:rsidRPr="00B6232F">
              <w:rPr>
                <w:rFonts w:cstheme="minorHAnsi"/>
                <w:sz w:val="24"/>
                <w:szCs w:val="24"/>
              </w:rPr>
              <w:t xml:space="preserve"> прочей неметаллической минеральной продукции;</w:t>
            </w:r>
          </w:p>
          <w:p w14:paraId="5C8618F9" w14:textId="5BC2AB9B" w:rsidR="00471944" w:rsidRPr="00B6232F" w:rsidRDefault="00471944" w:rsidP="00BA4918">
            <w:pPr>
              <w:rPr>
                <w:rFonts w:cstheme="minorHAnsi"/>
                <w:sz w:val="24"/>
                <w:szCs w:val="24"/>
              </w:rPr>
            </w:pPr>
            <w:proofErr w:type="gramStart"/>
            <w:r w:rsidRPr="00B6232F">
              <w:rPr>
                <w:rFonts w:cstheme="minorHAnsi"/>
                <w:sz w:val="24"/>
                <w:szCs w:val="24"/>
              </w:rPr>
              <w:t>24  Производство</w:t>
            </w:r>
            <w:proofErr w:type="gramEnd"/>
            <w:r w:rsidRPr="00B6232F">
              <w:rPr>
                <w:rFonts w:cstheme="minorHAnsi"/>
                <w:sz w:val="24"/>
                <w:szCs w:val="24"/>
              </w:rPr>
              <w:t xml:space="preserve"> металлургическое;</w:t>
            </w:r>
          </w:p>
          <w:p w14:paraId="1F78F2B5" w14:textId="563E3B9D" w:rsidR="00471944" w:rsidRPr="00B6232F" w:rsidRDefault="00471944" w:rsidP="00BA4918">
            <w:pPr>
              <w:rPr>
                <w:rFonts w:cstheme="minorHAnsi"/>
                <w:sz w:val="24"/>
                <w:szCs w:val="24"/>
              </w:rPr>
            </w:pPr>
            <w:proofErr w:type="gramStart"/>
            <w:r w:rsidRPr="00B6232F">
              <w:rPr>
                <w:rFonts w:cstheme="minorHAnsi"/>
                <w:sz w:val="24"/>
                <w:szCs w:val="24"/>
              </w:rPr>
              <w:t>25  Производство</w:t>
            </w:r>
            <w:proofErr w:type="gramEnd"/>
            <w:r w:rsidRPr="00B6232F">
              <w:rPr>
                <w:rFonts w:cstheme="minorHAnsi"/>
                <w:sz w:val="24"/>
                <w:szCs w:val="24"/>
              </w:rPr>
              <w:t xml:space="preserve"> готовых металлических изделий, кроме машин и оборудования;</w:t>
            </w:r>
          </w:p>
          <w:p w14:paraId="7E03D2F5" w14:textId="2C81DBDD" w:rsidR="00471944" w:rsidRPr="00B6232F" w:rsidRDefault="00471944" w:rsidP="00BA4918">
            <w:pPr>
              <w:rPr>
                <w:rFonts w:cstheme="minorHAnsi"/>
                <w:sz w:val="24"/>
                <w:szCs w:val="24"/>
              </w:rPr>
            </w:pPr>
            <w:proofErr w:type="gramStart"/>
            <w:r w:rsidRPr="00B6232F">
              <w:rPr>
                <w:rFonts w:cstheme="minorHAnsi"/>
                <w:sz w:val="24"/>
                <w:szCs w:val="24"/>
              </w:rPr>
              <w:t>26  Производство</w:t>
            </w:r>
            <w:proofErr w:type="gramEnd"/>
            <w:r w:rsidRPr="00B6232F">
              <w:rPr>
                <w:rFonts w:cstheme="minorHAnsi"/>
                <w:sz w:val="24"/>
                <w:szCs w:val="24"/>
              </w:rPr>
              <w:t xml:space="preserve"> компьютеров, электронных и оптических изделий;</w:t>
            </w:r>
          </w:p>
          <w:p w14:paraId="73C0EC99" w14:textId="046F6B6C" w:rsidR="00471944" w:rsidRPr="00B6232F" w:rsidRDefault="00471944" w:rsidP="00BA4918">
            <w:pPr>
              <w:rPr>
                <w:rFonts w:cstheme="minorHAnsi"/>
                <w:sz w:val="24"/>
                <w:szCs w:val="24"/>
              </w:rPr>
            </w:pPr>
            <w:proofErr w:type="gramStart"/>
            <w:r w:rsidRPr="00B6232F">
              <w:rPr>
                <w:rFonts w:cstheme="minorHAnsi"/>
                <w:sz w:val="24"/>
                <w:szCs w:val="24"/>
              </w:rPr>
              <w:t>27  Производство</w:t>
            </w:r>
            <w:proofErr w:type="gramEnd"/>
            <w:r w:rsidRPr="00B6232F">
              <w:rPr>
                <w:rFonts w:cstheme="minorHAnsi"/>
                <w:sz w:val="24"/>
                <w:szCs w:val="24"/>
              </w:rPr>
              <w:t xml:space="preserve"> электрического оборудования;</w:t>
            </w:r>
          </w:p>
          <w:p w14:paraId="4B41A37D" w14:textId="4178BF9D" w:rsidR="00471944" w:rsidRPr="00B6232F" w:rsidRDefault="00471944" w:rsidP="00BA4918">
            <w:pPr>
              <w:rPr>
                <w:rFonts w:cstheme="minorHAnsi"/>
                <w:sz w:val="24"/>
                <w:szCs w:val="24"/>
              </w:rPr>
            </w:pPr>
            <w:proofErr w:type="gramStart"/>
            <w:r w:rsidRPr="00B6232F">
              <w:rPr>
                <w:rFonts w:cstheme="minorHAnsi"/>
                <w:sz w:val="24"/>
                <w:szCs w:val="24"/>
              </w:rPr>
              <w:t>28  Производство</w:t>
            </w:r>
            <w:proofErr w:type="gramEnd"/>
            <w:r w:rsidRPr="00B6232F">
              <w:rPr>
                <w:rFonts w:cstheme="minorHAnsi"/>
                <w:sz w:val="24"/>
                <w:szCs w:val="24"/>
              </w:rPr>
              <w:t xml:space="preserve"> машин и оборудования, не включенных в другие группировки;</w:t>
            </w:r>
          </w:p>
          <w:p w14:paraId="3029E0A2" w14:textId="505BCF67" w:rsidR="00471944" w:rsidRPr="00B6232F" w:rsidRDefault="00471944" w:rsidP="00BA4918">
            <w:pPr>
              <w:rPr>
                <w:rFonts w:cstheme="minorHAnsi"/>
                <w:sz w:val="24"/>
                <w:szCs w:val="24"/>
              </w:rPr>
            </w:pPr>
            <w:proofErr w:type="gramStart"/>
            <w:r w:rsidRPr="00B6232F">
              <w:rPr>
                <w:rFonts w:cstheme="minorHAnsi"/>
                <w:sz w:val="24"/>
                <w:szCs w:val="24"/>
              </w:rPr>
              <w:t>29  Производство</w:t>
            </w:r>
            <w:proofErr w:type="gramEnd"/>
            <w:r w:rsidRPr="00B6232F">
              <w:rPr>
                <w:rFonts w:cstheme="minorHAnsi"/>
                <w:sz w:val="24"/>
                <w:szCs w:val="24"/>
              </w:rPr>
              <w:t xml:space="preserve"> автотранспортных средств, прицепов и полуприцепов;</w:t>
            </w:r>
          </w:p>
          <w:p w14:paraId="519B61BF" w14:textId="6D308A1E" w:rsidR="00471944" w:rsidRPr="00B6232F" w:rsidRDefault="00471944" w:rsidP="00BA4918">
            <w:pPr>
              <w:rPr>
                <w:rFonts w:cstheme="minorHAnsi"/>
                <w:sz w:val="24"/>
                <w:szCs w:val="24"/>
              </w:rPr>
            </w:pPr>
            <w:proofErr w:type="gramStart"/>
            <w:r w:rsidRPr="00B6232F">
              <w:rPr>
                <w:rFonts w:cstheme="minorHAnsi"/>
                <w:sz w:val="24"/>
                <w:szCs w:val="24"/>
              </w:rPr>
              <w:t>30  Производство</w:t>
            </w:r>
            <w:proofErr w:type="gramEnd"/>
            <w:r w:rsidRPr="00B6232F">
              <w:rPr>
                <w:rFonts w:cstheme="minorHAnsi"/>
                <w:sz w:val="24"/>
                <w:szCs w:val="24"/>
              </w:rPr>
              <w:t xml:space="preserve"> прочих транспортных средств и оборудования;</w:t>
            </w:r>
          </w:p>
          <w:p w14:paraId="5101AD62" w14:textId="7A2F89B8" w:rsidR="00471944" w:rsidRPr="00B6232F" w:rsidRDefault="00471944" w:rsidP="00BA4918">
            <w:pPr>
              <w:rPr>
                <w:rFonts w:cstheme="minorHAnsi"/>
                <w:sz w:val="24"/>
                <w:szCs w:val="24"/>
              </w:rPr>
            </w:pPr>
            <w:proofErr w:type="gramStart"/>
            <w:r w:rsidRPr="00B6232F">
              <w:rPr>
                <w:rFonts w:cstheme="minorHAnsi"/>
                <w:sz w:val="24"/>
                <w:szCs w:val="24"/>
              </w:rPr>
              <w:t>31  Производство</w:t>
            </w:r>
            <w:proofErr w:type="gramEnd"/>
            <w:r w:rsidRPr="00B6232F">
              <w:rPr>
                <w:rFonts w:cstheme="minorHAnsi"/>
                <w:sz w:val="24"/>
                <w:szCs w:val="24"/>
              </w:rPr>
              <w:t xml:space="preserve"> мебели;</w:t>
            </w:r>
          </w:p>
          <w:p w14:paraId="48657001" w14:textId="0CC35C8C" w:rsidR="00471944" w:rsidRPr="00B6232F" w:rsidRDefault="00471944" w:rsidP="00BA4918">
            <w:pPr>
              <w:rPr>
                <w:rFonts w:cstheme="minorHAnsi"/>
                <w:sz w:val="24"/>
                <w:szCs w:val="24"/>
              </w:rPr>
            </w:pPr>
            <w:proofErr w:type="gramStart"/>
            <w:r w:rsidRPr="00B6232F">
              <w:rPr>
                <w:rFonts w:cstheme="minorHAnsi"/>
                <w:sz w:val="24"/>
                <w:szCs w:val="24"/>
              </w:rPr>
              <w:t>32  Производство</w:t>
            </w:r>
            <w:proofErr w:type="gramEnd"/>
            <w:r w:rsidRPr="00B6232F">
              <w:rPr>
                <w:rFonts w:cstheme="minorHAnsi"/>
                <w:sz w:val="24"/>
                <w:szCs w:val="24"/>
              </w:rPr>
              <w:t xml:space="preserve"> прочих готовых изделий;</w:t>
            </w:r>
          </w:p>
          <w:p w14:paraId="524E4371" w14:textId="08D489E5" w:rsidR="00471944" w:rsidRPr="00B6232F" w:rsidRDefault="00471944" w:rsidP="00EF32E2">
            <w:pPr>
              <w:spacing w:after="120"/>
              <w:rPr>
                <w:rFonts w:cstheme="minorHAnsi"/>
                <w:sz w:val="24"/>
                <w:szCs w:val="24"/>
              </w:rPr>
            </w:pPr>
            <w:proofErr w:type="gramStart"/>
            <w:r w:rsidRPr="00B6232F">
              <w:rPr>
                <w:rFonts w:cstheme="minorHAnsi"/>
                <w:sz w:val="24"/>
                <w:szCs w:val="24"/>
              </w:rPr>
              <w:t>33  Ремонт</w:t>
            </w:r>
            <w:proofErr w:type="gramEnd"/>
            <w:r w:rsidRPr="00B6232F">
              <w:rPr>
                <w:rFonts w:cstheme="minorHAnsi"/>
                <w:sz w:val="24"/>
                <w:szCs w:val="24"/>
              </w:rPr>
              <w:t xml:space="preserve"> и монтаж машин и оборудования.</w:t>
            </w:r>
          </w:p>
        </w:tc>
      </w:tr>
      <w:tr w:rsidR="00471944" w:rsidRPr="004E0CD7" w14:paraId="6204D4E9" w14:textId="77777777" w:rsidTr="00471944">
        <w:trPr>
          <w:trHeight w:val="293"/>
        </w:trPr>
        <w:tc>
          <w:tcPr>
            <w:tcW w:w="10201" w:type="dxa"/>
            <w:vMerge/>
          </w:tcPr>
          <w:p w14:paraId="7890B1E0" w14:textId="5A047529" w:rsidR="00471944" w:rsidRPr="00B6232F" w:rsidRDefault="00471944" w:rsidP="00A66C5C">
            <w:pPr>
              <w:rPr>
                <w:rFonts w:cstheme="minorHAnsi"/>
                <w:sz w:val="24"/>
                <w:szCs w:val="24"/>
              </w:rPr>
            </w:pPr>
          </w:p>
        </w:tc>
      </w:tr>
    </w:tbl>
    <w:p w14:paraId="1BB958DC" w14:textId="2683CD7C" w:rsidR="008A6200" w:rsidRPr="004E0CD7" w:rsidRDefault="008A6200" w:rsidP="008A6200">
      <w:pPr>
        <w:rPr>
          <w:rFonts w:cstheme="minorHAnsi"/>
        </w:rPr>
      </w:pPr>
      <w:r w:rsidRPr="00B6232F">
        <w:rPr>
          <w:rFonts w:cstheme="minorHAnsi"/>
          <w:sz w:val="24"/>
          <w:szCs w:val="24"/>
        </w:rPr>
        <w:br w:type="page"/>
      </w:r>
    </w:p>
    <w:p w14:paraId="53F7DB4C" w14:textId="697FA8C1" w:rsidR="008A6200" w:rsidRPr="00B6232F" w:rsidRDefault="008A6200" w:rsidP="008A6200">
      <w:pPr>
        <w:pStyle w:val="10"/>
        <w:jc w:val="right"/>
        <w:rPr>
          <w:rFonts w:asciiTheme="minorHAnsi" w:hAnsiTheme="minorHAnsi" w:cstheme="minorHAnsi"/>
          <w:i/>
          <w:iCs/>
          <w:sz w:val="22"/>
          <w:szCs w:val="22"/>
        </w:rPr>
      </w:pPr>
      <w:bookmarkStart w:id="33" w:name="_Приложение_№2"/>
      <w:bookmarkEnd w:id="33"/>
      <w:r w:rsidRPr="00B6232F">
        <w:rPr>
          <w:rFonts w:asciiTheme="minorHAnsi" w:hAnsiTheme="minorHAnsi" w:cstheme="minorHAnsi"/>
          <w:i/>
          <w:iCs/>
          <w:color w:val="auto"/>
          <w:sz w:val="22"/>
          <w:szCs w:val="22"/>
        </w:rPr>
        <w:lastRenderedPageBreak/>
        <w:t>Приложение №</w:t>
      </w:r>
      <w:r w:rsidR="00AA4DCF" w:rsidRPr="00B6232F">
        <w:rPr>
          <w:rFonts w:asciiTheme="minorHAnsi" w:hAnsiTheme="minorHAnsi" w:cstheme="minorHAnsi"/>
          <w:i/>
          <w:iCs/>
          <w:color w:val="auto"/>
          <w:sz w:val="22"/>
          <w:szCs w:val="22"/>
        </w:rPr>
        <w:t>2</w:t>
      </w:r>
    </w:p>
    <w:p w14:paraId="178D17C0" w14:textId="77777777" w:rsidR="009D6EF4" w:rsidRPr="00B6232F" w:rsidRDefault="009D6EF4" w:rsidP="009D6EF4">
      <w:pPr>
        <w:spacing w:after="0" w:line="240" w:lineRule="auto"/>
        <w:jc w:val="right"/>
        <w:rPr>
          <w:rFonts w:cstheme="minorHAnsi"/>
          <w:sz w:val="20"/>
          <w:szCs w:val="20"/>
        </w:rPr>
      </w:pPr>
      <w:r w:rsidRPr="00B6232F">
        <w:rPr>
          <w:rFonts w:cstheme="minorHAnsi"/>
          <w:sz w:val="20"/>
          <w:szCs w:val="20"/>
        </w:rPr>
        <w:t xml:space="preserve">к Регламенту </w:t>
      </w:r>
      <w:r w:rsidRPr="009D6EF4">
        <w:rPr>
          <w:rFonts w:cstheme="minorHAnsi"/>
          <w:sz w:val="20"/>
          <w:szCs w:val="20"/>
        </w:rPr>
        <w:t>Отбора и экспертизы заявок на предоставление займов</w:t>
      </w:r>
    </w:p>
    <w:p w14:paraId="37C6323A" w14:textId="1AD4CDC9" w:rsidR="008A6200" w:rsidRPr="00B6232F" w:rsidRDefault="009D6EF4" w:rsidP="009D6EF4">
      <w:pPr>
        <w:spacing w:after="0" w:line="240" w:lineRule="auto"/>
        <w:ind w:left="4678"/>
        <w:jc w:val="right"/>
        <w:rPr>
          <w:rFonts w:cstheme="minorHAnsi"/>
          <w:sz w:val="24"/>
          <w:szCs w:val="24"/>
        </w:rPr>
      </w:pPr>
      <w:r>
        <w:rPr>
          <w:rFonts w:cstheme="minorHAnsi"/>
          <w:sz w:val="20"/>
          <w:szCs w:val="20"/>
        </w:rPr>
        <w:t>Регионального ф</w:t>
      </w:r>
      <w:r w:rsidRPr="00B6232F">
        <w:rPr>
          <w:rFonts w:cstheme="minorHAnsi"/>
          <w:sz w:val="20"/>
          <w:szCs w:val="20"/>
        </w:rPr>
        <w:t>онда развития промышленности</w:t>
      </w:r>
    </w:p>
    <w:p w14:paraId="4B085B63" w14:textId="77777777" w:rsidR="00411842" w:rsidRPr="00B6232F" w:rsidRDefault="008A6200" w:rsidP="008A6200">
      <w:pPr>
        <w:spacing w:before="240" w:after="0" w:line="240" w:lineRule="auto"/>
        <w:jc w:val="center"/>
        <w:rPr>
          <w:rFonts w:cstheme="minorHAnsi"/>
          <w:b/>
          <w:bCs/>
          <w:sz w:val="24"/>
          <w:szCs w:val="24"/>
        </w:rPr>
      </w:pPr>
      <w:bookmarkStart w:id="34" w:name="_Hlk122449096"/>
      <w:r w:rsidRPr="00B6232F">
        <w:rPr>
          <w:rFonts w:cstheme="minorHAnsi"/>
          <w:b/>
          <w:bCs/>
          <w:sz w:val="24"/>
          <w:szCs w:val="24"/>
        </w:rPr>
        <w:t>Список документов для рассмотрения заявки по программ</w:t>
      </w:r>
      <w:r w:rsidR="00411842" w:rsidRPr="00B6232F">
        <w:rPr>
          <w:rFonts w:cstheme="minorHAnsi"/>
          <w:b/>
          <w:bCs/>
          <w:sz w:val="24"/>
          <w:szCs w:val="24"/>
        </w:rPr>
        <w:t>е «Партнерское развитие»</w:t>
      </w:r>
      <w:r w:rsidRPr="00B6232F">
        <w:rPr>
          <w:rFonts w:cstheme="minorHAnsi"/>
          <w:b/>
          <w:bCs/>
          <w:sz w:val="24"/>
          <w:szCs w:val="24"/>
        </w:rPr>
        <w:t xml:space="preserve"> </w:t>
      </w:r>
    </w:p>
    <w:p w14:paraId="0DF817FD" w14:textId="77777777" w:rsidR="008A6200" w:rsidRPr="00B6232F" w:rsidRDefault="008A6200" w:rsidP="008A6200">
      <w:pPr>
        <w:spacing w:after="0" w:line="240" w:lineRule="auto"/>
        <w:ind w:left="4678"/>
        <w:jc w:val="right"/>
        <w:rPr>
          <w:rFonts w:cstheme="minorHAnsi"/>
          <w:sz w:val="24"/>
          <w:szCs w:val="24"/>
        </w:rPr>
      </w:pPr>
    </w:p>
    <w:p w14:paraId="4789770B" w14:textId="0D3F9BF0" w:rsidR="008A6200" w:rsidRPr="00B6232F" w:rsidRDefault="008B4208" w:rsidP="00FB704C">
      <w:pPr>
        <w:pStyle w:val="a3"/>
        <w:numPr>
          <w:ilvl w:val="0"/>
          <w:numId w:val="10"/>
        </w:numPr>
        <w:tabs>
          <w:tab w:val="left" w:pos="284"/>
        </w:tabs>
        <w:spacing w:after="0" w:line="240" w:lineRule="auto"/>
        <w:jc w:val="both"/>
        <w:rPr>
          <w:rFonts w:cstheme="minorHAnsi"/>
        </w:rPr>
      </w:pPr>
      <w:r w:rsidRPr="00B6232F">
        <w:rPr>
          <w:rFonts w:cstheme="minorHAnsi"/>
        </w:rPr>
        <w:t>Заявка по форме Приложения №</w:t>
      </w:r>
      <w:r w:rsidR="00236A61" w:rsidRPr="00B6232F">
        <w:rPr>
          <w:rFonts w:cstheme="minorHAnsi"/>
        </w:rPr>
        <w:t>4</w:t>
      </w:r>
      <w:r w:rsidR="008161FC">
        <w:rPr>
          <w:rFonts w:cstheme="minorHAnsi"/>
        </w:rPr>
        <w:t>, согласие на обработку персональных данных и проверку кредитной истории физического лица, согласие на проверку кредитной истории юридического лица.</w:t>
      </w:r>
    </w:p>
    <w:p w14:paraId="098FCFD7" w14:textId="4C38385B" w:rsidR="008A6200" w:rsidRPr="00B6232F" w:rsidRDefault="008A6200" w:rsidP="00FB704C">
      <w:pPr>
        <w:pStyle w:val="a3"/>
        <w:numPr>
          <w:ilvl w:val="0"/>
          <w:numId w:val="10"/>
        </w:numPr>
        <w:tabs>
          <w:tab w:val="left" w:pos="284"/>
        </w:tabs>
        <w:spacing w:after="0" w:line="240" w:lineRule="auto"/>
        <w:jc w:val="both"/>
        <w:rPr>
          <w:rFonts w:cstheme="minorHAnsi"/>
        </w:rPr>
      </w:pPr>
      <w:r w:rsidRPr="00B6232F">
        <w:rPr>
          <w:rFonts w:cstheme="minorHAnsi"/>
        </w:rPr>
        <w:t>Бизнес-план проекта</w:t>
      </w:r>
      <w:r w:rsidR="00AA4DCF" w:rsidRPr="00B6232F">
        <w:rPr>
          <w:rFonts w:cstheme="minorHAnsi"/>
        </w:rPr>
        <w:t xml:space="preserve"> с учетом требования РФРП</w:t>
      </w:r>
      <w:r w:rsidRPr="00B6232F">
        <w:rPr>
          <w:rFonts w:cstheme="minorHAnsi"/>
        </w:rPr>
        <w:t>.</w:t>
      </w:r>
    </w:p>
    <w:p w14:paraId="6D251F2E" w14:textId="77777777" w:rsidR="008A6200" w:rsidRPr="00B6232F" w:rsidRDefault="008A6200" w:rsidP="008A6200">
      <w:pPr>
        <w:pStyle w:val="a3"/>
        <w:tabs>
          <w:tab w:val="left" w:pos="284"/>
        </w:tabs>
        <w:spacing w:after="0" w:line="240" w:lineRule="auto"/>
        <w:jc w:val="both"/>
        <w:rPr>
          <w:rFonts w:cstheme="minorHAnsi"/>
        </w:rPr>
      </w:pPr>
      <w:r w:rsidRPr="00B6232F">
        <w:rPr>
          <w:rFonts w:cstheme="minorHAnsi"/>
        </w:rPr>
        <w:t>Бизнес-план должен содержать разделы:</w:t>
      </w:r>
    </w:p>
    <w:p w14:paraId="442A0AC4"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описание продукта, включая описание его целевых характеристик и конкурентных преимуществ, история и текущее состояние проекта, его развитие;</w:t>
      </w:r>
    </w:p>
    <w:p w14:paraId="1BEBE024"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анализ рынка разрабатываемого продукта/ услуги/ технологии;</w:t>
      </w:r>
    </w:p>
    <w:p w14:paraId="43027DE0"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описание Компании-Заявителя;</w:t>
      </w:r>
    </w:p>
    <w:p w14:paraId="51A3C813"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основные задачи проекта и этапы с указанием планируемых сроков их реализации;</w:t>
      </w:r>
    </w:p>
    <w:p w14:paraId="133F689B"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финансовый план, включая описание финансовой модели;</w:t>
      </w:r>
    </w:p>
    <w:p w14:paraId="029CC4C6"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оценка рисков и управление рисками;</w:t>
      </w:r>
    </w:p>
    <w:p w14:paraId="533597D3"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предполагаемые условия участия Фонда.</w:t>
      </w:r>
    </w:p>
    <w:p w14:paraId="4A0E66D3" w14:textId="23D6E383" w:rsidR="008A6200" w:rsidRPr="00B6232F" w:rsidRDefault="008A6200" w:rsidP="00FB704C">
      <w:pPr>
        <w:pStyle w:val="a3"/>
        <w:numPr>
          <w:ilvl w:val="0"/>
          <w:numId w:val="10"/>
        </w:numPr>
        <w:tabs>
          <w:tab w:val="left" w:pos="284"/>
        </w:tabs>
        <w:spacing w:after="0" w:line="240" w:lineRule="auto"/>
        <w:jc w:val="both"/>
        <w:rPr>
          <w:rFonts w:cstheme="minorHAnsi"/>
        </w:rPr>
      </w:pPr>
      <w:r w:rsidRPr="00B6232F">
        <w:rPr>
          <w:rFonts w:cstheme="minorHAnsi"/>
        </w:rPr>
        <w:t>Финансовая модель проекта.</w:t>
      </w:r>
    </w:p>
    <w:p w14:paraId="258B9016" w14:textId="77777777" w:rsidR="008A6200" w:rsidRPr="00B6232F" w:rsidRDefault="008A6200" w:rsidP="008A6200">
      <w:pPr>
        <w:pStyle w:val="a3"/>
        <w:spacing w:after="0" w:line="240" w:lineRule="auto"/>
        <w:jc w:val="both"/>
        <w:rPr>
          <w:rFonts w:cstheme="minorHAnsi"/>
        </w:rPr>
      </w:pPr>
      <w:r w:rsidRPr="00B6232F">
        <w:rPr>
          <w:rFonts w:cstheme="minorHAnsi"/>
        </w:rPr>
        <w:t>Финансовая модель должна соответствовать описанию, расчетам и данным, содержащимся в бизнес-плане.</w:t>
      </w:r>
    </w:p>
    <w:p w14:paraId="762350E3" w14:textId="66C1977F" w:rsidR="008A6200" w:rsidRPr="00B6232F" w:rsidRDefault="008A6200" w:rsidP="00FB704C">
      <w:pPr>
        <w:pStyle w:val="a3"/>
        <w:numPr>
          <w:ilvl w:val="0"/>
          <w:numId w:val="10"/>
        </w:numPr>
        <w:tabs>
          <w:tab w:val="left" w:pos="284"/>
        </w:tabs>
        <w:spacing w:after="0" w:line="240" w:lineRule="auto"/>
        <w:jc w:val="both"/>
        <w:rPr>
          <w:rFonts w:cstheme="minorHAnsi"/>
        </w:rPr>
      </w:pPr>
      <w:r w:rsidRPr="00B6232F">
        <w:rPr>
          <w:rFonts w:cstheme="minorHAnsi"/>
        </w:rPr>
        <w:t>Смета расходования средств займа</w:t>
      </w:r>
      <w:r w:rsidR="00AA4DCF" w:rsidRPr="00B6232F">
        <w:rPr>
          <w:rFonts w:cstheme="minorHAnsi"/>
        </w:rPr>
        <w:t>,</w:t>
      </w:r>
      <w:r w:rsidR="00A07A91">
        <w:rPr>
          <w:rFonts w:cstheme="minorHAnsi"/>
        </w:rPr>
        <w:t xml:space="preserve"> с указанием </w:t>
      </w:r>
      <w:r w:rsidR="00557E37">
        <w:rPr>
          <w:rFonts w:cstheme="minorHAnsi"/>
        </w:rPr>
        <w:t>наименования и ИНН поставщика, наименования оборудования, количества приобретаемого оборудования, стоимости единицы оборудования, общей стоимости</w:t>
      </w:r>
      <w:r w:rsidRPr="00B6232F">
        <w:rPr>
          <w:rFonts w:cstheme="minorHAnsi"/>
        </w:rPr>
        <w:t>.</w:t>
      </w:r>
    </w:p>
    <w:p w14:paraId="5FD13EBB" w14:textId="69DA2E91" w:rsidR="00A663E5" w:rsidRPr="00B6232F" w:rsidRDefault="00A663E5" w:rsidP="00FB704C">
      <w:pPr>
        <w:pStyle w:val="a3"/>
        <w:numPr>
          <w:ilvl w:val="0"/>
          <w:numId w:val="10"/>
        </w:numPr>
        <w:tabs>
          <w:tab w:val="left" w:pos="284"/>
        </w:tabs>
        <w:spacing w:after="0" w:line="240" w:lineRule="auto"/>
        <w:jc w:val="both"/>
        <w:rPr>
          <w:rFonts w:cstheme="minorHAnsi"/>
        </w:rPr>
      </w:pPr>
      <w:r w:rsidRPr="00B6232F">
        <w:rPr>
          <w:rFonts w:cstheme="minorHAnsi"/>
        </w:rPr>
        <w:t>Документы, подтверждающие софинансирование (собственное участие в проекте) в размере не менее 50% от стоимости проекта</w:t>
      </w:r>
      <w:r w:rsidR="00557E37">
        <w:rPr>
          <w:rFonts w:cstheme="minorHAnsi"/>
        </w:rPr>
        <w:t>: документы подтверждающие право собственности</w:t>
      </w:r>
      <w:r w:rsidR="00440BDD">
        <w:rPr>
          <w:rFonts w:cstheme="minorHAnsi"/>
        </w:rPr>
        <w:t xml:space="preserve"> (</w:t>
      </w:r>
      <w:proofErr w:type="gramStart"/>
      <w:r w:rsidR="00440BDD">
        <w:rPr>
          <w:rFonts w:cstheme="minorHAnsi"/>
        </w:rPr>
        <w:t>например</w:t>
      </w:r>
      <w:proofErr w:type="gramEnd"/>
      <w:r w:rsidR="00440BDD">
        <w:rPr>
          <w:rFonts w:cstheme="minorHAnsi"/>
        </w:rPr>
        <w:t xml:space="preserve"> в случае приобретения недвижимости, оборудования, транспорта и т.п.)</w:t>
      </w:r>
      <w:r w:rsidR="00557E37">
        <w:rPr>
          <w:rFonts w:cstheme="minorHAnsi"/>
        </w:rPr>
        <w:t xml:space="preserve">, </w:t>
      </w:r>
      <w:r w:rsidR="00440BDD">
        <w:rPr>
          <w:rFonts w:cstheme="minorHAnsi"/>
        </w:rPr>
        <w:t xml:space="preserve">документы подтверждающие расходы (например при ремонте договор подряда, договор поставки материалов и т.п.), </w:t>
      </w:r>
      <w:r w:rsidR="00557E37">
        <w:rPr>
          <w:rFonts w:cstheme="minorHAnsi"/>
        </w:rPr>
        <w:t>факт оплаты</w:t>
      </w:r>
      <w:r w:rsidRPr="00B6232F">
        <w:rPr>
          <w:rFonts w:cstheme="minorHAnsi"/>
        </w:rPr>
        <w:t>.</w:t>
      </w:r>
    </w:p>
    <w:p w14:paraId="43E31DCF" w14:textId="77777777" w:rsidR="008A6200" w:rsidRPr="00B6232F" w:rsidRDefault="008A6200" w:rsidP="00FB704C">
      <w:pPr>
        <w:pStyle w:val="a3"/>
        <w:numPr>
          <w:ilvl w:val="0"/>
          <w:numId w:val="10"/>
        </w:numPr>
        <w:tabs>
          <w:tab w:val="left" w:pos="284"/>
        </w:tabs>
        <w:spacing w:after="0" w:line="240" w:lineRule="auto"/>
        <w:jc w:val="both"/>
        <w:rPr>
          <w:rFonts w:cstheme="minorHAnsi"/>
        </w:rPr>
      </w:pPr>
      <w:r w:rsidRPr="00B6232F">
        <w:rPr>
          <w:rFonts w:cstheme="minorHAnsi"/>
        </w:rPr>
        <w:t>Документы для финансового анализа Заявителя:</w:t>
      </w:r>
    </w:p>
    <w:p w14:paraId="00AAE760" w14:textId="6A0029D3" w:rsidR="001831DF" w:rsidRPr="00B6232F" w:rsidRDefault="001831DF" w:rsidP="001831DF">
      <w:pPr>
        <w:pStyle w:val="a3"/>
        <w:numPr>
          <w:ilvl w:val="0"/>
          <w:numId w:val="11"/>
        </w:numPr>
        <w:tabs>
          <w:tab w:val="left" w:pos="284"/>
        </w:tabs>
        <w:spacing w:after="0" w:line="240" w:lineRule="auto"/>
        <w:ind w:left="1134"/>
        <w:jc w:val="both"/>
        <w:rPr>
          <w:rFonts w:cstheme="minorHAnsi"/>
        </w:rPr>
      </w:pPr>
      <w:r w:rsidRPr="00B6232F">
        <w:rPr>
          <w:rFonts w:cstheme="minorHAnsi"/>
        </w:rPr>
        <w:t>Бухгалтерская отчетность (Форма 1 и 2):</w:t>
      </w:r>
    </w:p>
    <w:p w14:paraId="377B08B2" w14:textId="66E8AFE2" w:rsidR="001831DF" w:rsidRPr="00B6232F" w:rsidRDefault="001831DF" w:rsidP="001831DF">
      <w:pPr>
        <w:pStyle w:val="a3"/>
        <w:numPr>
          <w:ilvl w:val="1"/>
          <w:numId w:val="28"/>
        </w:numPr>
        <w:tabs>
          <w:tab w:val="left" w:pos="993"/>
        </w:tabs>
        <w:spacing w:after="0" w:line="240" w:lineRule="auto"/>
        <w:jc w:val="both"/>
        <w:rPr>
          <w:rFonts w:cstheme="minorHAnsi"/>
        </w:rPr>
      </w:pPr>
      <w:r w:rsidRPr="00B6232F">
        <w:rPr>
          <w:rFonts w:cstheme="minorHAnsi"/>
        </w:rPr>
        <w:t>за два последних завершенных финансовых года с отметкой налоговой (скан-копия);</w:t>
      </w:r>
    </w:p>
    <w:p w14:paraId="06095EB3" w14:textId="5A857304" w:rsidR="001831DF" w:rsidRPr="00B6232F" w:rsidRDefault="001831DF" w:rsidP="001831DF">
      <w:pPr>
        <w:pStyle w:val="a3"/>
        <w:numPr>
          <w:ilvl w:val="1"/>
          <w:numId w:val="28"/>
        </w:numPr>
        <w:tabs>
          <w:tab w:val="left" w:pos="993"/>
        </w:tabs>
        <w:spacing w:after="0" w:line="240" w:lineRule="auto"/>
        <w:jc w:val="both"/>
        <w:rPr>
          <w:rFonts w:cstheme="minorHAnsi"/>
        </w:rPr>
      </w:pPr>
      <w:r w:rsidRPr="00B6232F">
        <w:rPr>
          <w:rFonts w:cstheme="minorHAnsi"/>
        </w:rPr>
        <w:t>промежуточная отчетность за 1, 2, 3 кварталы за последни</w:t>
      </w:r>
      <w:r w:rsidR="000C1ED5" w:rsidRPr="00B6232F">
        <w:rPr>
          <w:rFonts w:cstheme="minorHAnsi"/>
        </w:rPr>
        <w:t>й</w:t>
      </w:r>
      <w:r w:rsidRPr="00B6232F">
        <w:rPr>
          <w:rFonts w:cstheme="minorHAnsi"/>
        </w:rPr>
        <w:t xml:space="preserve"> завершенны</w:t>
      </w:r>
      <w:r w:rsidR="000C1ED5" w:rsidRPr="00B6232F">
        <w:rPr>
          <w:rFonts w:cstheme="minorHAnsi"/>
        </w:rPr>
        <w:t>й</w:t>
      </w:r>
      <w:r w:rsidRPr="00B6232F">
        <w:rPr>
          <w:rFonts w:cstheme="minorHAnsi"/>
        </w:rPr>
        <w:t xml:space="preserve"> финансовы</w:t>
      </w:r>
      <w:r w:rsidR="000C1ED5" w:rsidRPr="00B6232F">
        <w:rPr>
          <w:rFonts w:cstheme="minorHAnsi"/>
        </w:rPr>
        <w:t>й</w:t>
      </w:r>
      <w:r w:rsidRPr="00B6232F">
        <w:rPr>
          <w:rFonts w:cstheme="minorHAnsi"/>
        </w:rPr>
        <w:t xml:space="preserve"> год, заверенная подписью единоличного исполнительного органа и печатью организации (скан-копия);</w:t>
      </w:r>
    </w:p>
    <w:p w14:paraId="1D632C65" w14:textId="3082A34A" w:rsidR="001831DF" w:rsidRPr="00B6232F" w:rsidRDefault="001831DF" w:rsidP="001831DF">
      <w:pPr>
        <w:pStyle w:val="a3"/>
        <w:numPr>
          <w:ilvl w:val="1"/>
          <w:numId w:val="28"/>
        </w:numPr>
        <w:tabs>
          <w:tab w:val="left" w:pos="993"/>
        </w:tabs>
        <w:spacing w:after="0" w:line="240" w:lineRule="auto"/>
        <w:jc w:val="both"/>
        <w:rPr>
          <w:rFonts w:cstheme="minorHAnsi"/>
        </w:rPr>
      </w:pPr>
      <w:r w:rsidRPr="00B6232F">
        <w:rPr>
          <w:rFonts w:cstheme="minorHAnsi"/>
        </w:rPr>
        <w:t>промежуточная отчетность за кварталы текущего года, заверенная подписью единоличного исполнительного органа и печатью организации (скан-копия);</w:t>
      </w:r>
    </w:p>
    <w:p w14:paraId="2D74D206" w14:textId="096C077E" w:rsidR="00335114" w:rsidRDefault="00335114" w:rsidP="00FB704C">
      <w:pPr>
        <w:pStyle w:val="a3"/>
        <w:numPr>
          <w:ilvl w:val="0"/>
          <w:numId w:val="11"/>
        </w:numPr>
        <w:tabs>
          <w:tab w:val="left" w:pos="284"/>
        </w:tabs>
        <w:spacing w:after="0" w:line="240" w:lineRule="auto"/>
        <w:ind w:left="1134"/>
        <w:jc w:val="both"/>
        <w:rPr>
          <w:rFonts w:cstheme="minorHAnsi"/>
        </w:rPr>
      </w:pPr>
      <w:r>
        <w:rPr>
          <w:rFonts w:cstheme="minorHAnsi"/>
        </w:rPr>
        <w:t>Р</w:t>
      </w:r>
      <w:r w:rsidRPr="00780E4A">
        <w:rPr>
          <w:rFonts w:cstheme="minorHAnsi"/>
        </w:rPr>
        <w:t xml:space="preserve">асшифровки основных статей </w:t>
      </w:r>
      <w:r>
        <w:rPr>
          <w:rFonts w:cstheme="minorHAnsi"/>
        </w:rPr>
        <w:t xml:space="preserve">к каждому </w:t>
      </w:r>
      <w:r w:rsidRPr="00780E4A">
        <w:rPr>
          <w:rFonts w:cstheme="minorHAnsi"/>
        </w:rPr>
        <w:t>баланс</w:t>
      </w:r>
      <w:r>
        <w:rPr>
          <w:rFonts w:cstheme="minorHAnsi"/>
        </w:rPr>
        <w:t>у:</w:t>
      </w:r>
      <w:r w:rsidRPr="00780E4A">
        <w:rPr>
          <w:rFonts w:cstheme="minorHAnsi"/>
        </w:rPr>
        <w:t xml:space="preserve"> запасы</w:t>
      </w:r>
      <w:r>
        <w:rPr>
          <w:rFonts w:cstheme="minorHAnsi"/>
        </w:rPr>
        <w:t xml:space="preserve"> товаров/сырья/материалов</w:t>
      </w:r>
      <w:r w:rsidR="00D907AC">
        <w:rPr>
          <w:rFonts w:cstheme="minorHAnsi"/>
        </w:rPr>
        <w:t xml:space="preserve"> – с указанием</w:t>
      </w:r>
      <w:r w:rsidR="00AF3364">
        <w:rPr>
          <w:rFonts w:cstheme="minorHAnsi"/>
        </w:rPr>
        <w:t xml:space="preserve"> группы товаров/сырья/материалов, количества, стоимости;</w:t>
      </w:r>
      <w:r w:rsidRPr="00780E4A">
        <w:rPr>
          <w:rFonts w:cstheme="minorHAnsi"/>
        </w:rPr>
        <w:t xml:space="preserve"> дебиторская задолженность, кредиторская задолженность</w:t>
      </w:r>
      <w:r>
        <w:rPr>
          <w:rFonts w:cstheme="minorHAnsi"/>
        </w:rPr>
        <w:t xml:space="preserve"> – с указанием наименования </w:t>
      </w:r>
      <w:r w:rsidR="00F9610B">
        <w:rPr>
          <w:rFonts w:cstheme="minorHAnsi"/>
        </w:rPr>
        <w:t>контрагента, суммы, даты возникновения, даты погашения, признака срочная/просроченная;</w:t>
      </w:r>
      <w:r w:rsidRPr="00780E4A">
        <w:rPr>
          <w:rFonts w:cstheme="minorHAnsi"/>
        </w:rPr>
        <w:t xml:space="preserve"> заемные средства с указанием реквизитов кредитного договора/договора займа, Банка кредитора/кредитора, процентной ставк</w:t>
      </w:r>
      <w:r w:rsidR="00F9610B">
        <w:rPr>
          <w:rFonts w:cstheme="minorHAnsi"/>
        </w:rPr>
        <w:t>и</w:t>
      </w:r>
      <w:r w:rsidRPr="00780E4A">
        <w:rPr>
          <w:rFonts w:cstheme="minorHAnsi"/>
        </w:rPr>
        <w:t xml:space="preserve">, общей суммы договора, даты начала и дата окончания договора, суммы ежемесячного платежа, остатка основного долга по договору на отчетную дату), прочие обязательства, ведомость амортизации основных средств (расшифровки предоставляются за каждый </w:t>
      </w:r>
      <w:r w:rsidR="00F9610B">
        <w:rPr>
          <w:rFonts w:cstheme="minorHAnsi"/>
        </w:rPr>
        <w:t>год/</w:t>
      </w:r>
      <w:r w:rsidRPr="00780E4A">
        <w:rPr>
          <w:rFonts w:cstheme="minorHAnsi"/>
        </w:rPr>
        <w:t>квартал в формате Excel)</w:t>
      </w:r>
      <w:r w:rsidR="00F9610B">
        <w:rPr>
          <w:rFonts w:cstheme="minorHAnsi"/>
        </w:rPr>
        <w:t xml:space="preserve">. </w:t>
      </w:r>
      <w:r w:rsidR="00D907AC">
        <w:rPr>
          <w:rFonts w:cstheme="minorHAnsi"/>
        </w:rPr>
        <w:t xml:space="preserve">Вместо расшифровок могут быть предоставлены </w:t>
      </w:r>
      <w:proofErr w:type="spellStart"/>
      <w:r w:rsidR="00D907AC">
        <w:rPr>
          <w:rFonts w:cstheme="minorHAnsi"/>
        </w:rPr>
        <w:t>оборотно</w:t>
      </w:r>
      <w:proofErr w:type="spellEnd"/>
      <w:r w:rsidR="00D907AC">
        <w:rPr>
          <w:rFonts w:cstheme="minorHAnsi"/>
        </w:rPr>
        <w:t>-сальдовые ведомости по соответствующим балансовым счетам</w:t>
      </w:r>
      <w:r w:rsidR="00AF3364">
        <w:rPr>
          <w:rFonts w:cstheme="minorHAnsi"/>
        </w:rPr>
        <w:t xml:space="preserve"> и общая </w:t>
      </w:r>
      <w:proofErr w:type="spellStart"/>
      <w:r w:rsidR="00AF3364">
        <w:rPr>
          <w:rFonts w:cstheme="minorHAnsi"/>
        </w:rPr>
        <w:t>оборотно</w:t>
      </w:r>
      <w:proofErr w:type="spellEnd"/>
      <w:r w:rsidR="00AF3364">
        <w:rPr>
          <w:rFonts w:cstheme="minorHAnsi"/>
        </w:rPr>
        <w:t>-сальдовая ведомость по всем счетам</w:t>
      </w:r>
      <w:r w:rsidR="008D1C59">
        <w:rPr>
          <w:rFonts w:cstheme="minorHAnsi"/>
        </w:rPr>
        <w:t xml:space="preserve"> (предоставляются за каждый год/квартал в формате </w:t>
      </w:r>
      <w:r w:rsidR="008D1C59">
        <w:rPr>
          <w:rFonts w:cstheme="minorHAnsi"/>
          <w:lang w:val="en-US"/>
        </w:rPr>
        <w:t>Excel</w:t>
      </w:r>
      <w:r w:rsidR="008D1C59">
        <w:rPr>
          <w:rFonts w:cstheme="minorHAnsi"/>
        </w:rPr>
        <w:t>)</w:t>
      </w:r>
      <w:r w:rsidR="00AF3364">
        <w:rPr>
          <w:rFonts w:cstheme="minorHAnsi"/>
        </w:rPr>
        <w:t>;</w:t>
      </w:r>
    </w:p>
    <w:p w14:paraId="1F57DD92" w14:textId="364919F0"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Расшифровку по договорам лизинга с указанием реквизитов договора, предмета лизинга, общей суммы договора, суммы первоначального платежа (аванса), даты начала и дата окончания договора, суммы ежемесячного платежа, остатка по договору на отчетную дату.</w:t>
      </w:r>
    </w:p>
    <w:p w14:paraId="08DBEE87"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 xml:space="preserve">Расшифровка по полученным банковским гарантиям с указанием реквизитов банковской гарантии, наименование ИНН Гаранта, наименование ИНН Бенефициара, предмета </w:t>
      </w:r>
      <w:proofErr w:type="gramStart"/>
      <w:r w:rsidRPr="00B6232F">
        <w:rPr>
          <w:rFonts w:cstheme="minorHAnsi"/>
        </w:rPr>
        <w:t>обязательства</w:t>
      </w:r>
      <w:proofErr w:type="gramEnd"/>
      <w:r w:rsidRPr="00B6232F">
        <w:rPr>
          <w:rFonts w:cstheme="minorHAnsi"/>
        </w:rPr>
        <w:t xml:space="preserve"> обеспеченного Банковской гарантией, размере уплаченной комиссии, общей суммы Банковской гарантии, даты начала и дата окончания Банковской гарантии, остаток размера обязательства на отчетную дату.</w:t>
      </w:r>
    </w:p>
    <w:p w14:paraId="785A6544" w14:textId="78415ED2"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lastRenderedPageBreak/>
        <w:t>Карточка 51 счета за период последние два года</w:t>
      </w:r>
      <w:r w:rsidR="0038755B" w:rsidRPr="00B6232F">
        <w:rPr>
          <w:rFonts w:cstheme="minorHAnsi"/>
        </w:rPr>
        <w:t xml:space="preserve"> и текущие кварталы</w:t>
      </w:r>
      <w:r w:rsidRPr="00B6232F">
        <w:rPr>
          <w:rFonts w:cstheme="minorHAnsi"/>
        </w:rPr>
        <w:t xml:space="preserve"> по всем расчетным счетам и Банкам (в формате Excel);</w:t>
      </w:r>
    </w:p>
    <w:p w14:paraId="3EEBD2B2"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 xml:space="preserve">Налоговые декларации с отметкой налоговой или квитанцией о принятии декларации в электронном виде по налогу на прибыль, по НДС за последние 2 </w:t>
      </w:r>
      <w:proofErr w:type="gramStart"/>
      <w:r w:rsidRPr="00B6232F">
        <w:rPr>
          <w:rFonts w:cstheme="minorHAnsi"/>
        </w:rPr>
        <w:t>года с документами</w:t>
      </w:r>
      <w:proofErr w:type="gramEnd"/>
      <w:r w:rsidRPr="00B6232F">
        <w:rPr>
          <w:rFonts w:cstheme="minorHAnsi"/>
        </w:rPr>
        <w:t xml:space="preserve"> подтверждающими оплату налогов.</w:t>
      </w:r>
    </w:p>
    <w:p w14:paraId="77FECD34" w14:textId="74C5734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Справка из налоговой о</w:t>
      </w:r>
      <w:r w:rsidR="00A663E5" w:rsidRPr="00B6232F">
        <w:rPr>
          <w:rFonts w:cstheme="minorHAnsi"/>
        </w:rPr>
        <w:t>б</w:t>
      </w:r>
      <w:r w:rsidRPr="00B6232F">
        <w:rPr>
          <w:rFonts w:cstheme="minorHAnsi"/>
        </w:rPr>
        <w:t xml:space="preserve"> отсутствии задолженности с датой не более 30 дней на дату заявки.</w:t>
      </w:r>
    </w:p>
    <w:p w14:paraId="73781298" w14:textId="2ADF264D" w:rsidR="005B2EEB" w:rsidRDefault="005B2EEB" w:rsidP="00806634">
      <w:pPr>
        <w:pStyle w:val="a3"/>
        <w:numPr>
          <w:ilvl w:val="0"/>
          <w:numId w:val="11"/>
        </w:numPr>
        <w:tabs>
          <w:tab w:val="left" w:pos="284"/>
        </w:tabs>
        <w:spacing w:after="0" w:line="240" w:lineRule="auto"/>
        <w:ind w:left="1134"/>
        <w:jc w:val="both"/>
        <w:rPr>
          <w:rFonts w:cstheme="minorHAnsi"/>
        </w:rPr>
      </w:pPr>
      <w:r>
        <w:rPr>
          <w:rFonts w:cstheme="minorHAnsi"/>
        </w:rPr>
        <w:t xml:space="preserve">Договора с основными поставщиками и покупателями, </w:t>
      </w:r>
      <w:proofErr w:type="gramStart"/>
      <w:r>
        <w:rPr>
          <w:rFonts w:cstheme="minorHAnsi"/>
        </w:rPr>
        <w:t>скан-копии</w:t>
      </w:r>
      <w:proofErr w:type="gramEnd"/>
      <w:r>
        <w:rPr>
          <w:rFonts w:cstheme="minorHAnsi"/>
        </w:rPr>
        <w:t xml:space="preserve"> </w:t>
      </w:r>
      <w:r w:rsidR="00E14B48">
        <w:rPr>
          <w:rFonts w:cstheme="minorHAnsi"/>
        </w:rPr>
        <w:t>заверенные подписью и печатью организации/ИП</w:t>
      </w:r>
    </w:p>
    <w:p w14:paraId="4DFA4C1E" w14:textId="6BBAAC7C" w:rsidR="008A6200" w:rsidRPr="00B6232F" w:rsidRDefault="008A6200" w:rsidP="00806634">
      <w:pPr>
        <w:pStyle w:val="a3"/>
        <w:numPr>
          <w:ilvl w:val="0"/>
          <w:numId w:val="11"/>
        </w:numPr>
        <w:tabs>
          <w:tab w:val="left" w:pos="284"/>
        </w:tabs>
        <w:spacing w:after="0" w:line="240" w:lineRule="auto"/>
        <w:ind w:left="1134"/>
        <w:jc w:val="both"/>
        <w:rPr>
          <w:rFonts w:cstheme="minorHAnsi"/>
        </w:rPr>
      </w:pPr>
      <w:r w:rsidRPr="00B6232F">
        <w:rPr>
          <w:rFonts w:cstheme="minorHAnsi"/>
        </w:rPr>
        <w:t>Иные документы по запросу Фонда.</w:t>
      </w:r>
    </w:p>
    <w:p w14:paraId="16470CF1" w14:textId="77777777" w:rsidR="008A6200" w:rsidRPr="00B6232F" w:rsidRDefault="008A6200" w:rsidP="00FB704C">
      <w:pPr>
        <w:pStyle w:val="a3"/>
        <w:numPr>
          <w:ilvl w:val="0"/>
          <w:numId w:val="10"/>
        </w:numPr>
        <w:tabs>
          <w:tab w:val="left" w:pos="284"/>
        </w:tabs>
        <w:spacing w:after="0" w:line="240" w:lineRule="auto"/>
        <w:jc w:val="both"/>
        <w:rPr>
          <w:rFonts w:cstheme="minorHAnsi"/>
        </w:rPr>
      </w:pPr>
      <w:r w:rsidRPr="00B6232F">
        <w:rPr>
          <w:rFonts w:cstheme="minorHAnsi"/>
        </w:rPr>
        <w:t>Учредительные документы Заявителя:</w:t>
      </w:r>
    </w:p>
    <w:p w14:paraId="3EC83E8F"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устав (в действующей редакции) со всеми изменениями и дополнениями с отметкой о регистрации налогового органа;</w:t>
      </w:r>
    </w:p>
    <w:p w14:paraId="2314D8F4"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свидетельство о государственной регистрации юридического лица, а также свидетельство о внесении сведений о юридическом лице в ЕГРЮЛ (если свидетельство о государственной регистрации не содержит ОГРН);</w:t>
      </w:r>
    </w:p>
    <w:p w14:paraId="71D3DCC8"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свидетельство о регистрации юридического лица в налоговом органе;</w:t>
      </w:r>
    </w:p>
    <w:p w14:paraId="67C9E42F"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свидетельства о государственной регистрации либо листы записей ЕГРЮЛ, подтверждающие государственную регистрацию изменений учредительных документов юридического лица;</w:t>
      </w:r>
    </w:p>
    <w:p w14:paraId="4743BEE8"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решение уполномоченного органа юридического лица о назначении (избрании) единоличного исполнительного органа (протокол, решение единственного участника/акционера).</w:t>
      </w:r>
    </w:p>
    <w:p w14:paraId="0CFFB056"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решение уполномоченного органа юридического лица о продлении полномочий единоличного исполнительного органа (протокол, решение единственного участника/акционера).</w:t>
      </w:r>
    </w:p>
    <w:p w14:paraId="481C95DA" w14:textId="77777777" w:rsidR="008A6200" w:rsidRPr="00B6232F"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лицензии и/или разрешения на занятия определенными видами деятельности (если требуется);</w:t>
      </w:r>
    </w:p>
    <w:p w14:paraId="0BADB865" w14:textId="07F488FA" w:rsidR="008A6200" w:rsidRDefault="008A6200" w:rsidP="00FB704C">
      <w:pPr>
        <w:pStyle w:val="a3"/>
        <w:numPr>
          <w:ilvl w:val="0"/>
          <w:numId w:val="11"/>
        </w:numPr>
        <w:tabs>
          <w:tab w:val="left" w:pos="284"/>
        </w:tabs>
        <w:spacing w:after="0" w:line="240" w:lineRule="auto"/>
        <w:ind w:left="1134"/>
        <w:jc w:val="both"/>
        <w:rPr>
          <w:rFonts w:cstheme="minorHAnsi"/>
        </w:rPr>
      </w:pPr>
      <w:r w:rsidRPr="00B6232F">
        <w:rPr>
          <w:rFonts w:cstheme="minorHAnsi"/>
        </w:rPr>
        <w:t>копия паспорта единоличного исполнительного органа и</w:t>
      </w:r>
      <w:r w:rsidR="008D1C59">
        <w:rPr>
          <w:rFonts w:cstheme="minorHAnsi"/>
        </w:rPr>
        <w:t xml:space="preserve"> </w:t>
      </w:r>
      <w:r w:rsidR="00336890" w:rsidRPr="00B6232F">
        <w:rPr>
          <w:rFonts w:cstheme="minorHAnsi"/>
        </w:rPr>
        <w:t>учредителей</w:t>
      </w:r>
      <w:r w:rsidRPr="00B6232F">
        <w:rPr>
          <w:rFonts w:cstheme="minorHAnsi"/>
        </w:rPr>
        <w:t xml:space="preserve"> организации</w:t>
      </w:r>
      <w:r w:rsidR="00A663E5" w:rsidRPr="00B6232F">
        <w:rPr>
          <w:rFonts w:cstheme="minorHAnsi"/>
        </w:rPr>
        <w:t xml:space="preserve"> (все страницы)</w:t>
      </w:r>
      <w:r w:rsidRPr="00B6232F">
        <w:rPr>
          <w:rFonts w:cstheme="minorHAnsi"/>
        </w:rPr>
        <w:t>.</w:t>
      </w:r>
    </w:p>
    <w:p w14:paraId="10C5C293" w14:textId="139DA1C1" w:rsidR="008D1C59" w:rsidRDefault="008D1C59" w:rsidP="00B6232F">
      <w:pPr>
        <w:pStyle w:val="a3"/>
        <w:tabs>
          <w:tab w:val="left" w:pos="284"/>
        </w:tabs>
        <w:spacing w:after="0" w:line="240" w:lineRule="auto"/>
        <w:ind w:left="1134"/>
        <w:jc w:val="both"/>
        <w:rPr>
          <w:rFonts w:cstheme="minorHAnsi"/>
        </w:rPr>
      </w:pPr>
      <w:r>
        <w:rPr>
          <w:rFonts w:cstheme="minorHAnsi"/>
        </w:rPr>
        <w:t>Для индивидуального предпринимателя:</w:t>
      </w:r>
    </w:p>
    <w:p w14:paraId="215325A8" w14:textId="295623C0" w:rsidR="008D1C59" w:rsidRDefault="008D1C59" w:rsidP="00FB704C">
      <w:pPr>
        <w:pStyle w:val="a3"/>
        <w:numPr>
          <w:ilvl w:val="0"/>
          <w:numId w:val="11"/>
        </w:numPr>
        <w:tabs>
          <w:tab w:val="left" w:pos="284"/>
        </w:tabs>
        <w:spacing w:after="0" w:line="240" w:lineRule="auto"/>
        <w:ind w:left="1134"/>
        <w:jc w:val="both"/>
        <w:rPr>
          <w:rFonts w:cstheme="minorHAnsi"/>
        </w:rPr>
      </w:pPr>
      <w:r>
        <w:rPr>
          <w:rFonts w:cstheme="minorHAnsi"/>
        </w:rPr>
        <w:t>Паспорт все страницы;</w:t>
      </w:r>
    </w:p>
    <w:p w14:paraId="68A652D7" w14:textId="6DEDACBE" w:rsidR="008D1C59" w:rsidRDefault="008D1C59" w:rsidP="00FB704C">
      <w:pPr>
        <w:pStyle w:val="a3"/>
        <w:numPr>
          <w:ilvl w:val="0"/>
          <w:numId w:val="11"/>
        </w:numPr>
        <w:tabs>
          <w:tab w:val="left" w:pos="284"/>
        </w:tabs>
        <w:spacing w:after="0" w:line="240" w:lineRule="auto"/>
        <w:ind w:left="1134"/>
        <w:jc w:val="both"/>
        <w:rPr>
          <w:rFonts w:cstheme="minorHAnsi"/>
        </w:rPr>
      </w:pPr>
      <w:r>
        <w:rPr>
          <w:rFonts w:cstheme="minorHAnsi"/>
        </w:rPr>
        <w:t>Свидетельство ИНН и ОГРН;</w:t>
      </w:r>
    </w:p>
    <w:p w14:paraId="5208D934" w14:textId="0248E53D" w:rsidR="008D1C59" w:rsidRPr="00B6232F" w:rsidRDefault="008D1C59" w:rsidP="00FB704C">
      <w:pPr>
        <w:pStyle w:val="a3"/>
        <w:numPr>
          <w:ilvl w:val="0"/>
          <w:numId w:val="11"/>
        </w:numPr>
        <w:tabs>
          <w:tab w:val="left" w:pos="284"/>
        </w:tabs>
        <w:spacing w:after="0" w:line="240" w:lineRule="auto"/>
        <w:ind w:left="1134"/>
        <w:jc w:val="both"/>
        <w:rPr>
          <w:rFonts w:cstheme="minorHAnsi"/>
        </w:rPr>
      </w:pPr>
      <w:r w:rsidRPr="00780E4A">
        <w:rPr>
          <w:rFonts w:cstheme="minorHAnsi"/>
        </w:rPr>
        <w:t>лицензии и/или разрешения на занятия определенными видами деятельности (если требуется);</w:t>
      </w:r>
    </w:p>
    <w:p w14:paraId="0A93F568" w14:textId="424240A6" w:rsidR="008A6200" w:rsidRPr="00B6232F" w:rsidRDefault="00AA4DCF" w:rsidP="00AA4DCF">
      <w:pPr>
        <w:pStyle w:val="a3"/>
        <w:numPr>
          <w:ilvl w:val="0"/>
          <w:numId w:val="10"/>
        </w:numPr>
        <w:tabs>
          <w:tab w:val="left" w:pos="284"/>
        </w:tabs>
        <w:spacing w:after="0" w:line="240" w:lineRule="auto"/>
        <w:jc w:val="both"/>
        <w:rPr>
          <w:rFonts w:cstheme="minorHAnsi"/>
        </w:rPr>
      </w:pPr>
      <w:r w:rsidRPr="00B6232F">
        <w:rPr>
          <w:rFonts w:cstheme="minorHAnsi"/>
        </w:rPr>
        <w:t>Документы по залоговому имуществу</w:t>
      </w:r>
      <w:r w:rsidR="008D3BDF" w:rsidRPr="00B6232F">
        <w:rPr>
          <w:rFonts w:cstheme="minorHAnsi"/>
        </w:rPr>
        <w:t xml:space="preserve"> (предоставляются в зависимости от вида имущества)</w:t>
      </w:r>
      <w:r w:rsidRPr="00B6232F">
        <w:rPr>
          <w:rFonts w:cstheme="minorHAnsi"/>
        </w:rPr>
        <w:t>.</w:t>
      </w:r>
    </w:p>
    <w:p w14:paraId="02B6F07B" w14:textId="5DE469B8" w:rsidR="00A663E5" w:rsidRPr="00B6232F" w:rsidRDefault="00A663E5" w:rsidP="00AA4DCF">
      <w:pPr>
        <w:pStyle w:val="a3"/>
        <w:numPr>
          <w:ilvl w:val="0"/>
          <w:numId w:val="10"/>
        </w:numPr>
        <w:tabs>
          <w:tab w:val="left" w:pos="284"/>
        </w:tabs>
        <w:spacing w:after="0" w:line="240" w:lineRule="auto"/>
        <w:jc w:val="both"/>
        <w:rPr>
          <w:rFonts w:cstheme="minorHAnsi"/>
        </w:rPr>
      </w:pPr>
      <w:r w:rsidRPr="00B6232F">
        <w:rPr>
          <w:rFonts w:cstheme="minorHAnsi"/>
        </w:rPr>
        <w:t>Залог недвижимости:</w:t>
      </w:r>
    </w:p>
    <w:p w14:paraId="1EB88D44" w14:textId="558D3904" w:rsidR="00A663E5" w:rsidRPr="00B6232F" w:rsidRDefault="00701BA0" w:rsidP="00701BA0">
      <w:pPr>
        <w:pStyle w:val="a3"/>
        <w:numPr>
          <w:ilvl w:val="0"/>
          <w:numId w:val="41"/>
        </w:numPr>
        <w:tabs>
          <w:tab w:val="left" w:pos="284"/>
        </w:tabs>
        <w:spacing w:after="0" w:line="240" w:lineRule="auto"/>
        <w:jc w:val="both"/>
        <w:rPr>
          <w:rFonts w:cstheme="minorHAnsi"/>
        </w:rPr>
      </w:pPr>
      <w:r w:rsidRPr="00B6232F">
        <w:rPr>
          <w:rFonts w:cstheme="minorHAnsi"/>
        </w:rPr>
        <w:t>Документы подтверждающие право собственности на объекты недвижимости с информацией о документах основаниях (свидетельство на право собственности, первичная выписка из ЕГРН и т.п.);</w:t>
      </w:r>
    </w:p>
    <w:p w14:paraId="25D12F90" w14:textId="4B379B49" w:rsidR="00701BA0" w:rsidRPr="00B6232F" w:rsidRDefault="00701BA0" w:rsidP="00701BA0">
      <w:pPr>
        <w:pStyle w:val="a3"/>
        <w:numPr>
          <w:ilvl w:val="0"/>
          <w:numId w:val="41"/>
        </w:numPr>
        <w:tabs>
          <w:tab w:val="left" w:pos="284"/>
        </w:tabs>
        <w:spacing w:after="0" w:line="240" w:lineRule="auto"/>
        <w:jc w:val="both"/>
        <w:rPr>
          <w:rFonts w:cstheme="minorHAnsi"/>
        </w:rPr>
      </w:pPr>
      <w:r w:rsidRPr="00B6232F">
        <w:rPr>
          <w:rFonts w:cstheme="minorHAnsi"/>
        </w:rPr>
        <w:t>Выписка из ЕГРН об основных характеристиках объекта недвижимости с информацией о наличии/отсутствии обременений с датой не</w:t>
      </w:r>
      <w:r w:rsidR="00DF1C09" w:rsidRPr="00B6232F">
        <w:rPr>
          <w:rFonts w:cstheme="minorHAnsi"/>
        </w:rPr>
        <w:t xml:space="preserve"> ранее 30 дней от даты договора </w:t>
      </w:r>
      <w:r w:rsidR="00C05C34">
        <w:rPr>
          <w:rFonts w:cstheme="minorHAnsi"/>
        </w:rPr>
        <w:t>ипотеки</w:t>
      </w:r>
      <w:r w:rsidR="00DF1C09" w:rsidRPr="00B6232F">
        <w:rPr>
          <w:rFonts w:cstheme="minorHAnsi"/>
        </w:rPr>
        <w:t>;</w:t>
      </w:r>
    </w:p>
    <w:p w14:paraId="7F5774CF" w14:textId="3F2E296D" w:rsidR="00DF1C09" w:rsidRPr="00B6232F" w:rsidRDefault="003A3FB0" w:rsidP="00701BA0">
      <w:pPr>
        <w:pStyle w:val="a3"/>
        <w:numPr>
          <w:ilvl w:val="0"/>
          <w:numId w:val="41"/>
        </w:numPr>
        <w:tabs>
          <w:tab w:val="left" w:pos="284"/>
        </w:tabs>
        <w:spacing w:after="0" w:line="240" w:lineRule="auto"/>
        <w:jc w:val="both"/>
        <w:rPr>
          <w:rFonts w:cstheme="minorHAnsi"/>
        </w:rPr>
      </w:pPr>
      <w:r w:rsidRPr="00B6232F">
        <w:rPr>
          <w:rFonts w:cstheme="minorHAnsi"/>
        </w:rPr>
        <w:t>Нотариально заверенное с</w:t>
      </w:r>
      <w:r w:rsidR="00DF1C09" w:rsidRPr="00B6232F">
        <w:rPr>
          <w:rFonts w:cstheme="minorHAnsi"/>
        </w:rPr>
        <w:t xml:space="preserve">огласие супруга/супруги на передачу в залог недвижимого имущества с датой не ранее 30 дней от даты договора </w:t>
      </w:r>
      <w:r w:rsidR="00C05C34">
        <w:rPr>
          <w:rFonts w:cstheme="minorHAnsi"/>
        </w:rPr>
        <w:t>ипотеки</w:t>
      </w:r>
      <w:r w:rsidR="00C05C34" w:rsidRPr="00B6232F">
        <w:rPr>
          <w:rFonts w:cstheme="minorHAnsi"/>
        </w:rPr>
        <w:t xml:space="preserve"> </w:t>
      </w:r>
      <w:r w:rsidRPr="00B6232F">
        <w:rPr>
          <w:rFonts w:cstheme="minorHAnsi"/>
        </w:rPr>
        <w:t>(в случае необходимости);</w:t>
      </w:r>
    </w:p>
    <w:p w14:paraId="228F5F05" w14:textId="1B7A9431" w:rsidR="003A3FB0" w:rsidRDefault="003A3FB0" w:rsidP="00701BA0">
      <w:pPr>
        <w:pStyle w:val="a3"/>
        <w:numPr>
          <w:ilvl w:val="0"/>
          <w:numId w:val="41"/>
        </w:numPr>
        <w:tabs>
          <w:tab w:val="left" w:pos="284"/>
        </w:tabs>
        <w:spacing w:after="0" w:line="240" w:lineRule="auto"/>
        <w:jc w:val="both"/>
        <w:rPr>
          <w:rFonts w:cstheme="minorHAnsi"/>
        </w:rPr>
      </w:pPr>
      <w:r w:rsidRPr="00B6232F">
        <w:rPr>
          <w:rFonts w:cstheme="minorHAnsi"/>
        </w:rPr>
        <w:t>Согласие арендодателя на передачу в залог земельных участков, находящихся в долгосрочной аренде у государства;</w:t>
      </w:r>
    </w:p>
    <w:p w14:paraId="4893CA1B" w14:textId="7F4A3205" w:rsidR="008161FC" w:rsidRPr="00B6232F" w:rsidRDefault="008161FC" w:rsidP="00701BA0">
      <w:pPr>
        <w:pStyle w:val="a3"/>
        <w:numPr>
          <w:ilvl w:val="0"/>
          <w:numId w:val="41"/>
        </w:numPr>
        <w:tabs>
          <w:tab w:val="left" w:pos="284"/>
        </w:tabs>
        <w:spacing w:after="0" w:line="240" w:lineRule="auto"/>
        <w:jc w:val="both"/>
        <w:rPr>
          <w:rFonts w:cstheme="minorHAnsi"/>
        </w:rPr>
      </w:pPr>
      <w:r>
        <w:rPr>
          <w:rFonts w:cstheme="minorHAnsi"/>
        </w:rPr>
        <w:t xml:space="preserve">Отчет об оценке </w:t>
      </w:r>
      <w:proofErr w:type="gramStart"/>
      <w:r>
        <w:rPr>
          <w:rFonts w:cstheme="minorHAnsi"/>
        </w:rPr>
        <w:t>недвижимости</w:t>
      </w:r>
      <w:proofErr w:type="gramEnd"/>
      <w:r>
        <w:rPr>
          <w:rFonts w:cstheme="minorHAnsi"/>
        </w:rPr>
        <w:t xml:space="preserve"> передаваемой в залог, подготовленный независимой оценочной компанией;</w:t>
      </w:r>
    </w:p>
    <w:p w14:paraId="597250A0" w14:textId="7A562E6A" w:rsidR="00DF1C09" w:rsidRPr="00B6232F" w:rsidRDefault="00DF1C09" w:rsidP="00701BA0">
      <w:pPr>
        <w:pStyle w:val="a3"/>
        <w:numPr>
          <w:ilvl w:val="0"/>
          <w:numId w:val="41"/>
        </w:numPr>
        <w:tabs>
          <w:tab w:val="left" w:pos="284"/>
        </w:tabs>
        <w:spacing w:after="0" w:line="240" w:lineRule="auto"/>
        <w:jc w:val="both"/>
        <w:rPr>
          <w:rFonts w:cstheme="minorHAnsi"/>
        </w:rPr>
      </w:pPr>
      <w:r w:rsidRPr="00B6232F">
        <w:rPr>
          <w:rFonts w:cstheme="minorHAnsi"/>
        </w:rPr>
        <w:t>Иные документы.</w:t>
      </w:r>
    </w:p>
    <w:p w14:paraId="573F7FD5" w14:textId="23B9F38C" w:rsidR="003A3FB0" w:rsidRPr="00B6232F" w:rsidRDefault="003A3FB0" w:rsidP="003A3FB0">
      <w:pPr>
        <w:pStyle w:val="a3"/>
        <w:numPr>
          <w:ilvl w:val="0"/>
          <w:numId w:val="10"/>
        </w:numPr>
        <w:tabs>
          <w:tab w:val="left" w:pos="284"/>
        </w:tabs>
        <w:spacing w:after="0" w:line="240" w:lineRule="auto"/>
        <w:jc w:val="both"/>
        <w:rPr>
          <w:rFonts w:cstheme="minorHAnsi"/>
        </w:rPr>
      </w:pPr>
      <w:r w:rsidRPr="00B6232F">
        <w:rPr>
          <w:rFonts w:cstheme="minorHAnsi"/>
        </w:rPr>
        <w:t>Залог движимого имущества (оборудование, транспорт, спецтехника и т.д.):</w:t>
      </w:r>
    </w:p>
    <w:p w14:paraId="2FC0FC61" w14:textId="0EF08950" w:rsidR="003A3FB0" w:rsidRPr="00B6232F" w:rsidRDefault="003A3FB0" w:rsidP="003A3FB0">
      <w:pPr>
        <w:pStyle w:val="a3"/>
        <w:numPr>
          <w:ilvl w:val="0"/>
          <w:numId w:val="41"/>
        </w:numPr>
        <w:tabs>
          <w:tab w:val="left" w:pos="284"/>
        </w:tabs>
        <w:spacing w:after="0" w:line="240" w:lineRule="auto"/>
        <w:jc w:val="both"/>
        <w:rPr>
          <w:rFonts w:cstheme="minorHAnsi"/>
        </w:rPr>
      </w:pPr>
      <w:r w:rsidRPr="00B6232F">
        <w:rPr>
          <w:rFonts w:cstheme="minorHAnsi"/>
        </w:rPr>
        <w:t>Документы подтверждающие право собственности на движимое имущество (договора купли-продажи, документы об оплате и т.п.);</w:t>
      </w:r>
    </w:p>
    <w:p w14:paraId="3CD079BC" w14:textId="5FBC9BE2" w:rsidR="003A3FB0" w:rsidRPr="00B6232F" w:rsidRDefault="003A3FB0" w:rsidP="003A3FB0">
      <w:pPr>
        <w:pStyle w:val="a3"/>
        <w:numPr>
          <w:ilvl w:val="0"/>
          <w:numId w:val="41"/>
        </w:numPr>
        <w:tabs>
          <w:tab w:val="left" w:pos="284"/>
        </w:tabs>
        <w:spacing w:after="0" w:line="240" w:lineRule="auto"/>
        <w:jc w:val="both"/>
        <w:rPr>
          <w:rFonts w:cstheme="minorHAnsi"/>
        </w:rPr>
      </w:pPr>
      <w:r w:rsidRPr="00B6232F">
        <w:rPr>
          <w:rFonts w:cstheme="minorHAnsi"/>
        </w:rPr>
        <w:t>Документы о государственной регистрации имущества (ПТС, СТС, ПСМ и т.п.)</w:t>
      </w:r>
      <w:r w:rsidR="009E5A0B" w:rsidRPr="00B6232F">
        <w:rPr>
          <w:rFonts w:cstheme="minorHAnsi"/>
        </w:rPr>
        <w:t>;</w:t>
      </w:r>
    </w:p>
    <w:p w14:paraId="61B52848" w14:textId="7D4A33A0" w:rsidR="009E5A0B" w:rsidRDefault="009E5A0B" w:rsidP="003A3FB0">
      <w:pPr>
        <w:pStyle w:val="a3"/>
        <w:numPr>
          <w:ilvl w:val="0"/>
          <w:numId w:val="41"/>
        </w:numPr>
        <w:tabs>
          <w:tab w:val="left" w:pos="284"/>
        </w:tabs>
        <w:spacing w:after="0" w:line="240" w:lineRule="auto"/>
        <w:jc w:val="both"/>
        <w:rPr>
          <w:rFonts w:cstheme="minorHAnsi"/>
        </w:rPr>
      </w:pPr>
      <w:r w:rsidRPr="00B6232F">
        <w:rPr>
          <w:rFonts w:cstheme="minorHAnsi"/>
        </w:rPr>
        <w:t>Техническая документация с информацией об основных технических характеристиках;</w:t>
      </w:r>
    </w:p>
    <w:p w14:paraId="0DEF02BE" w14:textId="67BCA598" w:rsidR="008161FC" w:rsidRPr="00780E4A" w:rsidRDefault="008161FC" w:rsidP="008161FC">
      <w:pPr>
        <w:pStyle w:val="a3"/>
        <w:numPr>
          <w:ilvl w:val="0"/>
          <w:numId w:val="41"/>
        </w:numPr>
        <w:tabs>
          <w:tab w:val="left" w:pos="284"/>
        </w:tabs>
        <w:spacing w:after="0" w:line="240" w:lineRule="auto"/>
        <w:jc w:val="both"/>
        <w:rPr>
          <w:rFonts w:cstheme="minorHAnsi"/>
        </w:rPr>
      </w:pPr>
      <w:r>
        <w:rPr>
          <w:rFonts w:cstheme="minorHAnsi"/>
        </w:rPr>
        <w:t xml:space="preserve">Отчет об оценке </w:t>
      </w:r>
      <w:proofErr w:type="gramStart"/>
      <w:r>
        <w:rPr>
          <w:rFonts w:cstheme="minorHAnsi"/>
        </w:rPr>
        <w:t>движимого имущества</w:t>
      </w:r>
      <w:proofErr w:type="gramEnd"/>
      <w:r>
        <w:rPr>
          <w:rFonts w:cstheme="minorHAnsi"/>
        </w:rPr>
        <w:t xml:space="preserve"> передаваемого в залог, подготовленный независимой оценочной компанией;</w:t>
      </w:r>
    </w:p>
    <w:p w14:paraId="6F16868C" w14:textId="35BC2293" w:rsidR="009E5A0B" w:rsidRPr="00B6232F" w:rsidRDefault="009E5A0B" w:rsidP="00941639">
      <w:pPr>
        <w:pStyle w:val="a3"/>
        <w:numPr>
          <w:ilvl w:val="0"/>
          <w:numId w:val="41"/>
        </w:numPr>
        <w:tabs>
          <w:tab w:val="left" w:pos="284"/>
        </w:tabs>
        <w:spacing w:after="0" w:line="240" w:lineRule="auto"/>
        <w:jc w:val="both"/>
        <w:rPr>
          <w:rFonts w:cstheme="minorHAnsi"/>
        </w:rPr>
      </w:pPr>
      <w:r w:rsidRPr="00B6232F">
        <w:rPr>
          <w:rFonts w:cstheme="minorHAnsi"/>
        </w:rPr>
        <w:t>Иные документы.</w:t>
      </w:r>
    </w:p>
    <w:p w14:paraId="3D4443FF" w14:textId="4A91BC8D" w:rsidR="0066039B" w:rsidRPr="00B6232F" w:rsidRDefault="0066039B" w:rsidP="00AE5136">
      <w:pPr>
        <w:spacing w:before="240"/>
        <w:ind w:firstLine="567"/>
        <w:rPr>
          <w:rFonts w:eastAsiaTheme="majorEastAsia" w:cstheme="minorHAnsi"/>
          <w:b/>
          <w:bCs/>
          <w:i/>
          <w:iCs/>
        </w:rPr>
      </w:pPr>
      <w:r w:rsidRPr="00B6232F">
        <w:rPr>
          <w:rFonts w:cstheme="minorHAnsi"/>
          <w:b/>
          <w:bCs/>
          <w:i/>
          <w:iCs/>
        </w:rPr>
        <w:t>Данный список не является конечным, в процессе рассмотрения Фонд вправе запросить иные документы.</w:t>
      </w:r>
      <w:bookmarkEnd w:id="34"/>
      <w:r w:rsidRPr="004E0CD7">
        <w:rPr>
          <w:rFonts w:cstheme="minorHAnsi"/>
          <w:i/>
          <w:iCs/>
        </w:rPr>
        <w:br w:type="page"/>
      </w:r>
    </w:p>
    <w:p w14:paraId="5AD63CD8" w14:textId="602DE90E" w:rsidR="00960FD0" w:rsidRPr="00B6232F" w:rsidRDefault="00960FD0" w:rsidP="00960FD0">
      <w:pPr>
        <w:pStyle w:val="10"/>
        <w:jc w:val="right"/>
        <w:rPr>
          <w:rFonts w:asciiTheme="minorHAnsi" w:hAnsiTheme="minorHAnsi" w:cstheme="minorHAnsi"/>
          <w:i/>
          <w:iCs/>
          <w:color w:val="auto"/>
          <w:sz w:val="22"/>
          <w:szCs w:val="22"/>
        </w:rPr>
      </w:pPr>
      <w:r w:rsidRPr="00B6232F">
        <w:rPr>
          <w:rFonts w:asciiTheme="minorHAnsi" w:hAnsiTheme="minorHAnsi" w:cstheme="minorHAnsi"/>
          <w:i/>
          <w:iCs/>
          <w:color w:val="auto"/>
          <w:sz w:val="22"/>
          <w:szCs w:val="22"/>
        </w:rPr>
        <w:lastRenderedPageBreak/>
        <w:t>Приложение №</w:t>
      </w:r>
      <w:r w:rsidR="00D2479A" w:rsidRPr="00B6232F">
        <w:rPr>
          <w:rFonts w:asciiTheme="minorHAnsi" w:hAnsiTheme="minorHAnsi" w:cstheme="minorHAnsi"/>
          <w:i/>
          <w:iCs/>
          <w:color w:val="auto"/>
          <w:sz w:val="22"/>
          <w:szCs w:val="22"/>
        </w:rPr>
        <w:t>3</w:t>
      </w:r>
    </w:p>
    <w:p w14:paraId="5B48DCC5" w14:textId="77777777" w:rsidR="009D6EF4" w:rsidRPr="00B6232F" w:rsidRDefault="009D6EF4" w:rsidP="009D6EF4">
      <w:pPr>
        <w:spacing w:after="0" w:line="240" w:lineRule="auto"/>
        <w:jc w:val="right"/>
        <w:rPr>
          <w:rFonts w:cstheme="minorHAnsi"/>
          <w:sz w:val="20"/>
          <w:szCs w:val="20"/>
        </w:rPr>
      </w:pPr>
      <w:r w:rsidRPr="00B6232F">
        <w:rPr>
          <w:rFonts w:cstheme="minorHAnsi"/>
          <w:sz w:val="20"/>
          <w:szCs w:val="20"/>
        </w:rPr>
        <w:t xml:space="preserve">к Регламенту </w:t>
      </w:r>
      <w:r w:rsidRPr="009D6EF4">
        <w:rPr>
          <w:rFonts w:cstheme="minorHAnsi"/>
          <w:sz w:val="20"/>
          <w:szCs w:val="20"/>
        </w:rPr>
        <w:t>Отбора и экспертизы заявок на предоставление займов</w:t>
      </w:r>
    </w:p>
    <w:p w14:paraId="4F01BEE3" w14:textId="154A5C58" w:rsidR="00960FD0" w:rsidRPr="00B6232F" w:rsidRDefault="009D6EF4" w:rsidP="009D6EF4">
      <w:pPr>
        <w:spacing w:after="0" w:line="240" w:lineRule="auto"/>
        <w:ind w:left="4678"/>
        <w:jc w:val="right"/>
        <w:rPr>
          <w:rFonts w:cstheme="minorHAnsi"/>
          <w:sz w:val="24"/>
          <w:szCs w:val="24"/>
        </w:rPr>
      </w:pPr>
      <w:r>
        <w:rPr>
          <w:rFonts w:cstheme="minorHAnsi"/>
          <w:sz w:val="20"/>
          <w:szCs w:val="20"/>
        </w:rPr>
        <w:t>Регионального ф</w:t>
      </w:r>
      <w:r w:rsidRPr="00B6232F">
        <w:rPr>
          <w:rFonts w:cstheme="minorHAnsi"/>
          <w:sz w:val="20"/>
          <w:szCs w:val="20"/>
        </w:rPr>
        <w:t>онда развития промышленности</w:t>
      </w:r>
    </w:p>
    <w:p w14:paraId="0E4B8E1A" w14:textId="77777777" w:rsidR="00960FD0" w:rsidRPr="00B6232F" w:rsidRDefault="00960FD0" w:rsidP="00960FD0">
      <w:pPr>
        <w:spacing w:before="240"/>
        <w:jc w:val="center"/>
        <w:rPr>
          <w:rFonts w:cstheme="minorHAnsi"/>
          <w:b/>
          <w:bCs/>
        </w:rPr>
      </w:pPr>
      <w:r w:rsidRPr="00B6232F">
        <w:rPr>
          <w:rFonts w:cstheme="minorHAnsi"/>
          <w:b/>
          <w:bCs/>
        </w:rPr>
        <w:t>Перечень СТОП-факторов, при выявлении которых возможно прекращение/приостановление рассмотрения Заявки на финансирование проекта.</w:t>
      </w:r>
    </w:p>
    <w:p w14:paraId="0397366B" w14:textId="77777777" w:rsidR="00960FD0" w:rsidRPr="00B6232F" w:rsidRDefault="00960FD0" w:rsidP="00FB704C">
      <w:pPr>
        <w:pStyle w:val="a3"/>
        <w:numPr>
          <w:ilvl w:val="0"/>
          <w:numId w:val="23"/>
        </w:numPr>
        <w:spacing w:before="240" w:after="120" w:line="259" w:lineRule="auto"/>
        <w:jc w:val="both"/>
        <w:rPr>
          <w:rFonts w:cstheme="minorHAnsi"/>
        </w:rPr>
      </w:pPr>
      <w:r w:rsidRPr="00B6232F">
        <w:rPr>
          <w:rFonts w:cstheme="minorHAnsi"/>
        </w:rPr>
        <w:t>Предоставление займов не может осуществляться в отношении субъектов малого и среднего предпринимательства:</w:t>
      </w:r>
    </w:p>
    <w:p w14:paraId="5B0F5879" w14:textId="77777777" w:rsidR="00960FD0" w:rsidRPr="00B6232F" w:rsidRDefault="00960FD0" w:rsidP="00FB704C">
      <w:pPr>
        <w:pStyle w:val="a3"/>
        <w:numPr>
          <w:ilvl w:val="0"/>
          <w:numId w:val="24"/>
        </w:numPr>
        <w:spacing w:after="120" w:line="259" w:lineRule="auto"/>
        <w:jc w:val="both"/>
        <w:rPr>
          <w:rFonts w:cstheme="minorHAnsi"/>
        </w:rPr>
      </w:pPr>
      <w:r w:rsidRPr="00B6232F">
        <w:rPr>
          <w:rFonts w:cstheme="minorHAnsi"/>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6C1FD3C" w14:textId="77777777" w:rsidR="00960FD0" w:rsidRPr="00B6232F" w:rsidRDefault="00960FD0" w:rsidP="00FB704C">
      <w:pPr>
        <w:pStyle w:val="a3"/>
        <w:numPr>
          <w:ilvl w:val="0"/>
          <w:numId w:val="24"/>
        </w:numPr>
        <w:spacing w:after="120" w:line="259" w:lineRule="auto"/>
        <w:jc w:val="both"/>
        <w:rPr>
          <w:rFonts w:cstheme="minorHAnsi"/>
        </w:rPr>
      </w:pPr>
      <w:r w:rsidRPr="00B6232F">
        <w:rPr>
          <w:rFonts w:cstheme="minorHAnsi"/>
        </w:rPr>
        <w:t>являющихся участниками соглашений о разделе продукции;</w:t>
      </w:r>
    </w:p>
    <w:p w14:paraId="0B1CDA7D" w14:textId="77777777" w:rsidR="00960FD0" w:rsidRPr="00B6232F" w:rsidRDefault="00960FD0" w:rsidP="00FB704C">
      <w:pPr>
        <w:pStyle w:val="a3"/>
        <w:numPr>
          <w:ilvl w:val="0"/>
          <w:numId w:val="24"/>
        </w:numPr>
        <w:spacing w:after="120" w:line="259" w:lineRule="auto"/>
        <w:jc w:val="both"/>
        <w:rPr>
          <w:rFonts w:cstheme="minorHAnsi"/>
        </w:rPr>
      </w:pPr>
      <w:r w:rsidRPr="00B6232F">
        <w:rPr>
          <w:rFonts w:cstheme="minorHAnsi"/>
        </w:rPr>
        <w:t>осуществляющих предпринимательскую деятельность в сфере игорного бизнеса;</w:t>
      </w:r>
    </w:p>
    <w:p w14:paraId="6CF6B244" w14:textId="77777777" w:rsidR="00960FD0" w:rsidRPr="00B6232F" w:rsidRDefault="00960FD0" w:rsidP="00FB704C">
      <w:pPr>
        <w:pStyle w:val="a3"/>
        <w:numPr>
          <w:ilvl w:val="0"/>
          <w:numId w:val="24"/>
        </w:numPr>
        <w:spacing w:after="120" w:line="259" w:lineRule="auto"/>
        <w:jc w:val="both"/>
        <w:rPr>
          <w:rFonts w:cstheme="minorHAnsi"/>
        </w:rPr>
      </w:pPr>
      <w:r w:rsidRPr="00B6232F">
        <w:rPr>
          <w:rFonts w:cstheme="minorHAnsi"/>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F21D822" w14:textId="2F3E3F6B" w:rsidR="00960FD0" w:rsidRPr="00B6232F" w:rsidRDefault="00960FD0" w:rsidP="00FB704C">
      <w:pPr>
        <w:pStyle w:val="a3"/>
        <w:numPr>
          <w:ilvl w:val="0"/>
          <w:numId w:val="23"/>
        </w:numPr>
        <w:spacing w:before="240" w:after="120" w:line="259" w:lineRule="auto"/>
        <w:jc w:val="both"/>
        <w:rPr>
          <w:rFonts w:cstheme="minorHAnsi"/>
        </w:rPr>
      </w:pPr>
      <w:r w:rsidRPr="00B6232F">
        <w:rPr>
          <w:rFonts w:cstheme="minorHAnsi"/>
        </w:rPr>
        <w:t>Предоставление займов не может осуществляться в отношении субъектов малого и среднего предпринимательства осуществляющим добычу и (или) реализацию полезных ископаемых.</w:t>
      </w:r>
    </w:p>
    <w:p w14:paraId="606D6CE3" w14:textId="77777777" w:rsidR="00960FD0" w:rsidRPr="00B6232F" w:rsidRDefault="00960FD0" w:rsidP="00FB704C">
      <w:pPr>
        <w:pStyle w:val="a3"/>
        <w:numPr>
          <w:ilvl w:val="0"/>
          <w:numId w:val="23"/>
        </w:numPr>
        <w:spacing w:before="240" w:after="240" w:line="259" w:lineRule="auto"/>
        <w:ind w:left="1066" w:hanging="357"/>
        <w:contextualSpacing w:val="0"/>
        <w:jc w:val="both"/>
        <w:rPr>
          <w:rFonts w:cstheme="minorHAnsi"/>
        </w:rPr>
      </w:pPr>
      <w:r w:rsidRPr="00B6232F">
        <w:rPr>
          <w:rFonts w:cstheme="minorHAnsi"/>
        </w:rPr>
        <w:t xml:space="preserve">Отраслевые направления, </w:t>
      </w:r>
      <w:r w:rsidRPr="00B6232F">
        <w:rPr>
          <w:rFonts w:cstheme="minorHAnsi"/>
          <w:b/>
          <w:bCs/>
        </w:rPr>
        <w:t>не финансируемые</w:t>
      </w:r>
      <w:r w:rsidRPr="00B6232F">
        <w:rPr>
          <w:rFonts w:cstheme="minorHAnsi"/>
        </w:rPr>
        <w:t xml:space="preserve"> РФРП:</w:t>
      </w:r>
    </w:p>
    <w:tbl>
      <w:tblPr>
        <w:tblStyle w:val="af"/>
        <w:tblW w:w="0" w:type="auto"/>
        <w:jc w:val="right"/>
        <w:tblLook w:val="04A0" w:firstRow="1" w:lastRow="0" w:firstColumn="1" w:lastColumn="0" w:noHBand="0" w:noVBand="1"/>
      </w:tblPr>
      <w:tblGrid>
        <w:gridCol w:w="1555"/>
        <w:gridCol w:w="7790"/>
      </w:tblGrid>
      <w:tr w:rsidR="00960FD0" w:rsidRPr="004E0CD7" w14:paraId="7C64DDDA" w14:textId="77777777" w:rsidTr="008B077E">
        <w:trPr>
          <w:jc w:val="right"/>
        </w:trPr>
        <w:tc>
          <w:tcPr>
            <w:tcW w:w="1555" w:type="dxa"/>
          </w:tcPr>
          <w:p w14:paraId="60F726D1" w14:textId="77777777" w:rsidR="00960FD0" w:rsidRPr="00B6232F" w:rsidRDefault="00960FD0" w:rsidP="008B077E">
            <w:pPr>
              <w:pStyle w:val="a3"/>
              <w:ind w:left="0"/>
              <w:contextualSpacing w:val="0"/>
              <w:rPr>
                <w:rFonts w:cstheme="minorHAnsi"/>
              </w:rPr>
            </w:pPr>
            <w:r w:rsidRPr="00B6232F">
              <w:rPr>
                <w:rFonts w:cstheme="minorHAnsi"/>
              </w:rPr>
              <w:t>РАЗДЕЛ С</w:t>
            </w:r>
          </w:p>
        </w:tc>
        <w:tc>
          <w:tcPr>
            <w:tcW w:w="7790" w:type="dxa"/>
          </w:tcPr>
          <w:p w14:paraId="0498FE6A" w14:textId="77777777" w:rsidR="00960FD0" w:rsidRPr="00B6232F" w:rsidRDefault="00960FD0" w:rsidP="008B077E">
            <w:pPr>
              <w:pStyle w:val="a3"/>
              <w:ind w:left="0"/>
              <w:contextualSpacing w:val="0"/>
              <w:rPr>
                <w:rFonts w:cstheme="minorHAnsi"/>
              </w:rPr>
            </w:pPr>
            <w:r w:rsidRPr="00B6232F">
              <w:rPr>
                <w:rFonts w:cstheme="minorHAnsi"/>
              </w:rPr>
              <w:t>«Обрабатывающие производства»</w:t>
            </w:r>
          </w:p>
        </w:tc>
      </w:tr>
      <w:tr w:rsidR="00960FD0" w:rsidRPr="004E0CD7" w14:paraId="032D1C77" w14:textId="77777777" w:rsidTr="008B077E">
        <w:trPr>
          <w:jc w:val="right"/>
        </w:trPr>
        <w:tc>
          <w:tcPr>
            <w:tcW w:w="1555" w:type="dxa"/>
          </w:tcPr>
          <w:p w14:paraId="44A000FC" w14:textId="77777777" w:rsidR="00960FD0" w:rsidRPr="00B6232F" w:rsidRDefault="00960FD0" w:rsidP="008B077E">
            <w:pPr>
              <w:pStyle w:val="a3"/>
              <w:ind w:left="0"/>
              <w:contextualSpacing w:val="0"/>
              <w:rPr>
                <w:rFonts w:cstheme="minorHAnsi"/>
                <w:lang w:val="en-US"/>
              </w:rPr>
            </w:pPr>
            <w:r w:rsidRPr="00B6232F">
              <w:rPr>
                <w:rFonts w:cstheme="minorHAnsi"/>
              </w:rPr>
              <w:t>Класс ОКВЭД</w:t>
            </w:r>
          </w:p>
        </w:tc>
        <w:tc>
          <w:tcPr>
            <w:tcW w:w="7790" w:type="dxa"/>
          </w:tcPr>
          <w:p w14:paraId="4952A913" w14:textId="77777777" w:rsidR="00960FD0" w:rsidRPr="00B6232F" w:rsidRDefault="00960FD0" w:rsidP="008B077E">
            <w:pPr>
              <w:pStyle w:val="a3"/>
              <w:ind w:left="0"/>
              <w:contextualSpacing w:val="0"/>
              <w:rPr>
                <w:rFonts w:cstheme="minorHAnsi"/>
              </w:rPr>
            </w:pPr>
          </w:p>
        </w:tc>
      </w:tr>
      <w:tr w:rsidR="00D00C11" w:rsidRPr="004E0CD7" w14:paraId="0B1C481C" w14:textId="77777777" w:rsidTr="008B077E">
        <w:trPr>
          <w:jc w:val="right"/>
        </w:trPr>
        <w:tc>
          <w:tcPr>
            <w:tcW w:w="1555" w:type="dxa"/>
          </w:tcPr>
          <w:p w14:paraId="42D533A8" w14:textId="42F71E3F" w:rsidR="00D00C11" w:rsidRPr="00B6232F" w:rsidRDefault="00D00C11" w:rsidP="008B077E">
            <w:pPr>
              <w:pStyle w:val="a3"/>
              <w:ind w:left="0"/>
              <w:contextualSpacing w:val="0"/>
              <w:rPr>
                <w:rFonts w:cstheme="minorHAnsi"/>
              </w:rPr>
            </w:pPr>
            <w:r w:rsidRPr="00B6232F">
              <w:rPr>
                <w:rFonts w:cstheme="minorHAnsi"/>
              </w:rPr>
              <w:t>10</w:t>
            </w:r>
          </w:p>
        </w:tc>
        <w:tc>
          <w:tcPr>
            <w:tcW w:w="7790" w:type="dxa"/>
          </w:tcPr>
          <w:p w14:paraId="082B95BE" w14:textId="4D9F8747" w:rsidR="00D00C11" w:rsidRPr="00B6232F" w:rsidRDefault="00D00C11" w:rsidP="008B077E">
            <w:pPr>
              <w:pStyle w:val="a3"/>
              <w:ind w:left="0"/>
              <w:contextualSpacing w:val="0"/>
              <w:rPr>
                <w:rFonts w:cstheme="minorHAnsi"/>
              </w:rPr>
            </w:pPr>
            <w:r w:rsidRPr="00B6232F">
              <w:rPr>
                <w:rFonts w:cstheme="minorHAnsi"/>
              </w:rPr>
              <w:t>Производство пищевых продуктов</w:t>
            </w:r>
          </w:p>
        </w:tc>
      </w:tr>
      <w:tr w:rsidR="00960FD0" w:rsidRPr="004E0CD7" w14:paraId="0AF43DFA" w14:textId="77777777" w:rsidTr="008B077E">
        <w:trPr>
          <w:jc w:val="right"/>
        </w:trPr>
        <w:tc>
          <w:tcPr>
            <w:tcW w:w="1555" w:type="dxa"/>
          </w:tcPr>
          <w:p w14:paraId="46556DCC" w14:textId="77777777" w:rsidR="00960FD0" w:rsidRPr="00B6232F" w:rsidRDefault="00960FD0" w:rsidP="008B077E">
            <w:pPr>
              <w:pStyle w:val="a3"/>
              <w:ind w:left="0"/>
              <w:contextualSpacing w:val="0"/>
              <w:rPr>
                <w:rFonts w:cstheme="minorHAnsi"/>
                <w:lang w:val="en-US"/>
              </w:rPr>
            </w:pPr>
            <w:r w:rsidRPr="00B6232F">
              <w:rPr>
                <w:rFonts w:cstheme="minorHAnsi"/>
                <w:lang w:val="en-US"/>
              </w:rPr>
              <w:t>12</w:t>
            </w:r>
          </w:p>
        </w:tc>
        <w:tc>
          <w:tcPr>
            <w:tcW w:w="7790" w:type="dxa"/>
          </w:tcPr>
          <w:p w14:paraId="56620F5D" w14:textId="77777777" w:rsidR="00960FD0" w:rsidRPr="00B6232F" w:rsidRDefault="00960FD0" w:rsidP="008B077E">
            <w:pPr>
              <w:pStyle w:val="a3"/>
              <w:ind w:left="0"/>
              <w:contextualSpacing w:val="0"/>
              <w:rPr>
                <w:rFonts w:cstheme="minorHAnsi"/>
              </w:rPr>
            </w:pPr>
            <w:r w:rsidRPr="00B6232F">
              <w:rPr>
                <w:rFonts w:cstheme="minorHAnsi"/>
              </w:rPr>
              <w:t>Производство табачных изделий</w:t>
            </w:r>
          </w:p>
        </w:tc>
      </w:tr>
      <w:tr w:rsidR="00960FD0" w:rsidRPr="004E0CD7" w14:paraId="0F8D0E61" w14:textId="77777777" w:rsidTr="008B077E">
        <w:trPr>
          <w:jc w:val="right"/>
        </w:trPr>
        <w:tc>
          <w:tcPr>
            <w:tcW w:w="1555" w:type="dxa"/>
          </w:tcPr>
          <w:p w14:paraId="56FA5578" w14:textId="77777777" w:rsidR="00960FD0" w:rsidRPr="00B6232F" w:rsidRDefault="00960FD0" w:rsidP="008B077E">
            <w:pPr>
              <w:pStyle w:val="a3"/>
              <w:ind w:left="0"/>
              <w:contextualSpacing w:val="0"/>
              <w:rPr>
                <w:rFonts w:cstheme="minorHAnsi"/>
                <w:lang w:val="en-US"/>
              </w:rPr>
            </w:pPr>
            <w:r w:rsidRPr="00B6232F">
              <w:rPr>
                <w:rFonts w:cstheme="minorHAnsi"/>
                <w:lang w:val="en-US"/>
              </w:rPr>
              <w:t>18</w:t>
            </w:r>
          </w:p>
        </w:tc>
        <w:tc>
          <w:tcPr>
            <w:tcW w:w="7790" w:type="dxa"/>
          </w:tcPr>
          <w:p w14:paraId="5CADB888" w14:textId="77777777" w:rsidR="00960FD0" w:rsidRPr="00B6232F" w:rsidRDefault="00960FD0" w:rsidP="008B077E">
            <w:pPr>
              <w:pStyle w:val="a3"/>
              <w:ind w:left="0"/>
              <w:contextualSpacing w:val="0"/>
              <w:rPr>
                <w:rFonts w:cstheme="minorHAnsi"/>
              </w:rPr>
            </w:pPr>
            <w:r w:rsidRPr="00B6232F">
              <w:rPr>
                <w:rFonts w:cstheme="minorHAnsi"/>
              </w:rPr>
              <w:t>Деятельность полиграфическая и копирование носителей</w:t>
            </w:r>
          </w:p>
        </w:tc>
      </w:tr>
      <w:tr w:rsidR="00960FD0" w:rsidRPr="004E0CD7" w14:paraId="558476A6" w14:textId="77777777" w:rsidTr="008B077E">
        <w:trPr>
          <w:jc w:val="right"/>
        </w:trPr>
        <w:tc>
          <w:tcPr>
            <w:tcW w:w="1555" w:type="dxa"/>
          </w:tcPr>
          <w:p w14:paraId="316D51F7" w14:textId="77777777" w:rsidR="00960FD0" w:rsidRPr="00B6232F" w:rsidRDefault="00960FD0" w:rsidP="008B077E">
            <w:pPr>
              <w:pStyle w:val="a3"/>
              <w:ind w:left="0"/>
              <w:contextualSpacing w:val="0"/>
              <w:rPr>
                <w:rFonts w:cstheme="minorHAnsi"/>
                <w:lang w:val="en-US"/>
              </w:rPr>
            </w:pPr>
            <w:r w:rsidRPr="00B6232F">
              <w:rPr>
                <w:rFonts w:cstheme="minorHAnsi"/>
                <w:lang w:val="en-US"/>
              </w:rPr>
              <w:t>19</w:t>
            </w:r>
          </w:p>
        </w:tc>
        <w:tc>
          <w:tcPr>
            <w:tcW w:w="7790" w:type="dxa"/>
          </w:tcPr>
          <w:p w14:paraId="49EE4972" w14:textId="77777777" w:rsidR="00960FD0" w:rsidRPr="00B6232F" w:rsidRDefault="00960FD0" w:rsidP="008B077E">
            <w:pPr>
              <w:pStyle w:val="a3"/>
              <w:ind w:left="0"/>
              <w:contextualSpacing w:val="0"/>
              <w:rPr>
                <w:rFonts w:cstheme="minorHAnsi"/>
              </w:rPr>
            </w:pPr>
            <w:r w:rsidRPr="00B6232F">
              <w:rPr>
                <w:rFonts w:cstheme="minorHAnsi"/>
              </w:rPr>
              <w:t>Производства кокса и нефтепродуктов</w:t>
            </w:r>
          </w:p>
        </w:tc>
      </w:tr>
      <w:tr w:rsidR="00A77BC4" w:rsidRPr="004E0CD7" w14:paraId="27B84489" w14:textId="77777777" w:rsidTr="008B077E">
        <w:trPr>
          <w:jc w:val="right"/>
        </w:trPr>
        <w:tc>
          <w:tcPr>
            <w:tcW w:w="1555" w:type="dxa"/>
          </w:tcPr>
          <w:p w14:paraId="440E548B" w14:textId="5B3F1062" w:rsidR="00A77BC4" w:rsidRPr="00B6232F" w:rsidRDefault="00A77BC4" w:rsidP="008B077E">
            <w:pPr>
              <w:pStyle w:val="a3"/>
              <w:ind w:left="0"/>
              <w:contextualSpacing w:val="0"/>
              <w:rPr>
                <w:rFonts w:cstheme="minorHAnsi"/>
              </w:rPr>
            </w:pPr>
            <w:r w:rsidRPr="00B6232F">
              <w:rPr>
                <w:rFonts w:cstheme="minorHAnsi"/>
              </w:rPr>
              <w:t>20</w:t>
            </w:r>
          </w:p>
        </w:tc>
        <w:tc>
          <w:tcPr>
            <w:tcW w:w="7790" w:type="dxa"/>
          </w:tcPr>
          <w:p w14:paraId="74CE419E" w14:textId="37FA7974" w:rsidR="00A77BC4" w:rsidRPr="00B6232F" w:rsidRDefault="00A77BC4" w:rsidP="008B077E">
            <w:pPr>
              <w:pStyle w:val="a3"/>
              <w:ind w:left="0"/>
              <w:contextualSpacing w:val="0"/>
              <w:rPr>
                <w:rFonts w:cstheme="minorHAnsi"/>
              </w:rPr>
            </w:pPr>
            <w:r w:rsidRPr="00B6232F">
              <w:rPr>
                <w:rFonts w:cstheme="minorHAnsi"/>
              </w:rPr>
              <w:t>20.53, 20.59, 20.14.1</w:t>
            </w:r>
          </w:p>
        </w:tc>
      </w:tr>
      <w:tr w:rsidR="00960FD0" w:rsidRPr="004E0CD7" w14:paraId="43B34F5C" w14:textId="77777777" w:rsidTr="008B077E">
        <w:trPr>
          <w:jc w:val="right"/>
        </w:trPr>
        <w:tc>
          <w:tcPr>
            <w:tcW w:w="1555" w:type="dxa"/>
          </w:tcPr>
          <w:p w14:paraId="55C8AF25" w14:textId="77777777" w:rsidR="00960FD0" w:rsidRPr="00B6232F" w:rsidRDefault="00960FD0" w:rsidP="008B077E">
            <w:pPr>
              <w:pStyle w:val="a3"/>
              <w:ind w:left="0"/>
              <w:contextualSpacing w:val="0"/>
              <w:rPr>
                <w:rFonts w:cstheme="minorHAnsi"/>
                <w:lang w:val="en-US"/>
              </w:rPr>
            </w:pPr>
            <w:r w:rsidRPr="00B6232F">
              <w:rPr>
                <w:rFonts w:cstheme="minorHAnsi"/>
                <w:lang w:val="en-US"/>
              </w:rPr>
              <w:t>24</w:t>
            </w:r>
            <w:r w:rsidRPr="00B6232F">
              <w:rPr>
                <w:rFonts w:cstheme="minorHAnsi"/>
              </w:rPr>
              <w:t>.</w:t>
            </w:r>
            <w:r w:rsidRPr="00B6232F">
              <w:rPr>
                <w:rFonts w:cstheme="minorHAnsi"/>
                <w:lang w:val="en-US"/>
              </w:rPr>
              <w:t>46</w:t>
            </w:r>
          </w:p>
        </w:tc>
        <w:tc>
          <w:tcPr>
            <w:tcW w:w="7790" w:type="dxa"/>
          </w:tcPr>
          <w:p w14:paraId="0EF40D6A" w14:textId="77777777" w:rsidR="00960FD0" w:rsidRPr="00B6232F" w:rsidRDefault="00960FD0" w:rsidP="008B077E">
            <w:pPr>
              <w:pStyle w:val="a3"/>
              <w:ind w:left="0"/>
              <w:contextualSpacing w:val="0"/>
              <w:rPr>
                <w:rFonts w:cstheme="minorHAnsi"/>
              </w:rPr>
            </w:pPr>
            <w:r w:rsidRPr="00B6232F">
              <w:rPr>
                <w:rFonts w:cstheme="minorHAnsi"/>
              </w:rPr>
              <w:t>Производство ядерного топлива</w:t>
            </w:r>
          </w:p>
        </w:tc>
      </w:tr>
      <w:tr w:rsidR="00960FD0" w:rsidRPr="004E0CD7" w14:paraId="38943789" w14:textId="77777777" w:rsidTr="008B077E">
        <w:trPr>
          <w:jc w:val="right"/>
        </w:trPr>
        <w:tc>
          <w:tcPr>
            <w:tcW w:w="1555" w:type="dxa"/>
          </w:tcPr>
          <w:p w14:paraId="50F84A92" w14:textId="77777777" w:rsidR="00960FD0" w:rsidRPr="00B6232F" w:rsidRDefault="00960FD0" w:rsidP="008B077E">
            <w:pPr>
              <w:pStyle w:val="a3"/>
              <w:ind w:left="0"/>
              <w:contextualSpacing w:val="0"/>
              <w:rPr>
                <w:rFonts w:cstheme="minorHAnsi"/>
                <w:lang w:val="en-US"/>
              </w:rPr>
            </w:pPr>
            <w:r w:rsidRPr="00B6232F">
              <w:rPr>
                <w:rFonts w:cstheme="minorHAnsi"/>
              </w:rPr>
              <w:t>РАЗДЕЛ B</w:t>
            </w:r>
          </w:p>
        </w:tc>
        <w:tc>
          <w:tcPr>
            <w:tcW w:w="7790" w:type="dxa"/>
          </w:tcPr>
          <w:p w14:paraId="6051AE2F" w14:textId="77777777" w:rsidR="00960FD0" w:rsidRPr="00B6232F" w:rsidRDefault="00960FD0" w:rsidP="008B077E">
            <w:pPr>
              <w:pStyle w:val="a3"/>
              <w:ind w:left="0"/>
              <w:contextualSpacing w:val="0"/>
              <w:rPr>
                <w:rFonts w:cstheme="minorHAnsi"/>
              </w:rPr>
            </w:pPr>
            <w:r w:rsidRPr="00B6232F">
              <w:rPr>
                <w:rFonts w:cstheme="minorHAnsi"/>
              </w:rPr>
              <w:t>"Добыча полезных ископаемых"</w:t>
            </w:r>
          </w:p>
        </w:tc>
      </w:tr>
      <w:tr w:rsidR="00960FD0" w:rsidRPr="004E0CD7" w14:paraId="38D63FA1" w14:textId="77777777" w:rsidTr="008B077E">
        <w:trPr>
          <w:jc w:val="right"/>
        </w:trPr>
        <w:tc>
          <w:tcPr>
            <w:tcW w:w="1555" w:type="dxa"/>
          </w:tcPr>
          <w:p w14:paraId="29236347" w14:textId="77777777" w:rsidR="00960FD0" w:rsidRPr="00B6232F" w:rsidRDefault="00960FD0" w:rsidP="008B077E">
            <w:pPr>
              <w:pStyle w:val="a3"/>
              <w:ind w:left="0"/>
              <w:contextualSpacing w:val="0"/>
              <w:rPr>
                <w:rFonts w:cstheme="minorHAnsi"/>
              </w:rPr>
            </w:pPr>
            <w:r w:rsidRPr="00B6232F">
              <w:rPr>
                <w:rFonts w:cstheme="minorHAnsi"/>
              </w:rPr>
              <w:t>РАЗДЕЛ D</w:t>
            </w:r>
          </w:p>
        </w:tc>
        <w:tc>
          <w:tcPr>
            <w:tcW w:w="7790" w:type="dxa"/>
          </w:tcPr>
          <w:p w14:paraId="4DA472D5" w14:textId="77777777" w:rsidR="00960FD0" w:rsidRPr="00B6232F" w:rsidRDefault="00960FD0" w:rsidP="008B077E">
            <w:pPr>
              <w:pStyle w:val="a3"/>
              <w:ind w:left="0"/>
              <w:contextualSpacing w:val="0"/>
              <w:rPr>
                <w:rFonts w:cstheme="minorHAnsi"/>
              </w:rPr>
            </w:pPr>
            <w:r w:rsidRPr="00B6232F">
              <w:rPr>
                <w:rFonts w:cstheme="minorHAnsi"/>
              </w:rPr>
              <w:t>"Обеспечение электрической энергией, газом и паром; кондиционирование воздуха"</w:t>
            </w:r>
          </w:p>
        </w:tc>
      </w:tr>
      <w:tr w:rsidR="00960FD0" w:rsidRPr="004E0CD7" w14:paraId="24B0841A" w14:textId="77777777" w:rsidTr="008B077E">
        <w:trPr>
          <w:jc w:val="right"/>
        </w:trPr>
        <w:tc>
          <w:tcPr>
            <w:tcW w:w="1555" w:type="dxa"/>
          </w:tcPr>
          <w:p w14:paraId="0E53CCB2" w14:textId="77777777" w:rsidR="00960FD0" w:rsidRPr="00B6232F" w:rsidRDefault="00960FD0" w:rsidP="008B077E">
            <w:pPr>
              <w:pStyle w:val="a3"/>
              <w:ind w:left="0"/>
              <w:contextualSpacing w:val="0"/>
              <w:rPr>
                <w:rFonts w:cstheme="minorHAnsi"/>
              </w:rPr>
            </w:pPr>
            <w:r w:rsidRPr="00B6232F">
              <w:rPr>
                <w:rFonts w:cstheme="minorHAnsi"/>
              </w:rPr>
              <w:t>РАЗДЕЛ E</w:t>
            </w:r>
          </w:p>
        </w:tc>
        <w:tc>
          <w:tcPr>
            <w:tcW w:w="7790" w:type="dxa"/>
          </w:tcPr>
          <w:p w14:paraId="3FE08DE6" w14:textId="77777777" w:rsidR="00960FD0" w:rsidRPr="00B6232F" w:rsidRDefault="00960FD0" w:rsidP="008B077E">
            <w:pPr>
              <w:pStyle w:val="a3"/>
              <w:ind w:left="0"/>
              <w:contextualSpacing w:val="0"/>
              <w:rPr>
                <w:rFonts w:cstheme="minorHAnsi"/>
              </w:rPr>
            </w:pPr>
            <w:r w:rsidRPr="00B6232F">
              <w:rPr>
                <w:rFonts w:cstheme="minorHAnsi"/>
              </w:rPr>
              <w:t>"Водоснабжение; водоотведение, организация сбора и утилизации отходов, деятельность по ликвидации загрязнений"</w:t>
            </w:r>
          </w:p>
        </w:tc>
      </w:tr>
    </w:tbl>
    <w:p w14:paraId="5CA91E92" w14:textId="50FEB121" w:rsidR="00BB6347" w:rsidRPr="00B6232F" w:rsidRDefault="00BB6347" w:rsidP="00383607">
      <w:pPr>
        <w:rPr>
          <w:rFonts w:cstheme="minorHAnsi"/>
        </w:rPr>
      </w:pPr>
    </w:p>
    <w:p w14:paraId="55DE1ED2" w14:textId="77777777" w:rsidR="00BB6347" w:rsidRPr="00B6232F" w:rsidRDefault="00BB6347">
      <w:pPr>
        <w:rPr>
          <w:rFonts w:cstheme="minorHAnsi"/>
        </w:rPr>
      </w:pPr>
      <w:r w:rsidRPr="00B6232F">
        <w:rPr>
          <w:rFonts w:cstheme="minorHAnsi"/>
        </w:rPr>
        <w:br w:type="page"/>
      </w:r>
    </w:p>
    <w:p w14:paraId="45514457" w14:textId="68F9E0FD" w:rsidR="00BB6347" w:rsidRPr="00B6232F" w:rsidRDefault="00BB6347" w:rsidP="00BB6347">
      <w:pPr>
        <w:pStyle w:val="10"/>
        <w:jc w:val="right"/>
        <w:rPr>
          <w:rFonts w:asciiTheme="minorHAnsi" w:hAnsiTheme="minorHAnsi" w:cstheme="minorHAnsi"/>
          <w:i/>
          <w:iCs/>
          <w:color w:val="auto"/>
          <w:sz w:val="22"/>
          <w:szCs w:val="22"/>
        </w:rPr>
      </w:pPr>
      <w:bookmarkStart w:id="35" w:name="_Приложение_№4"/>
      <w:bookmarkEnd w:id="35"/>
      <w:r w:rsidRPr="00B6232F">
        <w:rPr>
          <w:rFonts w:asciiTheme="minorHAnsi" w:hAnsiTheme="minorHAnsi" w:cstheme="minorHAnsi"/>
          <w:i/>
          <w:iCs/>
          <w:color w:val="auto"/>
          <w:sz w:val="22"/>
          <w:szCs w:val="22"/>
        </w:rPr>
        <w:lastRenderedPageBreak/>
        <w:t>Приложение №</w:t>
      </w:r>
      <w:r w:rsidR="00D2479A" w:rsidRPr="00B6232F">
        <w:rPr>
          <w:rFonts w:asciiTheme="minorHAnsi" w:hAnsiTheme="minorHAnsi" w:cstheme="minorHAnsi"/>
          <w:i/>
          <w:iCs/>
          <w:color w:val="auto"/>
          <w:sz w:val="22"/>
          <w:szCs w:val="22"/>
        </w:rPr>
        <w:t>4</w:t>
      </w:r>
    </w:p>
    <w:p w14:paraId="6009A84A" w14:textId="77777777" w:rsidR="009D6EF4" w:rsidRPr="00B6232F" w:rsidRDefault="009D6EF4" w:rsidP="009D6EF4">
      <w:pPr>
        <w:spacing w:after="0" w:line="240" w:lineRule="auto"/>
        <w:jc w:val="right"/>
        <w:rPr>
          <w:rFonts w:cstheme="minorHAnsi"/>
          <w:sz w:val="20"/>
          <w:szCs w:val="20"/>
        </w:rPr>
      </w:pPr>
      <w:r w:rsidRPr="00B6232F">
        <w:rPr>
          <w:rFonts w:cstheme="minorHAnsi"/>
          <w:sz w:val="20"/>
          <w:szCs w:val="20"/>
        </w:rPr>
        <w:t xml:space="preserve">к Регламенту </w:t>
      </w:r>
      <w:r w:rsidRPr="009D6EF4">
        <w:rPr>
          <w:rFonts w:cstheme="minorHAnsi"/>
          <w:sz w:val="20"/>
          <w:szCs w:val="20"/>
        </w:rPr>
        <w:t>Отбора и экспертизы заявок на предоставление займов</w:t>
      </w:r>
    </w:p>
    <w:p w14:paraId="134ECC42" w14:textId="6D8A1604" w:rsidR="00960FD0" w:rsidRPr="00B6232F" w:rsidRDefault="009D6EF4" w:rsidP="009D6EF4">
      <w:pPr>
        <w:ind w:left="4678"/>
        <w:jc w:val="right"/>
        <w:rPr>
          <w:rFonts w:cstheme="minorHAnsi"/>
          <w:sz w:val="24"/>
          <w:szCs w:val="24"/>
        </w:rPr>
      </w:pPr>
      <w:r>
        <w:rPr>
          <w:rFonts w:cstheme="minorHAnsi"/>
          <w:sz w:val="20"/>
          <w:szCs w:val="20"/>
        </w:rPr>
        <w:t>Регионального ф</w:t>
      </w:r>
      <w:r w:rsidRPr="00B6232F">
        <w:rPr>
          <w:rFonts w:cstheme="minorHAnsi"/>
          <w:sz w:val="20"/>
          <w:szCs w:val="20"/>
        </w:rPr>
        <w:t>онда развития промышленности</w:t>
      </w:r>
    </w:p>
    <w:p w14:paraId="7D538FC7" w14:textId="29DD658D" w:rsidR="00D977F5" w:rsidRDefault="00585513" w:rsidP="00DC2875">
      <w:pPr>
        <w:jc w:val="center"/>
        <w:rPr>
          <w:rFonts w:cstheme="minorHAnsi"/>
          <w:b/>
          <w:bCs/>
        </w:rPr>
      </w:pPr>
      <w:bookmarkStart w:id="36" w:name="bookmark0"/>
      <w:r w:rsidRPr="00B6232F">
        <w:rPr>
          <w:rFonts w:cstheme="minorHAnsi"/>
          <w:b/>
          <w:bCs/>
        </w:rPr>
        <w:t>ЗАЯВКА</w:t>
      </w:r>
      <w:bookmarkEnd w:id="36"/>
    </w:p>
    <w:tbl>
      <w:tblPr>
        <w:tblW w:w="0" w:type="auto"/>
        <w:tblLayout w:type="fixed"/>
        <w:tblCellMar>
          <w:left w:w="0" w:type="dxa"/>
          <w:right w:w="0" w:type="dxa"/>
        </w:tblCellMar>
        <w:tblLook w:val="0000" w:firstRow="0" w:lastRow="0" w:firstColumn="0" w:lastColumn="0" w:noHBand="0" w:noVBand="0"/>
      </w:tblPr>
      <w:tblGrid>
        <w:gridCol w:w="4815"/>
        <w:gridCol w:w="5376"/>
      </w:tblGrid>
      <w:tr w:rsidR="00585513" w:rsidRPr="004E0CD7" w14:paraId="1EAF0EA3" w14:textId="77777777" w:rsidTr="00585513">
        <w:trPr>
          <w:trHeight w:val="518"/>
        </w:trPr>
        <w:tc>
          <w:tcPr>
            <w:tcW w:w="4815" w:type="dxa"/>
            <w:tcBorders>
              <w:top w:val="single" w:sz="4" w:space="0" w:color="auto"/>
              <w:left w:val="single" w:sz="4" w:space="0" w:color="auto"/>
              <w:bottom w:val="single" w:sz="4" w:space="0" w:color="auto"/>
              <w:right w:val="single" w:sz="4" w:space="0" w:color="auto"/>
            </w:tcBorders>
            <w:shd w:val="clear" w:color="auto" w:fill="FFFFFF"/>
          </w:tcPr>
          <w:p w14:paraId="09A6C11B" w14:textId="77777777" w:rsidR="00585513" w:rsidRPr="00B6232F" w:rsidRDefault="00585513" w:rsidP="00585513">
            <w:pPr>
              <w:pStyle w:val="ad"/>
              <w:ind w:left="40"/>
              <w:jc w:val="left"/>
              <w:rPr>
                <w:rFonts w:asciiTheme="minorHAnsi" w:hAnsiTheme="minorHAnsi" w:cstheme="minorHAnsi"/>
                <w:sz w:val="20"/>
                <w:szCs w:val="20"/>
              </w:rPr>
            </w:pPr>
            <w:r w:rsidRPr="00B6232F">
              <w:rPr>
                <w:rFonts w:asciiTheme="minorHAnsi" w:hAnsiTheme="minorHAnsi" w:cstheme="minorHAnsi"/>
                <w:sz w:val="20"/>
                <w:szCs w:val="20"/>
              </w:rPr>
              <w:t>№</w:t>
            </w:r>
          </w:p>
        </w:tc>
        <w:tc>
          <w:tcPr>
            <w:tcW w:w="5376" w:type="dxa"/>
            <w:tcBorders>
              <w:top w:val="single" w:sz="4" w:space="0" w:color="auto"/>
              <w:left w:val="single" w:sz="4" w:space="0" w:color="auto"/>
              <w:bottom w:val="single" w:sz="4" w:space="0" w:color="auto"/>
              <w:right w:val="single" w:sz="4" w:space="0" w:color="auto"/>
            </w:tcBorders>
            <w:shd w:val="clear" w:color="auto" w:fill="FFFFFF"/>
          </w:tcPr>
          <w:p w14:paraId="5D4AEE91" w14:textId="101B2DAF" w:rsidR="00585513" w:rsidRPr="00B6232F" w:rsidRDefault="00585513" w:rsidP="00585513">
            <w:pPr>
              <w:pStyle w:val="ad"/>
              <w:ind w:left="60"/>
              <w:jc w:val="left"/>
              <w:rPr>
                <w:rFonts w:asciiTheme="minorHAnsi" w:hAnsiTheme="minorHAnsi" w:cstheme="minorHAnsi"/>
                <w:sz w:val="20"/>
                <w:szCs w:val="20"/>
              </w:rPr>
            </w:pPr>
            <w:r w:rsidRPr="00B6232F">
              <w:rPr>
                <w:rFonts w:asciiTheme="minorHAnsi" w:hAnsiTheme="minorHAnsi" w:cstheme="minorHAnsi"/>
                <w:sz w:val="20"/>
                <w:szCs w:val="20"/>
              </w:rPr>
              <w:t>Дата регистрации</w:t>
            </w:r>
            <w:r>
              <w:rPr>
                <w:rFonts w:asciiTheme="minorHAnsi" w:hAnsiTheme="minorHAnsi" w:cstheme="minorHAnsi"/>
                <w:sz w:val="20"/>
                <w:szCs w:val="20"/>
              </w:rPr>
              <w:t>:</w:t>
            </w:r>
          </w:p>
        </w:tc>
      </w:tr>
    </w:tbl>
    <w:p w14:paraId="2D8DA2B2" w14:textId="77777777" w:rsidR="00585513" w:rsidRPr="00B6232F" w:rsidRDefault="00585513" w:rsidP="00DC2875">
      <w:pPr>
        <w:jc w:val="center"/>
        <w:rPr>
          <w:rFonts w:cstheme="minorHAnsi"/>
          <w:b/>
          <w:bCs/>
        </w:rPr>
      </w:pPr>
    </w:p>
    <w:p w14:paraId="09BFD083"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0" w:after="120" w:line="240" w:lineRule="auto"/>
        <w:ind w:left="284" w:hanging="182"/>
        <w:outlineLvl w:val="9"/>
        <w:rPr>
          <w:rFonts w:asciiTheme="minorHAnsi" w:hAnsiTheme="minorHAnsi" w:cstheme="minorHAnsi"/>
          <w:sz w:val="20"/>
          <w:szCs w:val="20"/>
        </w:rPr>
      </w:pPr>
      <w:bookmarkStart w:id="37" w:name="bookmark1"/>
      <w:r w:rsidRPr="00B6232F">
        <w:rPr>
          <w:rFonts w:asciiTheme="minorHAnsi" w:hAnsiTheme="minorHAnsi" w:cstheme="minorHAnsi"/>
          <w:sz w:val="20"/>
          <w:szCs w:val="20"/>
        </w:rPr>
        <w:t>Полное наименование проекта</w:t>
      </w:r>
      <w:bookmarkEnd w:id="37"/>
    </w:p>
    <w:p w14:paraId="1EAEF7F3" w14:textId="77777777" w:rsidR="00D977F5" w:rsidRPr="00B6232F" w:rsidRDefault="00D977F5" w:rsidP="00627303">
      <w:pPr>
        <w:pStyle w:val="ad"/>
        <w:pBdr>
          <w:top w:val="single" w:sz="4" w:space="1" w:color="auto"/>
          <w:left w:val="single" w:sz="4" w:space="0" w:color="auto"/>
          <w:bottom w:val="single" w:sz="4" w:space="1" w:color="auto"/>
          <w:right w:val="single" w:sz="4" w:space="18" w:color="auto"/>
          <w:between w:val="single" w:sz="4" w:space="1" w:color="auto"/>
        </w:pBdr>
        <w:spacing w:after="240"/>
        <w:ind w:left="102" w:right="261"/>
        <w:rPr>
          <w:rFonts w:asciiTheme="minorHAnsi" w:hAnsiTheme="minorHAnsi" w:cstheme="minorHAnsi"/>
          <w:sz w:val="20"/>
          <w:szCs w:val="20"/>
        </w:rPr>
      </w:pPr>
    </w:p>
    <w:p w14:paraId="396AEE42" w14:textId="0402EE02"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0" w:after="120" w:line="240" w:lineRule="auto"/>
        <w:ind w:left="284" w:hanging="182"/>
        <w:outlineLvl w:val="9"/>
        <w:rPr>
          <w:rFonts w:asciiTheme="minorHAnsi" w:hAnsiTheme="minorHAnsi" w:cstheme="minorHAnsi"/>
          <w:sz w:val="20"/>
          <w:szCs w:val="20"/>
        </w:rPr>
      </w:pPr>
      <w:bookmarkStart w:id="38" w:name="bookmark2"/>
      <w:r w:rsidRPr="00B6232F">
        <w:rPr>
          <w:rFonts w:asciiTheme="minorHAnsi" w:hAnsiTheme="minorHAnsi" w:cstheme="minorHAnsi"/>
          <w:sz w:val="20"/>
          <w:szCs w:val="20"/>
        </w:rPr>
        <w:t>Полное наименование организации</w:t>
      </w:r>
      <w:bookmarkEnd w:id="38"/>
      <w:r w:rsidR="00837C53">
        <w:rPr>
          <w:rFonts w:asciiTheme="minorHAnsi" w:hAnsiTheme="minorHAnsi" w:cstheme="minorHAnsi"/>
          <w:sz w:val="20"/>
          <w:szCs w:val="20"/>
        </w:rPr>
        <w:t xml:space="preserve"> и ИНН</w:t>
      </w:r>
    </w:p>
    <w:p w14:paraId="564330AB" w14:textId="77777777" w:rsidR="00D977F5" w:rsidRPr="00B6232F" w:rsidRDefault="00D977F5" w:rsidP="00627303">
      <w:pPr>
        <w:pStyle w:val="ad"/>
        <w:pBdr>
          <w:top w:val="single" w:sz="4" w:space="1" w:color="auto"/>
          <w:left w:val="single" w:sz="4" w:space="0" w:color="auto"/>
          <w:bottom w:val="single" w:sz="4" w:space="1" w:color="auto"/>
          <w:right w:val="single" w:sz="4" w:space="18" w:color="auto"/>
          <w:between w:val="single" w:sz="4" w:space="1" w:color="auto"/>
        </w:pBdr>
        <w:spacing w:after="240"/>
        <w:ind w:left="102" w:right="261"/>
        <w:rPr>
          <w:rFonts w:asciiTheme="minorHAnsi" w:hAnsiTheme="minorHAnsi" w:cstheme="minorHAnsi"/>
          <w:sz w:val="20"/>
          <w:szCs w:val="20"/>
        </w:rPr>
      </w:pPr>
    </w:p>
    <w:p w14:paraId="6AAEF007"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0" w:after="120" w:line="240" w:lineRule="auto"/>
        <w:ind w:left="284" w:hanging="182"/>
        <w:outlineLvl w:val="9"/>
        <w:rPr>
          <w:rFonts w:asciiTheme="minorHAnsi" w:hAnsiTheme="minorHAnsi" w:cstheme="minorHAnsi"/>
          <w:sz w:val="20"/>
          <w:szCs w:val="20"/>
        </w:rPr>
      </w:pPr>
      <w:bookmarkStart w:id="39" w:name="bookmark3"/>
      <w:r w:rsidRPr="00B6232F">
        <w:rPr>
          <w:rFonts w:asciiTheme="minorHAnsi" w:hAnsiTheme="minorHAnsi" w:cstheme="minorHAnsi"/>
          <w:sz w:val="20"/>
          <w:szCs w:val="20"/>
        </w:rPr>
        <w:t>Программа финансовой поддержки</w:t>
      </w:r>
      <w:bookmarkEnd w:id="39"/>
    </w:p>
    <w:p w14:paraId="543B2990" w14:textId="7C0700B9" w:rsidR="00D977F5" w:rsidRPr="00B6232F" w:rsidRDefault="005A749E" w:rsidP="00627303">
      <w:pPr>
        <w:pStyle w:val="ad"/>
        <w:pBdr>
          <w:top w:val="single" w:sz="4" w:space="1" w:color="auto"/>
          <w:left w:val="single" w:sz="4" w:space="0" w:color="auto"/>
          <w:bottom w:val="single" w:sz="4" w:space="1" w:color="auto"/>
          <w:right w:val="single" w:sz="4" w:space="18" w:color="auto"/>
          <w:between w:val="single" w:sz="4" w:space="1" w:color="auto"/>
        </w:pBdr>
        <w:spacing w:after="240"/>
        <w:ind w:left="102" w:right="261"/>
        <w:rPr>
          <w:rFonts w:asciiTheme="minorHAnsi" w:hAnsiTheme="minorHAnsi" w:cstheme="minorHAnsi"/>
          <w:sz w:val="20"/>
          <w:szCs w:val="20"/>
        </w:rPr>
      </w:pPr>
      <w:r w:rsidRPr="00B6232F">
        <w:rPr>
          <w:rFonts w:asciiTheme="minorHAnsi" w:hAnsiTheme="minorHAnsi" w:cstheme="minorHAnsi"/>
          <w:sz w:val="20"/>
          <w:szCs w:val="20"/>
        </w:rPr>
        <w:t>Партнерское развитие</w:t>
      </w:r>
    </w:p>
    <w:p w14:paraId="32E79A8F" w14:textId="1F435641"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0" w:after="120" w:line="240" w:lineRule="auto"/>
        <w:ind w:left="284" w:hanging="182"/>
        <w:outlineLvl w:val="9"/>
        <w:rPr>
          <w:rFonts w:asciiTheme="minorHAnsi" w:hAnsiTheme="minorHAnsi" w:cstheme="minorHAnsi"/>
          <w:sz w:val="20"/>
          <w:szCs w:val="20"/>
        </w:rPr>
      </w:pPr>
      <w:bookmarkStart w:id="40" w:name="bookmark6"/>
      <w:r w:rsidRPr="00B6232F">
        <w:rPr>
          <w:rFonts w:asciiTheme="minorHAnsi" w:hAnsiTheme="minorHAnsi" w:cstheme="minorHAnsi"/>
          <w:sz w:val="20"/>
          <w:szCs w:val="20"/>
        </w:rPr>
        <w:t>Цели и показатели проекта</w:t>
      </w:r>
      <w:bookmarkEnd w:id="40"/>
    </w:p>
    <w:p w14:paraId="7A213883" w14:textId="77777777" w:rsidR="00D977F5" w:rsidRPr="00B6232F" w:rsidRDefault="00D977F5" w:rsidP="00627303">
      <w:pPr>
        <w:pStyle w:val="40"/>
        <w:keepNext/>
        <w:keepLines/>
        <w:numPr>
          <w:ilvl w:val="1"/>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0" w:after="120" w:line="240" w:lineRule="auto"/>
        <w:outlineLvl w:val="9"/>
        <w:rPr>
          <w:rFonts w:asciiTheme="minorHAnsi" w:hAnsiTheme="minorHAnsi" w:cstheme="minorHAnsi"/>
          <w:sz w:val="20"/>
          <w:szCs w:val="20"/>
        </w:rPr>
      </w:pPr>
      <w:r w:rsidRPr="00B6232F">
        <w:rPr>
          <w:rFonts w:asciiTheme="minorHAnsi" w:hAnsiTheme="minorHAnsi" w:cstheme="minorHAnsi"/>
          <w:sz w:val="20"/>
          <w:szCs w:val="20"/>
        </w:rPr>
        <w:t xml:space="preserve"> Цели проекта</w:t>
      </w:r>
    </w:p>
    <w:tbl>
      <w:tblPr>
        <w:tblW w:w="9497" w:type="dxa"/>
        <w:jc w:val="center"/>
        <w:tblLayout w:type="fixed"/>
        <w:tblCellMar>
          <w:left w:w="0" w:type="dxa"/>
          <w:right w:w="0" w:type="dxa"/>
        </w:tblCellMar>
        <w:tblLook w:val="0000" w:firstRow="0" w:lastRow="0" w:firstColumn="0" w:lastColumn="0" w:noHBand="0" w:noVBand="0"/>
      </w:tblPr>
      <w:tblGrid>
        <w:gridCol w:w="7663"/>
        <w:gridCol w:w="1834"/>
      </w:tblGrid>
      <w:tr w:rsidR="00D977F5" w:rsidRPr="004E0CD7" w14:paraId="0F68B8F9" w14:textId="77777777" w:rsidTr="00465F8B">
        <w:trPr>
          <w:trHeight w:val="341"/>
          <w:jc w:val="center"/>
        </w:trPr>
        <w:tc>
          <w:tcPr>
            <w:tcW w:w="7663" w:type="dxa"/>
            <w:tcBorders>
              <w:top w:val="single" w:sz="4" w:space="0" w:color="auto"/>
              <w:left w:val="single" w:sz="4" w:space="0" w:color="auto"/>
              <w:bottom w:val="single" w:sz="4" w:space="0" w:color="auto"/>
              <w:right w:val="single" w:sz="4" w:space="0" w:color="auto"/>
            </w:tcBorders>
            <w:shd w:val="clear" w:color="auto" w:fill="FFFFFF"/>
          </w:tcPr>
          <w:p w14:paraId="29EA78CF" w14:textId="77777777" w:rsidR="002D59B9" w:rsidRPr="00B6232F" w:rsidRDefault="002D59B9" w:rsidP="00627303">
            <w:pPr>
              <w:pStyle w:val="ad"/>
              <w:pBdr>
                <w:top w:val="single" w:sz="4" w:space="1" w:color="auto"/>
                <w:left w:val="single" w:sz="4" w:space="0" w:color="auto"/>
                <w:bottom w:val="single" w:sz="4" w:space="12" w:color="auto"/>
                <w:right w:val="single" w:sz="4" w:space="18" w:color="auto"/>
                <w:between w:val="single" w:sz="4" w:space="1" w:color="auto"/>
              </w:pBdr>
              <w:spacing w:after="240"/>
              <w:ind w:left="360" w:right="261"/>
              <w:rPr>
                <w:rFonts w:asciiTheme="minorHAnsi" w:hAnsiTheme="minorHAnsi" w:cstheme="minorHAnsi"/>
                <w:sz w:val="20"/>
                <w:szCs w:val="20"/>
              </w:rPr>
            </w:pPr>
          </w:p>
          <w:p w14:paraId="6781EE40" w14:textId="77777777" w:rsidR="00D977F5" w:rsidRPr="00B6232F" w:rsidRDefault="00D977F5" w:rsidP="00627303">
            <w:pPr>
              <w:pStyle w:val="ad"/>
              <w:framePr w:wrap="notBeside" w:vAnchor="text" w:hAnchor="text" w:xAlign="center" w:y="1"/>
              <w:jc w:val="both"/>
              <w:rPr>
                <w:rFonts w:asciiTheme="minorHAnsi" w:hAnsiTheme="minorHAnsi" w:cstheme="minorHAnsi"/>
                <w:sz w:val="20"/>
                <w:szCs w:val="20"/>
              </w:rPr>
            </w:pPr>
            <w:r w:rsidRPr="00B6232F">
              <w:rPr>
                <w:rFonts w:asciiTheme="minorHAnsi" w:hAnsiTheme="minorHAnsi" w:cstheme="minorHAnsi"/>
                <w:sz w:val="20"/>
                <w:szCs w:val="20"/>
              </w:rPr>
              <w:t>Период запуска серийного производства (с даты получения займа), мес.</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7E9E0668" w14:textId="77777777" w:rsidR="00D977F5" w:rsidRPr="00B6232F" w:rsidRDefault="00D977F5" w:rsidP="00627303">
            <w:pPr>
              <w:pStyle w:val="ad"/>
              <w:framePr w:wrap="notBeside" w:vAnchor="text" w:hAnchor="text" w:xAlign="center" w:y="1"/>
              <w:ind w:left="60"/>
              <w:rPr>
                <w:rFonts w:asciiTheme="minorHAnsi" w:hAnsiTheme="minorHAnsi" w:cstheme="minorHAnsi"/>
                <w:sz w:val="20"/>
                <w:szCs w:val="20"/>
              </w:rPr>
            </w:pPr>
          </w:p>
        </w:tc>
      </w:tr>
    </w:tbl>
    <w:tbl>
      <w:tblPr>
        <w:tblW w:w="10060" w:type="dxa"/>
        <w:jc w:val="center"/>
        <w:tblLayout w:type="fixed"/>
        <w:tblCellMar>
          <w:left w:w="0" w:type="dxa"/>
          <w:right w:w="0" w:type="dxa"/>
        </w:tblCellMar>
        <w:tblLook w:val="0000" w:firstRow="0" w:lastRow="0" w:firstColumn="0" w:lastColumn="0" w:noHBand="0" w:noVBand="0"/>
      </w:tblPr>
      <w:tblGrid>
        <w:gridCol w:w="7663"/>
        <w:gridCol w:w="2397"/>
      </w:tblGrid>
      <w:tr w:rsidR="00D977F5" w:rsidRPr="004E0CD7" w14:paraId="7037E1B6" w14:textId="77777777" w:rsidTr="00585513">
        <w:trPr>
          <w:trHeight w:val="557"/>
          <w:jc w:val="center"/>
        </w:trPr>
        <w:tc>
          <w:tcPr>
            <w:tcW w:w="7663" w:type="dxa"/>
            <w:tcBorders>
              <w:top w:val="single" w:sz="4" w:space="0" w:color="auto"/>
              <w:left w:val="single" w:sz="4" w:space="0" w:color="auto"/>
              <w:bottom w:val="single" w:sz="4" w:space="0" w:color="auto"/>
              <w:right w:val="single" w:sz="4" w:space="0" w:color="auto"/>
            </w:tcBorders>
            <w:shd w:val="clear" w:color="auto" w:fill="FFFFFF"/>
          </w:tcPr>
          <w:p w14:paraId="3F8CDF3B" w14:textId="77777777" w:rsidR="00D977F5" w:rsidRPr="00B6232F" w:rsidRDefault="00D977F5" w:rsidP="00627303">
            <w:pPr>
              <w:pStyle w:val="ad"/>
              <w:framePr w:wrap="notBeside" w:vAnchor="text" w:hAnchor="text" w:xAlign="center" w:y="1"/>
              <w:spacing w:line="240" w:lineRule="exact"/>
              <w:jc w:val="both"/>
              <w:rPr>
                <w:rFonts w:asciiTheme="minorHAnsi" w:hAnsiTheme="minorHAnsi" w:cstheme="minorHAnsi"/>
                <w:sz w:val="20"/>
                <w:szCs w:val="20"/>
              </w:rPr>
            </w:pPr>
            <w:r w:rsidRPr="00B6232F">
              <w:rPr>
                <w:rFonts w:asciiTheme="minorHAnsi" w:hAnsiTheme="minorHAnsi" w:cstheme="minorHAnsi"/>
                <w:sz w:val="20"/>
                <w:szCs w:val="20"/>
              </w:rPr>
              <w:t>Целевой объем продаж нового продукта (продукта по новой технологии) после выхода на серийное производство, тыс. руб.</w:t>
            </w:r>
          </w:p>
        </w:tc>
        <w:tc>
          <w:tcPr>
            <w:tcW w:w="2397" w:type="dxa"/>
            <w:tcBorders>
              <w:top w:val="single" w:sz="4" w:space="0" w:color="auto"/>
              <w:left w:val="single" w:sz="4" w:space="0" w:color="auto"/>
              <w:bottom w:val="single" w:sz="4" w:space="0" w:color="auto"/>
              <w:right w:val="single" w:sz="4" w:space="0" w:color="auto"/>
            </w:tcBorders>
            <w:shd w:val="clear" w:color="auto" w:fill="FFFFFF"/>
          </w:tcPr>
          <w:p w14:paraId="1A5CABCF" w14:textId="77777777" w:rsidR="00D977F5" w:rsidRPr="00B6232F" w:rsidRDefault="00D977F5" w:rsidP="00627303">
            <w:pPr>
              <w:pStyle w:val="ad"/>
              <w:framePr w:wrap="notBeside" w:vAnchor="text" w:hAnchor="text" w:xAlign="center" w:y="1"/>
              <w:ind w:left="60"/>
              <w:rPr>
                <w:rFonts w:asciiTheme="minorHAnsi" w:hAnsiTheme="minorHAnsi" w:cstheme="minorHAnsi"/>
                <w:sz w:val="20"/>
                <w:szCs w:val="20"/>
              </w:rPr>
            </w:pPr>
          </w:p>
        </w:tc>
      </w:tr>
      <w:tr w:rsidR="00D977F5" w:rsidRPr="004E0CD7" w14:paraId="414C9526" w14:textId="77777777" w:rsidTr="00585513">
        <w:trPr>
          <w:trHeight w:val="336"/>
          <w:jc w:val="center"/>
        </w:trPr>
        <w:tc>
          <w:tcPr>
            <w:tcW w:w="7663" w:type="dxa"/>
            <w:tcBorders>
              <w:top w:val="single" w:sz="4" w:space="0" w:color="auto"/>
              <w:left w:val="single" w:sz="4" w:space="0" w:color="auto"/>
              <w:bottom w:val="single" w:sz="4" w:space="0" w:color="auto"/>
              <w:right w:val="single" w:sz="4" w:space="0" w:color="auto"/>
            </w:tcBorders>
            <w:shd w:val="clear" w:color="auto" w:fill="FFFFFF"/>
          </w:tcPr>
          <w:p w14:paraId="2ADB0831" w14:textId="77777777" w:rsidR="00D977F5" w:rsidRPr="00B6232F" w:rsidRDefault="00D977F5" w:rsidP="00627303">
            <w:pPr>
              <w:pStyle w:val="ad"/>
              <w:framePr w:wrap="notBeside" w:vAnchor="text" w:hAnchor="text" w:xAlign="center" w:y="1"/>
              <w:jc w:val="both"/>
              <w:rPr>
                <w:rFonts w:asciiTheme="minorHAnsi" w:hAnsiTheme="minorHAnsi" w:cstheme="minorHAnsi"/>
                <w:sz w:val="20"/>
                <w:szCs w:val="20"/>
              </w:rPr>
            </w:pPr>
            <w:r w:rsidRPr="00B6232F">
              <w:rPr>
                <w:rFonts w:asciiTheme="minorHAnsi" w:hAnsiTheme="minorHAnsi" w:cstheme="minorHAnsi"/>
                <w:sz w:val="20"/>
                <w:szCs w:val="20"/>
              </w:rPr>
              <w:t xml:space="preserve">Внутренняя норма доходности </w:t>
            </w:r>
            <w:r w:rsidRPr="00B6232F">
              <w:rPr>
                <w:rFonts w:asciiTheme="minorHAnsi" w:hAnsiTheme="minorHAnsi" w:cstheme="minorHAnsi"/>
                <w:sz w:val="20"/>
                <w:szCs w:val="20"/>
                <w:lang w:val="en-US" w:eastAsia="en-US"/>
              </w:rPr>
              <w:t>(IRR)</w:t>
            </w:r>
          </w:p>
        </w:tc>
        <w:tc>
          <w:tcPr>
            <w:tcW w:w="2397" w:type="dxa"/>
            <w:tcBorders>
              <w:top w:val="single" w:sz="4" w:space="0" w:color="auto"/>
              <w:left w:val="single" w:sz="4" w:space="0" w:color="auto"/>
              <w:bottom w:val="single" w:sz="4" w:space="0" w:color="auto"/>
              <w:right w:val="single" w:sz="4" w:space="0" w:color="auto"/>
            </w:tcBorders>
            <w:shd w:val="clear" w:color="auto" w:fill="FFFFFF"/>
          </w:tcPr>
          <w:p w14:paraId="2FD60A0E" w14:textId="77777777" w:rsidR="00D977F5" w:rsidRPr="00B6232F" w:rsidRDefault="00D977F5" w:rsidP="00627303">
            <w:pPr>
              <w:pStyle w:val="ad"/>
              <w:framePr w:wrap="notBeside" w:vAnchor="text" w:hAnchor="text" w:xAlign="center" w:y="1"/>
              <w:ind w:left="60"/>
              <w:rPr>
                <w:rFonts w:asciiTheme="minorHAnsi" w:hAnsiTheme="minorHAnsi" w:cstheme="minorHAnsi"/>
                <w:sz w:val="20"/>
                <w:szCs w:val="20"/>
              </w:rPr>
            </w:pPr>
          </w:p>
        </w:tc>
      </w:tr>
      <w:tr w:rsidR="00D977F5" w:rsidRPr="004E0CD7" w14:paraId="56413CD6" w14:textId="77777777" w:rsidTr="00585513">
        <w:trPr>
          <w:trHeight w:val="341"/>
          <w:jc w:val="center"/>
        </w:trPr>
        <w:tc>
          <w:tcPr>
            <w:tcW w:w="7663" w:type="dxa"/>
            <w:tcBorders>
              <w:top w:val="single" w:sz="4" w:space="0" w:color="auto"/>
              <w:left w:val="single" w:sz="4" w:space="0" w:color="auto"/>
              <w:bottom w:val="single" w:sz="4" w:space="0" w:color="auto"/>
              <w:right w:val="single" w:sz="4" w:space="0" w:color="auto"/>
            </w:tcBorders>
            <w:shd w:val="clear" w:color="auto" w:fill="FFFFFF"/>
          </w:tcPr>
          <w:p w14:paraId="3202B962" w14:textId="77777777" w:rsidR="00D977F5" w:rsidRPr="00B6232F" w:rsidRDefault="00D977F5" w:rsidP="00627303">
            <w:pPr>
              <w:pStyle w:val="ad"/>
              <w:framePr w:wrap="notBeside" w:vAnchor="text" w:hAnchor="text" w:xAlign="center" w:y="1"/>
              <w:jc w:val="both"/>
              <w:rPr>
                <w:rFonts w:asciiTheme="minorHAnsi" w:hAnsiTheme="minorHAnsi" w:cstheme="minorHAnsi"/>
                <w:sz w:val="20"/>
                <w:szCs w:val="20"/>
              </w:rPr>
            </w:pPr>
            <w:r w:rsidRPr="00B6232F">
              <w:rPr>
                <w:rFonts w:asciiTheme="minorHAnsi" w:hAnsiTheme="minorHAnsi" w:cstheme="minorHAnsi"/>
                <w:sz w:val="20"/>
                <w:szCs w:val="20"/>
              </w:rPr>
              <w:t xml:space="preserve">Чистая приведённая стоимость </w:t>
            </w:r>
            <w:r w:rsidRPr="00B6232F">
              <w:rPr>
                <w:rFonts w:asciiTheme="minorHAnsi" w:hAnsiTheme="minorHAnsi" w:cstheme="minorHAnsi"/>
                <w:sz w:val="20"/>
                <w:szCs w:val="20"/>
                <w:lang w:eastAsia="en-US"/>
              </w:rPr>
              <w:t>(</w:t>
            </w:r>
            <w:r w:rsidRPr="00B6232F">
              <w:rPr>
                <w:rFonts w:asciiTheme="minorHAnsi" w:hAnsiTheme="minorHAnsi" w:cstheme="minorHAnsi"/>
                <w:sz w:val="20"/>
                <w:szCs w:val="20"/>
                <w:lang w:val="en-US" w:eastAsia="en-US"/>
              </w:rPr>
              <w:t>NPV</w:t>
            </w:r>
            <w:r w:rsidRPr="00B6232F">
              <w:rPr>
                <w:rFonts w:asciiTheme="minorHAnsi" w:hAnsiTheme="minorHAnsi" w:cstheme="minorHAnsi"/>
                <w:sz w:val="20"/>
                <w:szCs w:val="20"/>
                <w:lang w:eastAsia="en-US"/>
              </w:rPr>
              <w:t xml:space="preserve">), </w:t>
            </w:r>
            <w:r w:rsidRPr="00B6232F">
              <w:rPr>
                <w:rFonts w:asciiTheme="minorHAnsi" w:hAnsiTheme="minorHAnsi" w:cstheme="minorHAnsi"/>
                <w:sz w:val="20"/>
                <w:szCs w:val="20"/>
              </w:rPr>
              <w:t>тыс. руб.</w:t>
            </w:r>
          </w:p>
        </w:tc>
        <w:tc>
          <w:tcPr>
            <w:tcW w:w="2397" w:type="dxa"/>
            <w:tcBorders>
              <w:top w:val="single" w:sz="4" w:space="0" w:color="auto"/>
              <w:left w:val="single" w:sz="4" w:space="0" w:color="auto"/>
              <w:bottom w:val="single" w:sz="4" w:space="0" w:color="auto"/>
              <w:right w:val="single" w:sz="4" w:space="0" w:color="auto"/>
            </w:tcBorders>
            <w:shd w:val="clear" w:color="auto" w:fill="FFFFFF"/>
          </w:tcPr>
          <w:p w14:paraId="2D8EB1A1" w14:textId="77777777" w:rsidR="00D977F5" w:rsidRPr="00B6232F" w:rsidRDefault="00D977F5" w:rsidP="00627303">
            <w:pPr>
              <w:pStyle w:val="ad"/>
              <w:framePr w:wrap="notBeside" w:vAnchor="text" w:hAnchor="text" w:xAlign="center" w:y="1"/>
              <w:ind w:left="60"/>
              <w:rPr>
                <w:rFonts w:asciiTheme="minorHAnsi" w:hAnsiTheme="minorHAnsi" w:cstheme="minorHAnsi"/>
                <w:sz w:val="20"/>
                <w:szCs w:val="20"/>
              </w:rPr>
            </w:pPr>
          </w:p>
        </w:tc>
      </w:tr>
    </w:tbl>
    <w:p w14:paraId="1FC7C54C" w14:textId="77777777" w:rsidR="00D977F5" w:rsidRPr="004E0CD7" w:rsidRDefault="00D977F5" w:rsidP="00627303">
      <w:pPr>
        <w:rPr>
          <w:rFonts w:cstheme="minorHAnsi"/>
          <w:sz w:val="20"/>
          <w:szCs w:val="20"/>
        </w:rPr>
      </w:pPr>
    </w:p>
    <w:p w14:paraId="4DE8A922" w14:textId="77777777" w:rsidR="00D977F5" w:rsidRPr="00B6232F" w:rsidRDefault="00D977F5" w:rsidP="00627303">
      <w:pPr>
        <w:pStyle w:val="40"/>
        <w:keepNext/>
        <w:keepLines/>
        <w:numPr>
          <w:ilvl w:val="1"/>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120" w:after="240" w:line="240" w:lineRule="auto"/>
        <w:ind w:left="788" w:hanging="431"/>
        <w:outlineLvl w:val="9"/>
        <w:rPr>
          <w:rFonts w:asciiTheme="minorHAnsi" w:hAnsiTheme="minorHAnsi" w:cstheme="minorHAnsi"/>
          <w:sz w:val="20"/>
          <w:szCs w:val="20"/>
        </w:rPr>
      </w:pPr>
      <w:r w:rsidRPr="00B6232F">
        <w:rPr>
          <w:rFonts w:asciiTheme="minorHAnsi" w:hAnsiTheme="minorHAnsi" w:cstheme="minorHAnsi"/>
          <w:sz w:val="20"/>
          <w:szCs w:val="20"/>
        </w:rPr>
        <w:t>Показатели проекта</w:t>
      </w:r>
    </w:p>
    <w:tbl>
      <w:tblPr>
        <w:tblW w:w="10060" w:type="dxa"/>
        <w:jc w:val="center"/>
        <w:tblLayout w:type="fixed"/>
        <w:tblCellMar>
          <w:left w:w="0" w:type="dxa"/>
          <w:right w:w="0" w:type="dxa"/>
        </w:tblCellMar>
        <w:tblLook w:val="0000" w:firstRow="0" w:lastRow="0" w:firstColumn="0" w:lastColumn="0" w:noHBand="0" w:noVBand="0"/>
      </w:tblPr>
      <w:tblGrid>
        <w:gridCol w:w="7648"/>
        <w:gridCol w:w="2412"/>
      </w:tblGrid>
      <w:tr w:rsidR="00D977F5" w:rsidRPr="004E0CD7" w14:paraId="5F5816F1" w14:textId="77777777" w:rsidTr="00585513">
        <w:trPr>
          <w:trHeight w:val="322"/>
          <w:jc w:val="center"/>
        </w:trPr>
        <w:tc>
          <w:tcPr>
            <w:tcW w:w="7648" w:type="dxa"/>
            <w:tcBorders>
              <w:top w:val="single" w:sz="4" w:space="0" w:color="auto"/>
              <w:left w:val="single" w:sz="4" w:space="0" w:color="auto"/>
              <w:bottom w:val="single" w:sz="4" w:space="0" w:color="auto"/>
              <w:right w:val="single" w:sz="4" w:space="0" w:color="auto"/>
            </w:tcBorders>
            <w:shd w:val="clear" w:color="auto" w:fill="FFFFFF"/>
          </w:tcPr>
          <w:p w14:paraId="71AD63DA" w14:textId="77777777" w:rsidR="00D977F5" w:rsidRPr="00B6232F" w:rsidRDefault="00D977F5" w:rsidP="00627303">
            <w:pPr>
              <w:pStyle w:val="ad"/>
              <w:framePr w:wrap="notBeside" w:vAnchor="text" w:hAnchor="text" w:xAlign="center" w:y="1"/>
              <w:ind w:left="40"/>
              <w:rPr>
                <w:rFonts w:asciiTheme="minorHAnsi" w:hAnsiTheme="minorHAnsi" w:cstheme="minorHAnsi"/>
                <w:sz w:val="20"/>
                <w:szCs w:val="20"/>
              </w:rPr>
            </w:pPr>
            <w:r w:rsidRPr="00B6232F">
              <w:rPr>
                <w:rFonts w:asciiTheme="minorHAnsi" w:hAnsiTheme="minorHAnsi" w:cstheme="minorHAnsi"/>
                <w:sz w:val="20"/>
                <w:szCs w:val="20"/>
              </w:rPr>
              <w:t>Планируемое количество рабочих мест, создаваемых в ходе реализации проекта, чел.</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14:paraId="23DC8E9E" w14:textId="77777777" w:rsidR="00D977F5" w:rsidRPr="00B6232F" w:rsidRDefault="00D977F5" w:rsidP="00627303">
            <w:pPr>
              <w:pStyle w:val="ad"/>
              <w:framePr w:wrap="notBeside" w:vAnchor="text" w:hAnchor="text" w:xAlign="center" w:y="1"/>
              <w:ind w:left="60"/>
              <w:rPr>
                <w:rFonts w:asciiTheme="minorHAnsi" w:hAnsiTheme="minorHAnsi" w:cstheme="minorHAnsi"/>
                <w:sz w:val="20"/>
                <w:szCs w:val="20"/>
              </w:rPr>
            </w:pPr>
          </w:p>
        </w:tc>
      </w:tr>
      <w:tr w:rsidR="00D977F5" w:rsidRPr="004E0CD7" w14:paraId="69FA24C2" w14:textId="77777777" w:rsidTr="00585513">
        <w:trPr>
          <w:trHeight w:val="312"/>
          <w:jc w:val="center"/>
        </w:trPr>
        <w:tc>
          <w:tcPr>
            <w:tcW w:w="7648" w:type="dxa"/>
            <w:tcBorders>
              <w:top w:val="single" w:sz="4" w:space="0" w:color="auto"/>
              <w:left w:val="single" w:sz="4" w:space="0" w:color="auto"/>
              <w:bottom w:val="single" w:sz="4" w:space="0" w:color="auto"/>
              <w:right w:val="single" w:sz="4" w:space="0" w:color="auto"/>
            </w:tcBorders>
            <w:shd w:val="clear" w:color="auto" w:fill="FFFFFF"/>
          </w:tcPr>
          <w:p w14:paraId="517509B2" w14:textId="2A1CB996" w:rsidR="00D977F5" w:rsidRPr="00B6232F" w:rsidRDefault="00D977F5" w:rsidP="00941639">
            <w:pPr>
              <w:pStyle w:val="ad"/>
              <w:framePr w:wrap="notBeside" w:vAnchor="text" w:hAnchor="text" w:xAlign="center" w:y="1"/>
              <w:ind w:left="40"/>
              <w:jc w:val="left"/>
              <w:rPr>
                <w:rFonts w:asciiTheme="minorHAnsi" w:hAnsiTheme="minorHAnsi" w:cstheme="minorHAnsi"/>
                <w:sz w:val="20"/>
                <w:szCs w:val="20"/>
              </w:rPr>
            </w:pPr>
            <w:r w:rsidRPr="00B6232F">
              <w:rPr>
                <w:rFonts w:asciiTheme="minorHAnsi" w:hAnsiTheme="minorHAnsi" w:cstheme="minorHAnsi"/>
                <w:sz w:val="20"/>
                <w:szCs w:val="20"/>
              </w:rPr>
              <w:t xml:space="preserve">Планируемый объем </w:t>
            </w:r>
            <w:r w:rsidR="005A749E" w:rsidRPr="00B6232F">
              <w:rPr>
                <w:rFonts w:asciiTheme="minorHAnsi" w:hAnsiTheme="minorHAnsi" w:cstheme="minorHAnsi"/>
                <w:sz w:val="20"/>
                <w:szCs w:val="20"/>
              </w:rPr>
              <w:t>продаж (выручки</w:t>
            </w:r>
            <w:r w:rsidR="003A6CA1" w:rsidRPr="00B6232F">
              <w:rPr>
                <w:rFonts w:asciiTheme="minorHAnsi" w:hAnsiTheme="minorHAnsi" w:cstheme="minorHAnsi"/>
                <w:sz w:val="20"/>
                <w:szCs w:val="20"/>
              </w:rPr>
              <w:t>)</w:t>
            </w:r>
            <w:r w:rsidR="005A749E" w:rsidRPr="00B6232F">
              <w:rPr>
                <w:rFonts w:asciiTheme="minorHAnsi" w:hAnsiTheme="minorHAnsi" w:cstheme="minorHAnsi"/>
                <w:sz w:val="20"/>
                <w:szCs w:val="20"/>
              </w:rPr>
              <w:t xml:space="preserve"> по проекту</w:t>
            </w:r>
            <w:r w:rsidRPr="00B6232F">
              <w:rPr>
                <w:rFonts w:asciiTheme="minorHAnsi" w:hAnsiTheme="minorHAnsi" w:cstheme="minorHAnsi"/>
                <w:sz w:val="20"/>
                <w:szCs w:val="20"/>
              </w:rPr>
              <w:t>, тыс. руб.</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14:paraId="1201CBF5" w14:textId="77777777" w:rsidR="00D977F5" w:rsidRPr="00B6232F" w:rsidRDefault="00D977F5" w:rsidP="00627303">
            <w:pPr>
              <w:pStyle w:val="ad"/>
              <w:framePr w:wrap="notBeside" w:vAnchor="text" w:hAnchor="text" w:xAlign="center" w:y="1"/>
              <w:ind w:left="60"/>
              <w:rPr>
                <w:rFonts w:asciiTheme="minorHAnsi" w:hAnsiTheme="minorHAnsi" w:cstheme="minorHAnsi"/>
                <w:sz w:val="20"/>
                <w:szCs w:val="20"/>
              </w:rPr>
            </w:pPr>
          </w:p>
        </w:tc>
      </w:tr>
      <w:tr w:rsidR="00D977F5" w:rsidRPr="004E0CD7" w14:paraId="7D11663A" w14:textId="77777777" w:rsidTr="00585513">
        <w:trPr>
          <w:trHeight w:val="317"/>
          <w:jc w:val="center"/>
        </w:trPr>
        <w:tc>
          <w:tcPr>
            <w:tcW w:w="7648" w:type="dxa"/>
            <w:tcBorders>
              <w:top w:val="single" w:sz="4" w:space="0" w:color="auto"/>
              <w:left w:val="single" w:sz="4" w:space="0" w:color="auto"/>
              <w:bottom w:val="single" w:sz="4" w:space="0" w:color="auto"/>
              <w:right w:val="single" w:sz="4" w:space="0" w:color="auto"/>
            </w:tcBorders>
            <w:shd w:val="clear" w:color="auto" w:fill="FFFFFF"/>
          </w:tcPr>
          <w:p w14:paraId="3C610D81" w14:textId="2B086D03" w:rsidR="00D977F5" w:rsidRPr="00B6232F" w:rsidRDefault="005A749E" w:rsidP="00941639">
            <w:pPr>
              <w:pStyle w:val="ad"/>
              <w:framePr w:wrap="notBeside" w:vAnchor="text" w:hAnchor="text" w:xAlign="center" w:y="1"/>
              <w:ind w:left="40"/>
              <w:jc w:val="left"/>
              <w:rPr>
                <w:rFonts w:asciiTheme="minorHAnsi" w:hAnsiTheme="minorHAnsi" w:cstheme="minorHAnsi"/>
                <w:sz w:val="20"/>
                <w:szCs w:val="20"/>
              </w:rPr>
            </w:pPr>
            <w:r w:rsidRPr="00B6232F">
              <w:rPr>
                <w:rFonts w:asciiTheme="minorHAnsi" w:hAnsiTheme="minorHAnsi" w:cstheme="minorHAnsi"/>
                <w:sz w:val="20"/>
                <w:szCs w:val="20"/>
              </w:rPr>
              <w:t xml:space="preserve">Инвестиции в основной капитал, </w:t>
            </w:r>
            <w:proofErr w:type="spellStart"/>
            <w:r w:rsidRPr="00B6232F">
              <w:rPr>
                <w:rFonts w:asciiTheme="minorHAnsi" w:hAnsiTheme="minorHAnsi" w:cstheme="minorHAnsi"/>
                <w:sz w:val="20"/>
                <w:szCs w:val="20"/>
              </w:rPr>
              <w:t>тыс.руб</w:t>
            </w:r>
            <w:proofErr w:type="spellEnd"/>
            <w:r w:rsidRPr="00B6232F">
              <w:rPr>
                <w:rFonts w:asciiTheme="minorHAnsi" w:hAnsiTheme="minorHAnsi" w:cstheme="minorHAnsi"/>
                <w:sz w:val="20"/>
                <w:szCs w:val="20"/>
              </w:rPr>
              <w:t>.</w:t>
            </w:r>
          </w:p>
        </w:tc>
        <w:tc>
          <w:tcPr>
            <w:tcW w:w="2412" w:type="dxa"/>
            <w:tcBorders>
              <w:top w:val="single" w:sz="4" w:space="0" w:color="auto"/>
              <w:left w:val="single" w:sz="4" w:space="0" w:color="auto"/>
              <w:bottom w:val="single" w:sz="4" w:space="0" w:color="auto"/>
              <w:right w:val="single" w:sz="4" w:space="0" w:color="auto"/>
            </w:tcBorders>
            <w:shd w:val="clear" w:color="auto" w:fill="FFFFFF"/>
          </w:tcPr>
          <w:p w14:paraId="724FDE55" w14:textId="77777777" w:rsidR="00D977F5" w:rsidRPr="00B6232F" w:rsidRDefault="00D977F5" w:rsidP="00627303">
            <w:pPr>
              <w:pStyle w:val="ad"/>
              <w:framePr w:wrap="notBeside" w:vAnchor="text" w:hAnchor="text" w:xAlign="center" w:y="1"/>
              <w:ind w:left="60"/>
              <w:rPr>
                <w:rFonts w:asciiTheme="minorHAnsi" w:hAnsiTheme="minorHAnsi" w:cstheme="minorHAnsi"/>
                <w:sz w:val="20"/>
                <w:szCs w:val="20"/>
              </w:rPr>
            </w:pPr>
          </w:p>
        </w:tc>
      </w:tr>
    </w:tbl>
    <w:p w14:paraId="1F8BA8F2" w14:textId="77777777" w:rsidR="00D977F5" w:rsidRPr="004E0CD7" w:rsidRDefault="00D977F5" w:rsidP="00627303">
      <w:pPr>
        <w:rPr>
          <w:rFonts w:cstheme="minorHAnsi"/>
          <w:sz w:val="20"/>
          <w:szCs w:val="20"/>
        </w:rPr>
      </w:pPr>
    </w:p>
    <w:p w14:paraId="4BDD18B7"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120" w:after="240" w:line="240" w:lineRule="auto"/>
        <w:ind w:left="283" w:hanging="181"/>
        <w:outlineLvl w:val="9"/>
        <w:rPr>
          <w:rFonts w:asciiTheme="minorHAnsi" w:hAnsiTheme="minorHAnsi" w:cstheme="minorHAnsi"/>
          <w:sz w:val="20"/>
          <w:szCs w:val="20"/>
        </w:rPr>
      </w:pPr>
      <w:bookmarkStart w:id="41" w:name="bookmark7"/>
      <w:r w:rsidRPr="00B6232F">
        <w:rPr>
          <w:rFonts w:asciiTheme="minorHAnsi" w:hAnsiTheme="minorHAnsi" w:cstheme="minorHAnsi"/>
          <w:sz w:val="20"/>
          <w:szCs w:val="20"/>
        </w:rPr>
        <w:t>Описание продукта проекта</w:t>
      </w:r>
      <w:bookmarkEnd w:id="41"/>
    </w:p>
    <w:p w14:paraId="7C0A0549" w14:textId="77777777" w:rsidR="00D977F5" w:rsidRPr="00B6232F" w:rsidRDefault="00D977F5" w:rsidP="00627303">
      <w:pPr>
        <w:pStyle w:val="ad"/>
        <w:pBdr>
          <w:top w:val="single" w:sz="4" w:space="1" w:color="auto"/>
          <w:left w:val="single" w:sz="4" w:space="0" w:color="auto"/>
          <w:bottom w:val="single" w:sz="4" w:space="1" w:color="auto"/>
          <w:right w:val="single" w:sz="4" w:space="18" w:color="auto"/>
          <w:between w:val="single" w:sz="4" w:space="1" w:color="auto"/>
        </w:pBdr>
        <w:spacing w:after="240"/>
        <w:ind w:left="102" w:right="261"/>
        <w:rPr>
          <w:rFonts w:asciiTheme="minorHAnsi" w:hAnsiTheme="minorHAnsi" w:cstheme="minorHAnsi"/>
          <w:sz w:val="20"/>
          <w:szCs w:val="20"/>
        </w:rPr>
      </w:pPr>
      <w:bookmarkStart w:id="42" w:name="bookmark8"/>
    </w:p>
    <w:p w14:paraId="2779B56F"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120" w:after="240" w:line="240" w:lineRule="auto"/>
        <w:ind w:left="283" w:hanging="181"/>
        <w:outlineLvl w:val="9"/>
        <w:rPr>
          <w:rFonts w:asciiTheme="minorHAnsi" w:hAnsiTheme="minorHAnsi" w:cstheme="minorHAnsi"/>
          <w:sz w:val="20"/>
          <w:szCs w:val="20"/>
        </w:rPr>
      </w:pPr>
      <w:r w:rsidRPr="00B6232F">
        <w:rPr>
          <w:rFonts w:asciiTheme="minorHAnsi" w:hAnsiTheme="minorHAnsi" w:cstheme="minorHAnsi"/>
          <w:sz w:val="20"/>
          <w:szCs w:val="20"/>
        </w:rPr>
        <w:t>Имеющийся результат по проекту</w:t>
      </w:r>
      <w:bookmarkEnd w:id="42"/>
    </w:p>
    <w:p w14:paraId="03323D2B" w14:textId="77777777" w:rsidR="00D977F5" w:rsidRPr="00B6232F" w:rsidRDefault="00D977F5" w:rsidP="00627303">
      <w:pPr>
        <w:pStyle w:val="ad"/>
        <w:pBdr>
          <w:top w:val="single" w:sz="4" w:space="1" w:color="auto"/>
          <w:left w:val="single" w:sz="4" w:space="0" w:color="auto"/>
          <w:bottom w:val="single" w:sz="4" w:space="1" w:color="auto"/>
          <w:right w:val="single" w:sz="4" w:space="18" w:color="auto"/>
          <w:between w:val="single" w:sz="4" w:space="1" w:color="auto"/>
        </w:pBdr>
        <w:spacing w:after="240"/>
        <w:ind w:left="102" w:right="261"/>
        <w:rPr>
          <w:rFonts w:asciiTheme="minorHAnsi" w:hAnsiTheme="minorHAnsi" w:cstheme="minorHAnsi"/>
          <w:sz w:val="20"/>
          <w:szCs w:val="20"/>
        </w:rPr>
      </w:pPr>
    </w:p>
    <w:p w14:paraId="396145EE"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120" w:after="240" w:line="240" w:lineRule="auto"/>
        <w:ind w:left="283" w:hanging="181"/>
        <w:outlineLvl w:val="9"/>
        <w:rPr>
          <w:rFonts w:asciiTheme="minorHAnsi" w:hAnsiTheme="minorHAnsi" w:cstheme="minorHAnsi"/>
          <w:sz w:val="20"/>
          <w:szCs w:val="20"/>
        </w:rPr>
      </w:pPr>
      <w:r w:rsidRPr="00B6232F">
        <w:rPr>
          <w:rFonts w:asciiTheme="minorHAnsi" w:hAnsiTheme="minorHAnsi" w:cstheme="minorHAnsi"/>
          <w:sz w:val="20"/>
          <w:szCs w:val="20"/>
        </w:rPr>
        <w:t xml:space="preserve">Требуемый объем финансирования со стороны Фонда, </w:t>
      </w:r>
      <w:proofErr w:type="spellStart"/>
      <w:r w:rsidRPr="00B6232F">
        <w:rPr>
          <w:rFonts w:asciiTheme="minorHAnsi" w:hAnsiTheme="minorHAnsi" w:cstheme="minorHAnsi"/>
          <w:sz w:val="20"/>
          <w:szCs w:val="20"/>
        </w:rPr>
        <w:t>тыс.руб</w:t>
      </w:r>
      <w:proofErr w:type="spellEnd"/>
      <w:r w:rsidRPr="00B6232F">
        <w:rPr>
          <w:rFonts w:asciiTheme="minorHAnsi" w:hAnsiTheme="minorHAnsi" w:cstheme="minorHAnsi"/>
          <w:sz w:val="20"/>
          <w:szCs w:val="20"/>
        </w:rPr>
        <w:t>.</w:t>
      </w:r>
    </w:p>
    <w:p w14:paraId="63C494DA" w14:textId="77777777" w:rsidR="00D977F5" w:rsidRPr="00B6232F" w:rsidRDefault="00D977F5" w:rsidP="00627303">
      <w:pPr>
        <w:pStyle w:val="ad"/>
        <w:pBdr>
          <w:top w:val="single" w:sz="4" w:space="1" w:color="auto"/>
          <w:left w:val="single" w:sz="4" w:space="0" w:color="auto"/>
          <w:bottom w:val="single" w:sz="4" w:space="1" w:color="auto"/>
          <w:right w:val="single" w:sz="4" w:space="18" w:color="auto"/>
          <w:between w:val="single" w:sz="4" w:space="1" w:color="auto"/>
        </w:pBdr>
        <w:spacing w:after="240"/>
        <w:ind w:left="102" w:right="261"/>
        <w:rPr>
          <w:rFonts w:asciiTheme="minorHAnsi" w:hAnsiTheme="minorHAnsi" w:cstheme="minorHAnsi"/>
          <w:i/>
          <w:color w:val="A6A6A6"/>
          <w:sz w:val="20"/>
          <w:szCs w:val="20"/>
        </w:rPr>
      </w:pPr>
      <w:r w:rsidRPr="00B6232F">
        <w:rPr>
          <w:rFonts w:asciiTheme="minorHAnsi" w:hAnsiTheme="minorHAnsi" w:cstheme="minorHAnsi"/>
          <w:i/>
          <w:color w:val="A6A6A6"/>
          <w:sz w:val="20"/>
          <w:szCs w:val="20"/>
        </w:rPr>
        <w:t>Цифрами и прописью</w:t>
      </w:r>
    </w:p>
    <w:p w14:paraId="078F546D"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120" w:after="240" w:line="240" w:lineRule="auto"/>
        <w:ind w:left="426" w:hanging="324"/>
        <w:outlineLvl w:val="9"/>
        <w:rPr>
          <w:rFonts w:asciiTheme="minorHAnsi" w:hAnsiTheme="minorHAnsi" w:cstheme="minorHAnsi"/>
          <w:sz w:val="20"/>
          <w:szCs w:val="20"/>
        </w:rPr>
      </w:pPr>
      <w:r w:rsidRPr="00B6232F">
        <w:rPr>
          <w:rFonts w:asciiTheme="minorHAnsi" w:hAnsiTheme="minorHAnsi" w:cstheme="minorHAnsi"/>
          <w:sz w:val="20"/>
          <w:szCs w:val="20"/>
        </w:rPr>
        <w:lastRenderedPageBreak/>
        <w:t xml:space="preserve">Бюджет проекта с момента его начала, </w:t>
      </w:r>
      <w:proofErr w:type="spellStart"/>
      <w:r w:rsidRPr="00B6232F">
        <w:rPr>
          <w:rFonts w:asciiTheme="minorHAnsi" w:hAnsiTheme="minorHAnsi" w:cstheme="minorHAnsi"/>
          <w:sz w:val="20"/>
          <w:szCs w:val="20"/>
        </w:rPr>
        <w:t>тыс.руб</w:t>
      </w:r>
      <w:proofErr w:type="spellEnd"/>
      <w:r w:rsidRPr="00B6232F">
        <w:rPr>
          <w:rFonts w:asciiTheme="minorHAnsi" w:hAnsiTheme="minorHAnsi" w:cstheme="minorHAnsi"/>
          <w:sz w:val="20"/>
          <w:szCs w:val="20"/>
        </w:rPr>
        <w:t>.</w:t>
      </w:r>
    </w:p>
    <w:tbl>
      <w:tblPr>
        <w:tblW w:w="0" w:type="auto"/>
        <w:jc w:val="center"/>
        <w:tblLayout w:type="fixed"/>
        <w:tblCellMar>
          <w:left w:w="0" w:type="dxa"/>
          <w:right w:w="0" w:type="dxa"/>
        </w:tblCellMar>
        <w:tblLook w:val="0000" w:firstRow="0" w:lastRow="0" w:firstColumn="0" w:lastColumn="0" w:noHBand="0" w:noVBand="0"/>
      </w:tblPr>
      <w:tblGrid>
        <w:gridCol w:w="2790"/>
        <w:gridCol w:w="2117"/>
        <w:gridCol w:w="2261"/>
        <w:gridCol w:w="1992"/>
      </w:tblGrid>
      <w:tr w:rsidR="00D977F5" w:rsidRPr="004E0CD7" w14:paraId="007AE81F" w14:textId="77777777" w:rsidTr="00465F8B">
        <w:trPr>
          <w:trHeight w:val="418"/>
          <w:jc w:val="center"/>
        </w:trPr>
        <w:tc>
          <w:tcPr>
            <w:tcW w:w="2790" w:type="dxa"/>
            <w:tcBorders>
              <w:top w:val="single" w:sz="4" w:space="0" w:color="auto"/>
              <w:left w:val="single" w:sz="4" w:space="0" w:color="auto"/>
              <w:bottom w:val="single" w:sz="4" w:space="0" w:color="auto"/>
              <w:right w:val="single" w:sz="4" w:space="0" w:color="auto"/>
            </w:tcBorders>
            <w:shd w:val="clear" w:color="auto" w:fill="FFFFFF"/>
          </w:tcPr>
          <w:p w14:paraId="20A69C49" w14:textId="77777777" w:rsidR="00D977F5" w:rsidRPr="00B6232F" w:rsidRDefault="00D977F5" w:rsidP="00627303">
            <w:pPr>
              <w:pStyle w:val="42"/>
              <w:framePr w:wrap="notBeside" w:vAnchor="text" w:hAnchor="text" w:xAlign="center" w:y="1"/>
              <w:shd w:val="clear" w:color="auto" w:fill="auto"/>
              <w:ind w:left="40"/>
              <w:rPr>
                <w:rFonts w:asciiTheme="minorHAnsi" w:hAnsiTheme="minorHAnsi" w:cstheme="minorHAnsi"/>
                <w:b/>
                <w:bCs/>
                <w:sz w:val="20"/>
                <w:szCs w:val="20"/>
              </w:rPr>
            </w:pPr>
            <w:r w:rsidRPr="00B6232F">
              <w:rPr>
                <w:rFonts w:asciiTheme="minorHAnsi" w:hAnsiTheme="minorHAnsi" w:cstheme="minorHAnsi"/>
                <w:b/>
                <w:bCs/>
                <w:sz w:val="20"/>
                <w:szCs w:val="20"/>
              </w:rPr>
              <w:t>Расходы заемщика по проекту</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2C66952" w14:textId="77777777" w:rsidR="00D977F5" w:rsidRPr="00B6232F" w:rsidRDefault="00D977F5" w:rsidP="00627303">
            <w:pPr>
              <w:pStyle w:val="42"/>
              <w:framePr w:wrap="notBeside" w:vAnchor="text" w:hAnchor="text" w:xAlign="center" w:y="1"/>
              <w:shd w:val="clear" w:color="auto" w:fill="auto"/>
              <w:spacing w:line="240" w:lineRule="auto"/>
              <w:ind w:left="60"/>
              <w:rPr>
                <w:rFonts w:asciiTheme="minorHAnsi" w:hAnsiTheme="minorHAnsi" w:cstheme="minorHAnsi"/>
                <w:b/>
                <w:bCs/>
                <w:sz w:val="20"/>
                <w:szCs w:val="20"/>
              </w:rPr>
            </w:pPr>
            <w:r w:rsidRPr="00B6232F">
              <w:rPr>
                <w:rFonts w:asciiTheme="minorHAnsi" w:hAnsiTheme="minorHAnsi" w:cstheme="minorHAnsi"/>
                <w:b/>
                <w:bCs/>
                <w:sz w:val="20"/>
                <w:szCs w:val="20"/>
              </w:rPr>
              <w:t>Уже произведенные расходы</w:t>
            </w:r>
          </w:p>
        </w:tc>
        <w:tc>
          <w:tcPr>
            <w:tcW w:w="2261" w:type="dxa"/>
            <w:tcBorders>
              <w:top w:val="single" w:sz="4" w:space="0" w:color="auto"/>
              <w:left w:val="single" w:sz="4" w:space="0" w:color="auto"/>
              <w:bottom w:val="single" w:sz="4" w:space="0" w:color="auto"/>
              <w:right w:val="single" w:sz="4" w:space="0" w:color="auto"/>
            </w:tcBorders>
            <w:shd w:val="clear" w:color="auto" w:fill="FFFFFF"/>
          </w:tcPr>
          <w:p w14:paraId="00C34F9A" w14:textId="77777777" w:rsidR="00D977F5" w:rsidRPr="00B6232F" w:rsidRDefault="00D977F5" w:rsidP="00627303">
            <w:pPr>
              <w:pStyle w:val="42"/>
              <w:framePr w:wrap="notBeside" w:vAnchor="text" w:hAnchor="text" w:xAlign="center" w:y="1"/>
              <w:shd w:val="clear" w:color="auto" w:fill="auto"/>
              <w:ind w:left="60"/>
              <w:rPr>
                <w:rFonts w:asciiTheme="minorHAnsi" w:hAnsiTheme="minorHAnsi" w:cstheme="minorHAnsi"/>
                <w:b/>
                <w:bCs/>
                <w:sz w:val="20"/>
                <w:szCs w:val="20"/>
              </w:rPr>
            </w:pPr>
            <w:r w:rsidRPr="00B6232F">
              <w:rPr>
                <w:rFonts w:asciiTheme="minorHAnsi" w:hAnsiTheme="minorHAnsi" w:cstheme="minorHAnsi"/>
                <w:b/>
                <w:bCs/>
                <w:sz w:val="20"/>
                <w:szCs w:val="20"/>
              </w:rPr>
              <w:t>Планируемые расходы до конца проекта</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5FD16E22" w14:textId="77777777" w:rsidR="00D977F5" w:rsidRPr="00B6232F" w:rsidRDefault="00D977F5" w:rsidP="00627303">
            <w:pPr>
              <w:pStyle w:val="42"/>
              <w:framePr w:wrap="notBeside" w:vAnchor="text" w:hAnchor="text" w:xAlign="center" w:y="1"/>
              <w:shd w:val="clear" w:color="auto" w:fill="auto"/>
              <w:ind w:left="60"/>
              <w:rPr>
                <w:rFonts w:asciiTheme="minorHAnsi" w:hAnsiTheme="minorHAnsi" w:cstheme="minorHAnsi"/>
                <w:b/>
                <w:bCs/>
                <w:sz w:val="20"/>
                <w:szCs w:val="20"/>
              </w:rPr>
            </w:pPr>
            <w:r w:rsidRPr="00B6232F">
              <w:rPr>
                <w:rFonts w:asciiTheme="minorHAnsi" w:hAnsiTheme="minorHAnsi" w:cstheme="minorHAnsi"/>
                <w:b/>
                <w:bCs/>
                <w:sz w:val="20"/>
                <w:szCs w:val="20"/>
              </w:rPr>
              <w:t>В т.ч. расходы, планируемые за счет займа</w:t>
            </w:r>
          </w:p>
        </w:tc>
      </w:tr>
      <w:tr w:rsidR="00D977F5" w:rsidRPr="004E0CD7" w14:paraId="5A507DD5" w14:textId="77777777" w:rsidTr="00465F8B">
        <w:trPr>
          <w:trHeight w:val="389"/>
          <w:jc w:val="center"/>
        </w:trPr>
        <w:tc>
          <w:tcPr>
            <w:tcW w:w="2790" w:type="dxa"/>
            <w:tcBorders>
              <w:top w:val="single" w:sz="4" w:space="0" w:color="auto"/>
              <w:left w:val="single" w:sz="4" w:space="0" w:color="auto"/>
              <w:bottom w:val="single" w:sz="4" w:space="0" w:color="auto"/>
              <w:right w:val="single" w:sz="4" w:space="0" w:color="auto"/>
            </w:tcBorders>
            <w:shd w:val="clear" w:color="auto" w:fill="FFFFFF"/>
          </w:tcPr>
          <w:p w14:paraId="3758007B" w14:textId="77777777" w:rsidR="00D977F5" w:rsidRPr="00B6232F" w:rsidRDefault="00D977F5" w:rsidP="00627303">
            <w:pPr>
              <w:pStyle w:val="30"/>
              <w:framePr w:wrap="notBeside" w:vAnchor="text" w:hAnchor="text" w:xAlign="center" w:y="1"/>
              <w:shd w:val="clear" w:color="auto" w:fill="auto"/>
              <w:spacing w:line="240" w:lineRule="auto"/>
              <w:ind w:left="40"/>
              <w:jc w:val="left"/>
              <w:rPr>
                <w:rFonts w:asciiTheme="minorHAnsi" w:hAnsiTheme="minorHAnsi" w:cstheme="minorHAnsi"/>
                <w:sz w:val="20"/>
                <w:szCs w:val="20"/>
              </w:rPr>
            </w:pPr>
            <w:r w:rsidRPr="00B6232F">
              <w:rPr>
                <w:rFonts w:asciiTheme="minorHAnsi" w:hAnsiTheme="minorHAnsi" w:cstheme="minorHAnsi"/>
                <w:sz w:val="20"/>
                <w:szCs w:val="20"/>
              </w:rPr>
              <w:t>Технологическое оборудование</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46172DC6" w14:textId="77777777" w:rsidR="00D977F5" w:rsidRPr="00B6232F" w:rsidRDefault="00D977F5"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2261" w:type="dxa"/>
            <w:tcBorders>
              <w:top w:val="single" w:sz="4" w:space="0" w:color="auto"/>
              <w:left w:val="single" w:sz="4" w:space="0" w:color="auto"/>
              <w:bottom w:val="single" w:sz="4" w:space="0" w:color="auto"/>
              <w:right w:val="single" w:sz="4" w:space="0" w:color="auto"/>
            </w:tcBorders>
            <w:shd w:val="clear" w:color="auto" w:fill="FFFFFF"/>
          </w:tcPr>
          <w:p w14:paraId="0243DC86" w14:textId="77777777" w:rsidR="00D977F5" w:rsidRPr="00B6232F" w:rsidRDefault="00D977F5"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006FC11F" w14:textId="77777777" w:rsidR="00D977F5" w:rsidRPr="00B6232F" w:rsidRDefault="00D977F5"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r>
      <w:tr w:rsidR="00D977F5" w:rsidRPr="004E0CD7" w14:paraId="3027F5B5" w14:textId="77777777" w:rsidTr="00465F8B">
        <w:trPr>
          <w:trHeight w:val="389"/>
          <w:jc w:val="center"/>
        </w:trPr>
        <w:tc>
          <w:tcPr>
            <w:tcW w:w="2790" w:type="dxa"/>
            <w:tcBorders>
              <w:top w:val="single" w:sz="4" w:space="0" w:color="auto"/>
              <w:left w:val="single" w:sz="4" w:space="0" w:color="auto"/>
              <w:bottom w:val="single" w:sz="4" w:space="0" w:color="auto"/>
              <w:right w:val="single" w:sz="4" w:space="0" w:color="auto"/>
            </w:tcBorders>
            <w:shd w:val="clear" w:color="auto" w:fill="FFFFFF"/>
          </w:tcPr>
          <w:p w14:paraId="5CF82E5C" w14:textId="7E14005C" w:rsidR="00D977F5" w:rsidRPr="00B6232F" w:rsidRDefault="00D977F5" w:rsidP="00627303">
            <w:pPr>
              <w:pStyle w:val="30"/>
              <w:framePr w:wrap="notBeside" w:vAnchor="text" w:hAnchor="text" w:xAlign="center" w:y="1"/>
              <w:shd w:val="clear" w:color="auto" w:fill="auto"/>
              <w:spacing w:line="240" w:lineRule="auto"/>
              <w:ind w:left="40"/>
              <w:jc w:val="left"/>
              <w:rPr>
                <w:rFonts w:asciiTheme="minorHAnsi" w:hAnsiTheme="minorHAnsi" w:cstheme="minorHAnsi"/>
                <w:sz w:val="20"/>
                <w:szCs w:val="20"/>
              </w:rPr>
            </w:pPr>
            <w:r w:rsidRPr="00B6232F">
              <w:rPr>
                <w:rFonts w:asciiTheme="minorHAnsi" w:hAnsiTheme="minorHAnsi" w:cstheme="minorHAnsi"/>
                <w:sz w:val="20"/>
                <w:szCs w:val="20"/>
              </w:rPr>
              <w:t>Земля, здания и сооружения</w:t>
            </w:r>
            <w:r w:rsidR="003A6CA1" w:rsidRPr="00B6232F">
              <w:rPr>
                <w:rFonts w:asciiTheme="minorHAnsi" w:hAnsiTheme="minorHAnsi" w:cstheme="minorHAnsi"/>
                <w:sz w:val="20"/>
                <w:szCs w:val="20"/>
              </w:rPr>
              <w:t>/ремонт зданий сооружений</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817724A" w14:textId="77777777" w:rsidR="00D977F5" w:rsidRPr="00B6232F" w:rsidRDefault="00D977F5"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2261" w:type="dxa"/>
            <w:tcBorders>
              <w:top w:val="single" w:sz="4" w:space="0" w:color="auto"/>
              <w:left w:val="single" w:sz="4" w:space="0" w:color="auto"/>
              <w:bottom w:val="single" w:sz="4" w:space="0" w:color="auto"/>
              <w:right w:val="single" w:sz="4" w:space="0" w:color="auto"/>
            </w:tcBorders>
            <w:shd w:val="clear" w:color="auto" w:fill="FFFFFF"/>
          </w:tcPr>
          <w:p w14:paraId="768845D0" w14:textId="77777777" w:rsidR="00D977F5" w:rsidRPr="00B6232F" w:rsidRDefault="00D977F5"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64EB40F5" w14:textId="77777777" w:rsidR="00D977F5" w:rsidRPr="00B6232F" w:rsidRDefault="00D977F5" w:rsidP="00627303">
            <w:pPr>
              <w:framePr w:wrap="notBeside" w:vAnchor="text" w:hAnchor="text" w:xAlign="center" w:y="1"/>
              <w:rPr>
                <w:rFonts w:cstheme="minorHAnsi"/>
                <w:sz w:val="20"/>
                <w:szCs w:val="20"/>
              </w:rPr>
            </w:pPr>
          </w:p>
        </w:tc>
      </w:tr>
      <w:tr w:rsidR="005A749E" w:rsidRPr="004E0CD7" w14:paraId="609A6778" w14:textId="77777777" w:rsidTr="00465F8B">
        <w:trPr>
          <w:trHeight w:val="389"/>
          <w:jc w:val="center"/>
        </w:trPr>
        <w:tc>
          <w:tcPr>
            <w:tcW w:w="2790" w:type="dxa"/>
            <w:tcBorders>
              <w:top w:val="single" w:sz="4" w:space="0" w:color="auto"/>
              <w:left w:val="single" w:sz="4" w:space="0" w:color="auto"/>
              <w:bottom w:val="single" w:sz="4" w:space="0" w:color="auto"/>
              <w:right w:val="single" w:sz="4" w:space="0" w:color="auto"/>
            </w:tcBorders>
            <w:shd w:val="clear" w:color="auto" w:fill="FFFFFF"/>
          </w:tcPr>
          <w:p w14:paraId="3FEC8F81" w14:textId="3496BC5B" w:rsidR="005A749E" w:rsidRPr="00B6232F" w:rsidRDefault="005A749E" w:rsidP="00627303">
            <w:pPr>
              <w:pStyle w:val="30"/>
              <w:framePr w:wrap="notBeside" w:vAnchor="text" w:hAnchor="text" w:xAlign="center" w:y="1"/>
              <w:shd w:val="clear" w:color="auto" w:fill="auto"/>
              <w:spacing w:line="240" w:lineRule="auto"/>
              <w:ind w:left="40"/>
              <w:jc w:val="left"/>
              <w:rPr>
                <w:rFonts w:asciiTheme="minorHAnsi" w:hAnsiTheme="minorHAnsi" w:cstheme="minorHAnsi"/>
                <w:sz w:val="20"/>
                <w:szCs w:val="20"/>
              </w:rPr>
            </w:pPr>
            <w:r w:rsidRPr="00B6232F">
              <w:rPr>
                <w:rFonts w:asciiTheme="minorHAnsi" w:hAnsiTheme="minorHAnsi" w:cstheme="minorHAnsi"/>
                <w:sz w:val="20"/>
                <w:szCs w:val="20"/>
              </w:rPr>
              <w:t>Сырье, материалы</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714A1736" w14:textId="77777777" w:rsidR="005A749E" w:rsidRPr="00B6232F" w:rsidRDefault="005A749E"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2261" w:type="dxa"/>
            <w:tcBorders>
              <w:top w:val="single" w:sz="4" w:space="0" w:color="auto"/>
              <w:left w:val="single" w:sz="4" w:space="0" w:color="auto"/>
              <w:bottom w:val="single" w:sz="4" w:space="0" w:color="auto"/>
              <w:right w:val="single" w:sz="4" w:space="0" w:color="auto"/>
            </w:tcBorders>
            <w:shd w:val="clear" w:color="auto" w:fill="FFFFFF"/>
          </w:tcPr>
          <w:p w14:paraId="42695A2B" w14:textId="77777777" w:rsidR="005A749E" w:rsidRPr="00B6232F" w:rsidRDefault="005A749E"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5EB4FEA8" w14:textId="77777777" w:rsidR="005A749E" w:rsidRPr="00B6232F" w:rsidRDefault="005A749E" w:rsidP="00627303">
            <w:pPr>
              <w:framePr w:wrap="notBeside" w:vAnchor="text" w:hAnchor="text" w:xAlign="center" w:y="1"/>
              <w:rPr>
                <w:rFonts w:cstheme="minorHAnsi"/>
                <w:sz w:val="20"/>
                <w:szCs w:val="20"/>
              </w:rPr>
            </w:pPr>
          </w:p>
        </w:tc>
      </w:tr>
      <w:tr w:rsidR="005A749E" w:rsidRPr="004E0CD7" w14:paraId="3CC528ED" w14:textId="77777777" w:rsidTr="00465F8B">
        <w:trPr>
          <w:trHeight w:val="389"/>
          <w:jc w:val="center"/>
        </w:trPr>
        <w:tc>
          <w:tcPr>
            <w:tcW w:w="2790" w:type="dxa"/>
            <w:tcBorders>
              <w:top w:val="single" w:sz="4" w:space="0" w:color="auto"/>
              <w:left w:val="single" w:sz="4" w:space="0" w:color="auto"/>
              <w:bottom w:val="single" w:sz="4" w:space="0" w:color="auto"/>
              <w:right w:val="single" w:sz="4" w:space="0" w:color="auto"/>
            </w:tcBorders>
            <w:shd w:val="clear" w:color="auto" w:fill="FFFFFF"/>
          </w:tcPr>
          <w:p w14:paraId="69DFE8DE" w14:textId="663E442E" w:rsidR="005A749E" w:rsidRPr="00B6232F" w:rsidRDefault="005A749E" w:rsidP="00627303">
            <w:pPr>
              <w:pStyle w:val="30"/>
              <w:framePr w:wrap="notBeside" w:vAnchor="text" w:hAnchor="text" w:xAlign="center" w:y="1"/>
              <w:shd w:val="clear" w:color="auto" w:fill="auto"/>
              <w:spacing w:line="240" w:lineRule="auto"/>
              <w:ind w:left="40"/>
              <w:jc w:val="left"/>
              <w:rPr>
                <w:rFonts w:asciiTheme="minorHAnsi" w:hAnsiTheme="minorHAnsi" w:cstheme="minorHAnsi"/>
                <w:sz w:val="20"/>
                <w:szCs w:val="20"/>
              </w:rPr>
            </w:pPr>
            <w:r w:rsidRPr="00B6232F">
              <w:rPr>
                <w:rFonts w:asciiTheme="minorHAnsi" w:hAnsiTheme="minorHAnsi" w:cstheme="minorHAnsi"/>
                <w:sz w:val="20"/>
                <w:szCs w:val="20"/>
              </w:rPr>
              <w:t>Транспортные средства</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4DF56E34" w14:textId="77777777" w:rsidR="005A749E" w:rsidRPr="00B6232F" w:rsidRDefault="005A749E"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2261" w:type="dxa"/>
            <w:tcBorders>
              <w:top w:val="single" w:sz="4" w:space="0" w:color="auto"/>
              <w:left w:val="single" w:sz="4" w:space="0" w:color="auto"/>
              <w:bottom w:val="single" w:sz="4" w:space="0" w:color="auto"/>
              <w:right w:val="single" w:sz="4" w:space="0" w:color="auto"/>
            </w:tcBorders>
            <w:shd w:val="clear" w:color="auto" w:fill="FFFFFF"/>
          </w:tcPr>
          <w:p w14:paraId="5B91ADC3" w14:textId="77777777" w:rsidR="005A749E" w:rsidRPr="00B6232F" w:rsidRDefault="005A749E"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7EC3E8C1" w14:textId="77777777" w:rsidR="005A749E" w:rsidRPr="00B6232F" w:rsidRDefault="005A749E" w:rsidP="00627303">
            <w:pPr>
              <w:framePr w:wrap="notBeside" w:vAnchor="text" w:hAnchor="text" w:xAlign="center" w:y="1"/>
              <w:rPr>
                <w:rFonts w:cstheme="minorHAnsi"/>
                <w:sz w:val="20"/>
                <w:szCs w:val="20"/>
              </w:rPr>
            </w:pPr>
          </w:p>
        </w:tc>
      </w:tr>
      <w:tr w:rsidR="00D977F5" w:rsidRPr="004E0CD7" w14:paraId="1EEF99F3" w14:textId="77777777" w:rsidTr="00465F8B">
        <w:trPr>
          <w:trHeight w:val="470"/>
          <w:jc w:val="center"/>
        </w:trPr>
        <w:tc>
          <w:tcPr>
            <w:tcW w:w="2790" w:type="dxa"/>
            <w:tcBorders>
              <w:top w:val="single" w:sz="4" w:space="0" w:color="auto"/>
              <w:left w:val="single" w:sz="4" w:space="0" w:color="auto"/>
              <w:bottom w:val="single" w:sz="4" w:space="0" w:color="auto"/>
              <w:right w:val="single" w:sz="4" w:space="0" w:color="auto"/>
            </w:tcBorders>
            <w:shd w:val="clear" w:color="auto" w:fill="FFFFFF"/>
          </w:tcPr>
          <w:p w14:paraId="080A0084" w14:textId="7D4AC46F" w:rsidR="00D977F5" w:rsidRPr="00B6232F" w:rsidRDefault="003A6CA1" w:rsidP="00627303">
            <w:pPr>
              <w:pStyle w:val="30"/>
              <w:framePr w:wrap="notBeside" w:vAnchor="text" w:hAnchor="text" w:xAlign="center" w:y="1"/>
              <w:shd w:val="clear" w:color="auto" w:fill="auto"/>
              <w:spacing w:line="192" w:lineRule="exact"/>
              <w:ind w:left="40"/>
              <w:jc w:val="left"/>
              <w:rPr>
                <w:rFonts w:asciiTheme="minorHAnsi" w:hAnsiTheme="minorHAnsi" w:cstheme="minorHAnsi"/>
                <w:sz w:val="20"/>
                <w:szCs w:val="20"/>
              </w:rPr>
            </w:pPr>
            <w:r w:rsidRPr="00B6232F">
              <w:rPr>
                <w:rFonts w:asciiTheme="minorHAnsi" w:hAnsiTheme="minorHAnsi" w:cstheme="minorHAnsi"/>
                <w:sz w:val="20"/>
                <w:szCs w:val="20"/>
              </w:rPr>
              <w:t>П</w:t>
            </w:r>
            <w:r w:rsidR="00D977F5" w:rsidRPr="00B6232F">
              <w:rPr>
                <w:rFonts w:asciiTheme="minorHAnsi" w:hAnsiTheme="minorHAnsi" w:cstheme="minorHAnsi"/>
                <w:sz w:val="20"/>
                <w:szCs w:val="20"/>
              </w:rPr>
              <w:t>рочие расходы</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02C280AE" w14:textId="77777777" w:rsidR="00D977F5" w:rsidRPr="00B6232F" w:rsidRDefault="00D977F5"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2261" w:type="dxa"/>
            <w:tcBorders>
              <w:top w:val="single" w:sz="4" w:space="0" w:color="auto"/>
              <w:left w:val="single" w:sz="4" w:space="0" w:color="auto"/>
              <w:bottom w:val="single" w:sz="4" w:space="0" w:color="auto"/>
              <w:right w:val="single" w:sz="4" w:space="0" w:color="auto"/>
            </w:tcBorders>
            <w:shd w:val="clear" w:color="auto" w:fill="FFFFFF"/>
          </w:tcPr>
          <w:p w14:paraId="7ACF3394" w14:textId="77777777" w:rsidR="00D977F5" w:rsidRPr="00B6232F" w:rsidRDefault="00D977F5"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79FAA096" w14:textId="77777777" w:rsidR="00D977F5" w:rsidRPr="00B6232F" w:rsidRDefault="00D977F5" w:rsidP="00627303">
            <w:pPr>
              <w:pStyle w:val="70"/>
              <w:framePr w:wrap="notBeside" w:vAnchor="text" w:hAnchor="text" w:xAlign="center" w:y="1"/>
              <w:shd w:val="clear" w:color="auto" w:fill="auto"/>
              <w:spacing w:line="240" w:lineRule="auto"/>
              <w:ind w:left="60"/>
              <w:rPr>
                <w:rFonts w:asciiTheme="minorHAnsi" w:hAnsiTheme="minorHAnsi" w:cstheme="minorHAnsi"/>
                <w:sz w:val="20"/>
                <w:szCs w:val="20"/>
              </w:rPr>
            </w:pPr>
          </w:p>
        </w:tc>
      </w:tr>
      <w:tr w:rsidR="00D977F5" w:rsidRPr="004E0CD7" w14:paraId="00671E1A" w14:textId="77777777" w:rsidTr="00465F8B">
        <w:trPr>
          <w:trHeight w:val="422"/>
          <w:jc w:val="center"/>
        </w:trPr>
        <w:tc>
          <w:tcPr>
            <w:tcW w:w="2790" w:type="dxa"/>
            <w:tcBorders>
              <w:top w:val="single" w:sz="4" w:space="0" w:color="auto"/>
              <w:left w:val="single" w:sz="4" w:space="0" w:color="auto"/>
              <w:bottom w:val="single" w:sz="4" w:space="0" w:color="auto"/>
              <w:right w:val="single" w:sz="4" w:space="0" w:color="auto"/>
            </w:tcBorders>
            <w:shd w:val="clear" w:color="auto" w:fill="FFFFFF"/>
          </w:tcPr>
          <w:p w14:paraId="68F1B1B4" w14:textId="77777777" w:rsidR="00D977F5" w:rsidRPr="00B6232F" w:rsidRDefault="00D977F5" w:rsidP="00627303">
            <w:pPr>
              <w:pStyle w:val="50"/>
              <w:framePr w:wrap="notBeside" w:vAnchor="text" w:hAnchor="text" w:xAlign="center" w:y="1"/>
              <w:shd w:val="clear" w:color="auto" w:fill="auto"/>
              <w:spacing w:line="240" w:lineRule="auto"/>
              <w:ind w:left="40"/>
              <w:rPr>
                <w:rFonts w:asciiTheme="minorHAnsi" w:hAnsiTheme="minorHAnsi" w:cstheme="minorHAnsi"/>
                <w:sz w:val="20"/>
                <w:szCs w:val="20"/>
              </w:rPr>
            </w:pPr>
            <w:r w:rsidRPr="00B6232F">
              <w:rPr>
                <w:rFonts w:asciiTheme="minorHAnsi" w:hAnsiTheme="minorHAnsi" w:cstheme="minorHAnsi"/>
                <w:sz w:val="20"/>
                <w:szCs w:val="20"/>
              </w:rPr>
              <w:t>ИТОГО</w:t>
            </w: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1B3B2999" w14:textId="77777777" w:rsidR="00D977F5" w:rsidRPr="00B6232F" w:rsidRDefault="00D977F5" w:rsidP="00627303">
            <w:pPr>
              <w:pStyle w:val="6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2261" w:type="dxa"/>
            <w:tcBorders>
              <w:top w:val="single" w:sz="4" w:space="0" w:color="auto"/>
              <w:left w:val="single" w:sz="4" w:space="0" w:color="auto"/>
              <w:bottom w:val="single" w:sz="4" w:space="0" w:color="auto"/>
              <w:right w:val="single" w:sz="4" w:space="0" w:color="auto"/>
            </w:tcBorders>
            <w:shd w:val="clear" w:color="auto" w:fill="FFFFFF"/>
          </w:tcPr>
          <w:p w14:paraId="47B798F1" w14:textId="77777777" w:rsidR="00D977F5" w:rsidRPr="00B6232F" w:rsidRDefault="00D977F5" w:rsidP="00627303">
            <w:pPr>
              <w:pStyle w:val="60"/>
              <w:framePr w:wrap="notBeside" w:vAnchor="text" w:hAnchor="text" w:xAlign="center" w:y="1"/>
              <w:shd w:val="clear" w:color="auto" w:fill="auto"/>
              <w:spacing w:line="240" w:lineRule="auto"/>
              <w:ind w:left="60"/>
              <w:rPr>
                <w:rFonts w:asciiTheme="minorHAnsi" w:hAnsiTheme="minorHAnsi" w:cstheme="minorHAnsi"/>
                <w:sz w:val="20"/>
                <w:szCs w:val="2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69731E87" w14:textId="77777777" w:rsidR="00D977F5" w:rsidRPr="00B6232F" w:rsidRDefault="00D977F5" w:rsidP="00627303">
            <w:pPr>
              <w:pStyle w:val="60"/>
              <w:framePr w:wrap="notBeside" w:vAnchor="text" w:hAnchor="text" w:xAlign="center" w:y="1"/>
              <w:shd w:val="clear" w:color="auto" w:fill="auto"/>
              <w:spacing w:line="240" w:lineRule="auto"/>
              <w:ind w:left="60"/>
              <w:rPr>
                <w:rFonts w:asciiTheme="minorHAnsi" w:hAnsiTheme="minorHAnsi" w:cstheme="minorHAnsi"/>
                <w:sz w:val="20"/>
                <w:szCs w:val="20"/>
              </w:rPr>
            </w:pPr>
          </w:p>
        </w:tc>
      </w:tr>
    </w:tbl>
    <w:p w14:paraId="3B12F231"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120" w:after="240" w:line="240" w:lineRule="auto"/>
        <w:ind w:left="426" w:hanging="324"/>
        <w:outlineLvl w:val="9"/>
        <w:rPr>
          <w:rFonts w:asciiTheme="minorHAnsi" w:hAnsiTheme="minorHAnsi" w:cstheme="minorHAnsi"/>
          <w:sz w:val="20"/>
          <w:szCs w:val="20"/>
        </w:rPr>
      </w:pPr>
      <w:bookmarkStart w:id="43" w:name="bookmark11"/>
      <w:r w:rsidRPr="00B6232F">
        <w:rPr>
          <w:rFonts w:asciiTheme="minorHAnsi" w:hAnsiTheme="minorHAnsi" w:cstheme="minorHAnsi"/>
          <w:sz w:val="20"/>
          <w:szCs w:val="20"/>
        </w:rPr>
        <w:t>Сроки возврата займа, мес.</w:t>
      </w:r>
      <w:bookmarkEnd w:id="43"/>
    </w:p>
    <w:p w14:paraId="60E21066" w14:textId="77777777" w:rsidR="00D977F5" w:rsidRPr="00B6232F" w:rsidRDefault="00D977F5" w:rsidP="00627303">
      <w:pPr>
        <w:pStyle w:val="ad"/>
        <w:pBdr>
          <w:top w:val="single" w:sz="4" w:space="1" w:color="auto"/>
          <w:left w:val="single" w:sz="4" w:space="0" w:color="auto"/>
          <w:bottom w:val="single" w:sz="4" w:space="1" w:color="auto"/>
          <w:right w:val="single" w:sz="4" w:space="18" w:color="auto"/>
          <w:between w:val="single" w:sz="4" w:space="1" w:color="auto"/>
        </w:pBdr>
        <w:spacing w:after="240"/>
        <w:ind w:left="102" w:right="261"/>
        <w:rPr>
          <w:rFonts w:asciiTheme="minorHAnsi" w:hAnsiTheme="minorHAnsi" w:cstheme="minorHAnsi"/>
          <w:sz w:val="20"/>
          <w:szCs w:val="20"/>
        </w:rPr>
      </w:pPr>
    </w:p>
    <w:p w14:paraId="5B9C07A6"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120" w:after="240" w:line="240" w:lineRule="auto"/>
        <w:ind w:left="426" w:hanging="324"/>
        <w:outlineLvl w:val="9"/>
        <w:rPr>
          <w:rFonts w:asciiTheme="minorHAnsi" w:hAnsiTheme="minorHAnsi" w:cstheme="minorHAnsi"/>
          <w:sz w:val="20"/>
          <w:szCs w:val="20"/>
        </w:rPr>
      </w:pPr>
      <w:bookmarkStart w:id="44" w:name="bookmark12"/>
      <w:r w:rsidRPr="00B6232F">
        <w:rPr>
          <w:rFonts w:asciiTheme="minorHAnsi" w:hAnsiTheme="minorHAnsi" w:cstheme="minorHAnsi"/>
          <w:sz w:val="20"/>
          <w:szCs w:val="20"/>
        </w:rPr>
        <w:t>Предполагаемое обеспечение по возврату займа</w:t>
      </w:r>
      <w:bookmarkEnd w:id="44"/>
    </w:p>
    <w:p w14:paraId="0BDE490B" w14:textId="194E6AB2" w:rsidR="00D977F5" w:rsidRDefault="006423D3" w:rsidP="00583569">
      <w:pPr>
        <w:pStyle w:val="ad"/>
        <w:pBdr>
          <w:top w:val="single" w:sz="4" w:space="1" w:color="auto"/>
          <w:left w:val="single" w:sz="4" w:space="0" w:color="auto"/>
          <w:bottom w:val="single" w:sz="4" w:space="1" w:color="auto"/>
          <w:right w:val="single" w:sz="4" w:space="18" w:color="auto"/>
          <w:between w:val="single" w:sz="4" w:space="1" w:color="auto"/>
        </w:pBdr>
        <w:spacing w:after="240"/>
        <w:ind w:left="1560" w:right="261"/>
        <w:jc w:val="left"/>
        <w:rPr>
          <w:rFonts w:asciiTheme="minorHAnsi" w:hAnsiTheme="minorHAnsi" w:cstheme="minorHAnsi"/>
          <w:sz w:val="20"/>
          <w:szCs w:val="20"/>
        </w:rPr>
      </w:pPr>
      <w:sdt>
        <w:sdtPr>
          <w:rPr>
            <w:rFonts w:asciiTheme="minorHAnsi" w:hAnsiTheme="minorHAnsi" w:cstheme="minorHAnsi"/>
          </w:rPr>
          <w:id w:val="-1384244693"/>
          <w14:checkbox>
            <w14:checked w14:val="0"/>
            <w14:checkedState w14:val="2612" w14:font="MS Gothic"/>
            <w14:uncheckedState w14:val="2610" w14:font="MS Gothic"/>
          </w14:checkbox>
        </w:sdtPr>
        <w:sdtEndPr/>
        <w:sdtContent>
          <w:r w:rsidR="00583569" w:rsidRPr="00583569">
            <w:rPr>
              <w:rFonts w:ascii="MS Gothic" w:eastAsia="MS Gothic" w:hAnsi="MS Gothic" w:cstheme="minorHAnsi" w:hint="eastAsia"/>
            </w:rPr>
            <w:t>☐</w:t>
          </w:r>
        </w:sdtContent>
      </w:sdt>
      <w:r w:rsidR="00585513">
        <w:rPr>
          <w:rFonts w:asciiTheme="minorHAnsi" w:hAnsiTheme="minorHAnsi" w:cstheme="minorHAnsi"/>
          <w:sz w:val="20"/>
          <w:szCs w:val="20"/>
        </w:rPr>
        <w:t xml:space="preserve"> Недвижимость (не менее 50% в структуре залога)</w:t>
      </w:r>
      <w:r w:rsidR="00583569">
        <w:rPr>
          <w:rFonts w:asciiTheme="minorHAnsi" w:hAnsiTheme="minorHAnsi" w:cstheme="minorHAnsi"/>
          <w:sz w:val="20"/>
          <w:szCs w:val="20"/>
        </w:rPr>
        <w:t>;</w:t>
      </w:r>
    </w:p>
    <w:p w14:paraId="10C54EF3" w14:textId="6BDB2653" w:rsidR="00583569" w:rsidRDefault="006423D3" w:rsidP="00583569">
      <w:pPr>
        <w:pStyle w:val="ad"/>
        <w:pBdr>
          <w:top w:val="single" w:sz="4" w:space="1" w:color="auto"/>
          <w:left w:val="single" w:sz="4" w:space="0" w:color="auto"/>
          <w:bottom w:val="single" w:sz="4" w:space="1" w:color="auto"/>
          <w:right w:val="single" w:sz="4" w:space="18" w:color="auto"/>
          <w:between w:val="single" w:sz="4" w:space="1" w:color="auto"/>
        </w:pBdr>
        <w:spacing w:after="240"/>
        <w:ind w:left="1560" w:right="261"/>
        <w:jc w:val="left"/>
        <w:rPr>
          <w:rFonts w:ascii="MS Gothic" w:eastAsia="MS Gothic" w:hAnsi="MS Gothic" w:cs="Mangal"/>
          <w:sz w:val="20"/>
          <w:szCs w:val="18"/>
          <w:cs/>
        </w:rPr>
      </w:pPr>
      <w:sdt>
        <w:sdtPr>
          <w:rPr>
            <w:rFonts w:ascii="MS Gothic" w:eastAsia="MS Gothic" w:hAnsi="MS Gothic" w:cs="Mangal" w:hint="cs"/>
            <w:szCs w:val="22"/>
            <w:cs/>
          </w:rPr>
          <w:id w:val="-41757980"/>
          <w14:checkbox>
            <w14:checked w14:val="0"/>
            <w14:checkedState w14:val="2612" w14:font="MS Gothic"/>
            <w14:uncheckedState w14:val="2610" w14:font="MS Gothic"/>
          </w14:checkbox>
        </w:sdtPr>
        <w:sdtEndPr/>
        <w:sdtContent>
          <w:r w:rsidR="00583569" w:rsidRPr="00583569">
            <w:rPr>
              <w:rFonts w:ascii="MS Gothic" w:eastAsia="MS Gothic" w:hAnsi="MS Gothic" w:cs="Mangal" w:hint="eastAsia"/>
              <w:szCs w:val="22"/>
            </w:rPr>
            <w:t>☐</w:t>
          </w:r>
        </w:sdtContent>
      </w:sdt>
      <w:r w:rsidR="00583569">
        <w:rPr>
          <w:rFonts w:ascii="MS Gothic" w:eastAsia="MS Gothic" w:hAnsi="MS Gothic" w:cs="Mangal" w:hint="cs"/>
          <w:sz w:val="20"/>
          <w:szCs w:val="18"/>
          <w:cs/>
        </w:rPr>
        <w:t xml:space="preserve"> </w:t>
      </w:r>
      <w:r w:rsidR="00583569">
        <w:rPr>
          <w:rFonts w:ascii="MS Gothic" w:eastAsia="MS Gothic" w:hAnsi="MS Gothic" w:cs="Calibri" w:hint="cs"/>
          <w:sz w:val="20"/>
          <w:szCs w:val="18"/>
          <w:cs/>
        </w:rPr>
        <w:t>Транспорт</w:t>
      </w:r>
      <w:r w:rsidR="00583569">
        <w:rPr>
          <w:rFonts w:ascii="MS Gothic" w:eastAsia="MS Gothic" w:hAnsi="MS Gothic" w:cs="Mangal" w:hint="cs"/>
          <w:sz w:val="20"/>
          <w:szCs w:val="18"/>
          <w:cs/>
        </w:rPr>
        <w:t>;</w:t>
      </w:r>
    </w:p>
    <w:p w14:paraId="0E0CF661" w14:textId="4B29447F" w:rsidR="00583569" w:rsidRDefault="006423D3" w:rsidP="00583569">
      <w:pPr>
        <w:pStyle w:val="ad"/>
        <w:pBdr>
          <w:top w:val="single" w:sz="4" w:space="1" w:color="auto"/>
          <w:left w:val="single" w:sz="4" w:space="0" w:color="auto"/>
          <w:bottom w:val="single" w:sz="4" w:space="1" w:color="auto"/>
          <w:right w:val="single" w:sz="4" w:space="18" w:color="auto"/>
          <w:between w:val="single" w:sz="4" w:space="1" w:color="auto"/>
        </w:pBdr>
        <w:spacing w:after="240"/>
        <w:ind w:left="1560" w:right="261"/>
        <w:jc w:val="left"/>
        <w:rPr>
          <w:rFonts w:asciiTheme="minorHAnsi" w:hAnsiTheme="minorHAnsi" w:cs="Mangal"/>
          <w:sz w:val="20"/>
          <w:szCs w:val="18"/>
          <w:cs/>
        </w:rPr>
      </w:pPr>
      <w:sdt>
        <w:sdtPr>
          <w:rPr>
            <w:rFonts w:ascii="MS Gothic" w:eastAsia="MS Gothic" w:hAnsi="MS Gothic" w:cs="Mangal" w:hint="cs"/>
            <w:szCs w:val="22"/>
            <w:cs/>
          </w:rPr>
          <w:id w:val="2020966572"/>
          <w14:checkbox>
            <w14:checked w14:val="0"/>
            <w14:checkedState w14:val="2612" w14:font="MS Gothic"/>
            <w14:uncheckedState w14:val="2610" w14:font="MS Gothic"/>
          </w14:checkbox>
        </w:sdtPr>
        <w:sdtEndPr/>
        <w:sdtContent>
          <w:r w:rsidR="00583569">
            <w:rPr>
              <w:rFonts w:ascii="MS Gothic" w:eastAsia="MS Gothic" w:hAnsi="MS Gothic" w:cs="Mangal" w:hint="eastAsia"/>
              <w:szCs w:val="22"/>
            </w:rPr>
            <w:t>☐</w:t>
          </w:r>
        </w:sdtContent>
      </w:sdt>
      <w:r w:rsidR="00583569">
        <w:rPr>
          <w:rFonts w:ascii="MS Gothic" w:eastAsia="MS Gothic" w:hAnsi="MS Gothic" w:cs="Mangal" w:hint="cs"/>
          <w:sz w:val="20"/>
          <w:szCs w:val="18"/>
          <w:cs/>
        </w:rPr>
        <w:t xml:space="preserve"> </w:t>
      </w:r>
      <w:r w:rsidR="00583569">
        <w:rPr>
          <w:rFonts w:ascii="MS Gothic" w:eastAsia="MS Gothic" w:hAnsi="MS Gothic" w:cs="Calibri" w:hint="cs"/>
          <w:sz w:val="20"/>
          <w:szCs w:val="18"/>
          <w:cs/>
        </w:rPr>
        <w:t>Оборудование</w:t>
      </w:r>
      <w:r w:rsidR="00583569" w:rsidRPr="00583569">
        <w:rPr>
          <w:rFonts w:asciiTheme="minorHAnsi" w:hAnsiTheme="minorHAnsi" w:cs="Mangal" w:hint="cs"/>
          <w:sz w:val="20"/>
          <w:szCs w:val="18"/>
          <w:cs/>
        </w:rPr>
        <w:t>;</w:t>
      </w:r>
    </w:p>
    <w:p w14:paraId="077101CA" w14:textId="7E242D80" w:rsidR="00583569" w:rsidRPr="00583569" w:rsidRDefault="006423D3" w:rsidP="00583569">
      <w:pPr>
        <w:pStyle w:val="ad"/>
        <w:pBdr>
          <w:top w:val="single" w:sz="4" w:space="1" w:color="auto"/>
          <w:left w:val="single" w:sz="4" w:space="0" w:color="auto"/>
          <w:bottom w:val="single" w:sz="4" w:space="1" w:color="auto"/>
          <w:right w:val="single" w:sz="4" w:space="18" w:color="auto"/>
          <w:between w:val="single" w:sz="4" w:space="1" w:color="auto"/>
        </w:pBdr>
        <w:spacing w:after="240"/>
        <w:ind w:left="1560" w:right="261"/>
        <w:jc w:val="left"/>
        <w:rPr>
          <w:rFonts w:asciiTheme="minorHAnsi" w:hAnsiTheme="minorHAnsi" w:cs="Mangal"/>
          <w:sz w:val="20"/>
          <w:szCs w:val="18"/>
          <w:cs/>
        </w:rPr>
      </w:pPr>
      <w:sdt>
        <w:sdtPr>
          <w:rPr>
            <w:rFonts w:ascii="MS Gothic" w:eastAsia="MS Gothic" w:hAnsi="MS Gothic" w:cs="Mangal" w:hint="cs"/>
            <w:szCs w:val="22"/>
            <w:cs/>
          </w:rPr>
          <w:id w:val="-562496946"/>
          <w14:checkbox>
            <w14:checked w14:val="0"/>
            <w14:checkedState w14:val="2612" w14:font="MS Gothic"/>
            <w14:uncheckedState w14:val="2610" w14:font="MS Gothic"/>
          </w14:checkbox>
        </w:sdtPr>
        <w:sdtEndPr/>
        <w:sdtContent>
          <w:r w:rsidR="00583569" w:rsidRPr="00583569">
            <w:rPr>
              <w:rFonts w:ascii="MS Gothic" w:eastAsia="MS Gothic" w:hAnsi="MS Gothic" w:cs="Mangal" w:hint="eastAsia"/>
              <w:szCs w:val="22"/>
            </w:rPr>
            <w:t>☐</w:t>
          </w:r>
        </w:sdtContent>
      </w:sdt>
      <w:r w:rsidR="00583569">
        <w:rPr>
          <w:rFonts w:ascii="MS Gothic" w:eastAsia="MS Gothic" w:hAnsi="MS Gothic" w:cs="Mangal" w:hint="cs"/>
          <w:sz w:val="20"/>
          <w:szCs w:val="18"/>
          <w:cs/>
        </w:rPr>
        <w:t xml:space="preserve"> </w:t>
      </w:r>
      <w:r w:rsidR="00583569">
        <w:rPr>
          <w:rFonts w:ascii="MS Gothic" w:eastAsia="MS Gothic" w:hAnsi="MS Gothic" w:cs="Calibri" w:hint="cs"/>
          <w:sz w:val="20"/>
          <w:szCs w:val="18"/>
          <w:cs/>
        </w:rPr>
        <w:t>Иное</w:t>
      </w:r>
      <w:r w:rsidR="00583569" w:rsidRPr="00583569">
        <w:rPr>
          <w:rFonts w:asciiTheme="minorHAnsi" w:hAnsiTheme="minorHAnsi" w:cs="Mangal" w:hint="cs"/>
          <w:sz w:val="20"/>
          <w:szCs w:val="18"/>
          <w:cs/>
        </w:rPr>
        <w:t>:</w:t>
      </w:r>
      <w:r w:rsidR="00583569">
        <w:rPr>
          <w:rFonts w:asciiTheme="minorHAnsi" w:hAnsiTheme="minorHAnsi" w:cs="Mangal" w:hint="cs"/>
          <w:sz w:val="20"/>
          <w:szCs w:val="18"/>
          <w:cs/>
        </w:rPr>
        <w:t xml:space="preserve"> __________________________________</w:t>
      </w:r>
    </w:p>
    <w:p w14:paraId="69A4E763"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120" w:after="240" w:line="240" w:lineRule="auto"/>
        <w:ind w:left="426" w:hanging="324"/>
        <w:outlineLvl w:val="9"/>
        <w:rPr>
          <w:rFonts w:asciiTheme="minorHAnsi" w:hAnsiTheme="minorHAnsi" w:cstheme="minorHAnsi"/>
          <w:sz w:val="20"/>
          <w:szCs w:val="20"/>
        </w:rPr>
      </w:pPr>
      <w:bookmarkStart w:id="45" w:name="bookmark13"/>
      <w:r w:rsidRPr="00B6232F">
        <w:rPr>
          <w:rFonts w:asciiTheme="minorHAnsi" w:hAnsiTheme="minorHAnsi" w:cstheme="minorHAnsi"/>
          <w:sz w:val="20"/>
          <w:szCs w:val="20"/>
        </w:rPr>
        <w:t>Дополнительные комментарии и информация</w:t>
      </w:r>
      <w:bookmarkEnd w:id="45"/>
    </w:p>
    <w:p w14:paraId="764DAA3C" w14:textId="77777777" w:rsidR="00D977F5" w:rsidRPr="00B6232F" w:rsidRDefault="00D977F5" w:rsidP="00627303">
      <w:pPr>
        <w:pStyle w:val="ad"/>
        <w:pBdr>
          <w:top w:val="single" w:sz="4" w:space="1" w:color="auto"/>
          <w:left w:val="single" w:sz="4" w:space="0" w:color="auto"/>
          <w:bottom w:val="single" w:sz="4" w:space="1" w:color="auto"/>
          <w:right w:val="single" w:sz="4" w:space="18" w:color="auto"/>
          <w:between w:val="single" w:sz="4" w:space="1" w:color="auto"/>
        </w:pBdr>
        <w:spacing w:after="240"/>
        <w:ind w:left="102" w:right="261"/>
        <w:rPr>
          <w:rFonts w:asciiTheme="minorHAnsi" w:hAnsiTheme="minorHAnsi" w:cstheme="minorHAnsi"/>
          <w:sz w:val="20"/>
          <w:szCs w:val="20"/>
        </w:rPr>
      </w:pPr>
    </w:p>
    <w:p w14:paraId="1C88C7DE"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120" w:after="240" w:line="240" w:lineRule="auto"/>
        <w:ind w:left="426" w:hanging="324"/>
        <w:outlineLvl w:val="9"/>
        <w:rPr>
          <w:rFonts w:asciiTheme="minorHAnsi" w:hAnsiTheme="minorHAnsi" w:cstheme="minorHAnsi"/>
          <w:sz w:val="20"/>
          <w:szCs w:val="20"/>
        </w:rPr>
      </w:pPr>
      <w:r w:rsidRPr="00B6232F">
        <w:rPr>
          <w:rFonts w:asciiTheme="minorHAnsi" w:hAnsiTheme="minorHAnsi" w:cstheme="minorHAnsi"/>
          <w:sz w:val="20"/>
          <w:szCs w:val="20"/>
        </w:rPr>
        <w:t>Ограничения по предоставлению информации</w:t>
      </w:r>
    </w:p>
    <w:p w14:paraId="46686418" w14:textId="77777777" w:rsidR="00D977F5" w:rsidRPr="00B6232F" w:rsidRDefault="00D977F5" w:rsidP="00627303">
      <w:pPr>
        <w:pStyle w:val="ad"/>
        <w:pBdr>
          <w:top w:val="single" w:sz="4" w:space="1" w:color="auto"/>
          <w:left w:val="single" w:sz="4" w:space="0" w:color="auto"/>
          <w:bottom w:val="single" w:sz="4" w:space="1" w:color="auto"/>
          <w:right w:val="single" w:sz="4" w:space="18" w:color="auto"/>
          <w:between w:val="single" w:sz="4" w:space="1" w:color="auto"/>
        </w:pBdr>
        <w:spacing w:after="240"/>
        <w:ind w:left="102" w:right="261"/>
        <w:rPr>
          <w:rFonts w:asciiTheme="minorHAnsi" w:hAnsiTheme="minorHAnsi" w:cstheme="minorHAnsi"/>
          <w:sz w:val="20"/>
          <w:szCs w:val="20"/>
        </w:rPr>
      </w:pPr>
    </w:p>
    <w:p w14:paraId="2DD4BB65" w14:textId="77777777" w:rsidR="00D977F5" w:rsidRPr="00B6232F" w:rsidRDefault="00D977F5" w:rsidP="00627303">
      <w:pPr>
        <w:pStyle w:val="40"/>
        <w:keepNext/>
        <w:keepLines/>
        <w:numPr>
          <w:ilvl w:val="0"/>
          <w:numId w:val="30"/>
        </w:numPr>
        <w:pBdr>
          <w:top w:val="single" w:sz="4" w:space="1" w:color="auto"/>
          <w:left w:val="single" w:sz="4" w:space="0" w:color="auto"/>
          <w:bottom w:val="single" w:sz="4" w:space="1" w:color="auto"/>
          <w:right w:val="single" w:sz="4" w:space="4" w:color="auto"/>
          <w:between w:val="single" w:sz="4" w:space="1" w:color="auto"/>
        </w:pBdr>
        <w:shd w:val="clear" w:color="auto" w:fill="D6E3BC"/>
        <w:spacing w:before="120" w:after="240" w:line="240" w:lineRule="auto"/>
        <w:ind w:left="426" w:hanging="324"/>
        <w:outlineLvl w:val="9"/>
        <w:rPr>
          <w:rFonts w:asciiTheme="minorHAnsi" w:hAnsiTheme="minorHAnsi" w:cstheme="minorHAnsi"/>
          <w:sz w:val="20"/>
          <w:szCs w:val="20"/>
        </w:rPr>
      </w:pPr>
      <w:bookmarkStart w:id="46" w:name="bookmark14"/>
      <w:r w:rsidRPr="00B6232F">
        <w:rPr>
          <w:rFonts w:asciiTheme="minorHAnsi" w:hAnsiTheme="minorHAnsi" w:cstheme="minorHAnsi"/>
          <w:sz w:val="20"/>
          <w:szCs w:val="20"/>
        </w:rPr>
        <w:t>Источник информации о Фонде</w:t>
      </w:r>
      <w:bookmarkEnd w:id="46"/>
    </w:p>
    <w:p w14:paraId="5525E0E4" w14:textId="77777777" w:rsidR="00D977F5" w:rsidRPr="00B6232F" w:rsidRDefault="00D977F5" w:rsidP="00D977F5">
      <w:pPr>
        <w:pStyle w:val="ad"/>
        <w:pBdr>
          <w:top w:val="single" w:sz="4" w:space="1" w:color="auto"/>
          <w:left w:val="single" w:sz="4" w:space="0" w:color="auto"/>
          <w:bottom w:val="single" w:sz="4" w:space="1" w:color="auto"/>
          <w:right w:val="single" w:sz="4" w:space="18" w:color="auto"/>
          <w:between w:val="single" w:sz="4" w:space="1" w:color="auto"/>
        </w:pBdr>
        <w:spacing w:after="240"/>
        <w:ind w:left="102" w:right="261"/>
        <w:rPr>
          <w:rFonts w:asciiTheme="minorHAnsi" w:hAnsiTheme="minorHAnsi" w:cstheme="minorHAnsi"/>
          <w:sz w:val="20"/>
          <w:szCs w:val="20"/>
        </w:rPr>
      </w:pPr>
    </w:p>
    <w:p w14:paraId="66E7262E" w14:textId="77777777" w:rsidR="00D977F5" w:rsidRPr="00B6232F" w:rsidRDefault="00D977F5" w:rsidP="00D977F5">
      <w:pPr>
        <w:pStyle w:val="101"/>
        <w:shd w:val="clear" w:color="auto" w:fill="auto"/>
        <w:spacing w:before="0" w:after="0" w:line="240" w:lineRule="auto"/>
        <w:ind w:left="40" w:firstLine="0"/>
        <w:jc w:val="both"/>
        <w:rPr>
          <w:rFonts w:asciiTheme="minorHAnsi" w:hAnsiTheme="minorHAnsi" w:cstheme="minorHAnsi"/>
          <w:sz w:val="20"/>
          <w:szCs w:val="20"/>
        </w:rPr>
      </w:pPr>
      <w:r w:rsidRPr="00B6232F">
        <w:rPr>
          <w:rFonts w:asciiTheme="minorHAnsi" w:hAnsiTheme="minorHAnsi" w:cstheme="minorHAnsi"/>
          <w:sz w:val="20"/>
          <w:szCs w:val="20"/>
        </w:rPr>
        <w:t>Направляя настоящую конкурсную заявку Фонду, Заявитель подтверждает следующее:</w:t>
      </w:r>
    </w:p>
    <w:p w14:paraId="4CB09877" w14:textId="77777777" w:rsidR="00D977F5" w:rsidRPr="00B6232F" w:rsidRDefault="00D977F5" w:rsidP="00D977F5">
      <w:pPr>
        <w:pStyle w:val="101"/>
        <w:numPr>
          <w:ilvl w:val="4"/>
          <w:numId w:val="29"/>
        </w:numPr>
        <w:shd w:val="clear" w:color="auto" w:fill="auto"/>
        <w:tabs>
          <w:tab w:val="left" w:pos="266"/>
        </w:tabs>
        <w:spacing w:before="0" w:after="0" w:line="240" w:lineRule="auto"/>
        <w:ind w:left="40" w:right="40" w:firstLine="0"/>
        <w:jc w:val="both"/>
        <w:rPr>
          <w:rFonts w:asciiTheme="minorHAnsi" w:hAnsiTheme="minorHAnsi" w:cstheme="minorHAnsi"/>
          <w:sz w:val="20"/>
          <w:szCs w:val="20"/>
        </w:rPr>
      </w:pPr>
      <w:r w:rsidRPr="00B6232F">
        <w:rPr>
          <w:rFonts w:asciiTheme="minorHAnsi" w:hAnsiTheme="minorHAnsi" w:cstheme="minorHAnsi"/>
          <w:sz w:val="20"/>
          <w:szCs w:val="20"/>
        </w:rPr>
        <w:t>Заявитель гарантирует достоверность предоставляемой информации и выражает готовность оперативно предоставлять дополнительную информацию по запросам Фонда.</w:t>
      </w:r>
    </w:p>
    <w:p w14:paraId="2DD5DA55" w14:textId="77777777" w:rsidR="00D977F5" w:rsidRPr="00B6232F" w:rsidRDefault="00D977F5" w:rsidP="00D977F5">
      <w:pPr>
        <w:pStyle w:val="101"/>
        <w:numPr>
          <w:ilvl w:val="4"/>
          <w:numId w:val="29"/>
        </w:numPr>
        <w:shd w:val="clear" w:color="auto" w:fill="auto"/>
        <w:tabs>
          <w:tab w:val="left" w:pos="294"/>
        </w:tabs>
        <w:spacing w:before="0" w:after="0" w:line="240" w:lineRule="auto"/>
        <w:ind w:left="40" w:right="40" w:firstLine="0"/>
        <w:jc w:val="both"/>
        <w:rPr>
          <w:rFonts w:asciiTheme="minorHAnsi" w:hAnsiTheme="minorHAnsi" w:cstheme="minorHAnsi"/>
          <w:sz w:val="20"/>
          <w:szCs w:val="20"/>
        </w:rPr>
      </w:pPr>
      <w:r w:rsidRPr="00B6232F">
        <w:rPr>
          <w:rFonts w:asciiTheme="minorHAnsi" w:hAnsiTheme="minorHAnsi" w:cstheme="minorHAnsi"/>
          <w:sz w:val="20"/>
          <w:szCs w:val="20"/>
        </w:rPr>
        <w:t>Информация, содержащаяся в настоящей заявке, не является конфиденциальной и может размещаться Фондом в информационных базах данных и передаваться в другие институты развития. Заявитель согласен, что Фонд вправе при проведении экспертизы привлекать внешних экспертов, представляя им полученные от Заявителя дополнительные материалы на условиях соблюдения конфиденциальности.</w:t>
      </w:r>
    </w:p>
    <w:p w14:paraId="0025C533" w14:textId="170BCBCE" w:rsidR="00D977F5" w:rsidRDefault="00D977F5" w:rsidP="00D977F5">
      <w:pPr>
        <w:pStyle w:val="101"/>
        <w:numPr>
          <w:ilvl w:val="4"/>
          <w:numId w:val="29"/>
        </w:numPr>
        <w:shd w:val="clear" w:color="auto" w:fill="auto"/>
        <w:tabs>
          <w:tab w:val="left" w:pos="198"/>
        </w:tabs>
        <w:spacing w:before="0" w:after="0" w:line="240" w:lineRule="auto"/>
        <w:ind w:left="40" w:firstLine="0"/>
        <w:jc w:val="both"/>
        <w:rPr>
          <w:rFonts w:asciiTheme="minorHAnsi" w:hAnsiTheme="minorHAnsi" w:cstheme="minorHAnsi"/>
          <w:sz w:val="20"/>
          <w:szCs w:val="20"/>
        </w:rPr>
      </w:pPr>
      <w:r w:rsidRPr="00B6232F">
        <w:rPr>
          <w:rFonts w:asciiTheme="minorHAnsi" w:hAnsiTheme="minorHAnsi" w:cstheme="minorHAnsi"/>
          <w:sz w:val="20"/>
          <w:szCs w:val="20"/>
        </w:rPr>
        <w:t xml:space="preserve">Текущая переписка Заявителя с Фондом ведется в электронном виде по электронному адресу </w:t>
      </w:r>
      <w:hyperlink r:id="rId8" w:history="1">
        <w:r w:rsidRPr="00B6232F">
          <w:rPr>
            <w:rStyle w:val="a6"/>
            <w:rFonts w:asciiTheme="minorHAnsi" w:hAnsiTheme="minorHAnsi" w:cstheme="minorHAnsi"/>
            <w:sz w:val="20"/>
            <w:szCs w:val="20"/>
            <w:lang w:val="en-US"/>
          </w:rPr>
          <w:t>frp</w:t>
        </w:r>
        <w:r w:rsidRPr="00B6232F">
          <w:rPr>
            <w:rStyle w:val="a6"/>
            <w:rFonts w:asciiTheme="minorHAnsi" w:hAnsiTheme="minorHAnsi" w:cstheme="minorHAnsi"/>
            <w:sz w:val="20"/>
            <w:szCs w:val="20"/>
          </w:rPr>
          <w:t>03@</w:t>
        </w:r>
        <w:r w:rsidRPr="00B6232F">
          <w:rPr>
            <w:rStyle w:val="a6"/>
            <w:rFonts w:asciiTheme="minorHAnsi" w:hAnsiTheme="minorHAnsi" w:cstheme="minorHAnsi"/>
            <w:sz w:val="20"/>
            <w:szCs w:val="20"/>
            <w:lang w:val="en-US"/>
          </w:rPr>
          <w:t>mail</w:t>
        </w:r>
        <w:r w:rsidRPr="00B6232F">
          <w:rPr>
            <w:rStyle w:val="a6"/>
            <w:rFonts w:asciiTheme="minorHAnsi" w:hAnsiTheme="minorHAnsi" w:cstheme="minorHAnsi"/>
            <w:sz w:val="20"/>
            <w:szCs w:val="20"/>
          </w:rPr>
          <w:t>.</w:t>
        </w:r>
        <w:proofErr w:type="spellStart"/>
        <w:r w:rsidRPr="00B6232F">
          <w:rPr>
            <w:rStyle w:val="a6"/>
            <w:rFonts w:asciiTheme="minorHAnsi" w:hAnsiTheme="minorHAnsi" w:cstheme="minorHAnsi"/>
            <w:sz w:val="20"/>
            <w:szCs w:val="20"/>
            <w:lang w:val="en-US"/>
          </w:rPr>
          <w:t>ru</w:t>
        </w:r>
        <w:proofErr w:type="spellEnd"/>
      </w:hyperlink>
      <w:r w:rsidRPr="00B6232F">
        <w:rPr>
          <w:rFonts w:asciiTheme="minorHAnsi" w:hAnsiTheme="minorHAnsi" w:cstheme="minorHAnsi"/>
          <w:sz w:val="20"/>
          <w:szCs w:val="20"/>
        </w:rPr>
        <w:t xml:space="preserve"> </w:t>
      </w:r>
    </w:p>
    <w:p w14:paraId="3A965F40" w14:textId="35D0E3AE" w:rsidR="006423D3" w:rsidRDefault="006423D3" w:rsidP="006423D3">
      <w:pPr>
        <w:pStyle w:val="101"/>
        <w:shd w:val="clear" w:color="auto" w:fill="auto"/>
        <w:tabs>
          <w:tab w:val="left" w:pos="198"/>
        </w:tabs>
        <w:spacing w:before="0" w:after="0" w:line="240" w:lineRule="auto"/>
        <w:ind w:left="40" w:firstLine="0"/>
        <w:jc w:val="both"/>
        <w:rPr>
          <w:rFonts w:asciiTheme="minorHAnsi" w:hAnsiTheme="minorHAnsi" w:cstheme="minorHAnsi"/>
          <w:sz w:val="20"/>
          <w:szCs w:val="20"/>
        </w:rPr>
      </w:pPr>
    </w:p>
    <w:p w14:paraId="29BB645A" w14:textId="150597E1" w:rsidR="006423D3" w:rsidRDefault="006423D3" w:rsidP="006423D3">
      <w:pPr>
        <w:pStyle w:val="101"/>
        <w:shd w:val="clear" w:color="auto" w:fill="auto"/>
        <w:tabs>
          <w:tab w:val="left" w:pos="198"/>
        </w:tabs>
        <w:spacing w:before="0" w:after="0" w:line="240" w:lineRule="auto"/>
        <w:ind w:left="40" w:firstLine="0"/>
        <w:jc w:val="both"/>
        <w:rPr>
          <w:rFonts w:asciiTheme="minorHAnsi" w:hAnsiTheme="minorHAnsi" w:cstheme="minorHAnsi"/>
          <w:sz w:val="20"/>
          <w:szCs w:val="20"/>
        </w:rPr>
      </w:pPr>
    </w:p>
    <w:p w14:paraId="12A05BA6" w14:textId="544DD017" w:rsidR="006423D3" w:rsidRDefault="006423D3" w:rsidP="006423D3">
      <w:pPr>
        <w:pStyle w:val="101"/>
        <w:shd w:val="clear" w:color="auto" w:fill="auto"/>
        <w:tabs>
          <w:tab w:val="left" w:pos="198"/>
        </w:tabs>
        <w:spacing w:before="0" w:after="0" w:line="240" w:lineRule="auto"/>
        <w:ind w:left="40" w:firstLine="0"/>
        <w:jc w:val="both"/>
        <w:rPr>
          <w:rFonts w:asciiTheme="minorHAnsi" w:hAnsiTheme="minorHAnsi" w:cstheme="minorHAnsi"/>
          <w:sz w:val="20"/>
          <w:szCs w:val="20"/>
        </w:rPr>
      </w:pPr>
      <w:r>
        <w:rPr>
          <w:rFonts w:asciiTheme="minorHAnsi" w:hAnsiTheme="minorHAnsi" w:cstheme="minorHAnsi"/>
          <w:sz w:val="20"/>
          <w:szCs w:val="20"/>
        </w:rPr>
        <w:t>_____________________________ / __________________________</w:t>
      </w:r>
    </w:p>
    <w:p w14:paraId="4834E124" w14:textId="0E59C71F" w:rsidR="006423D3" w:rsidRPr="00B6232F" w:rsidRDefault="006423D3" w:rsidP="006423D3">
      <w:pPr>
        <w:pStyle w:val="101"/>
        <w:shd w:val="clear" w:color="auto" w:fill="auto"/>
        <w:tabs>
          <w:tab w:val="left" w:pos="198"/>
        </w:tabs>
        <w:spacing w:before="0" w:after="0" w:line="240" w:lineRule="auto"/>
        <w:ind w:left="40" w:firstLine="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МП</w:t>
      </w:r>
    </w:p>
    <w:p w14:paraId="440AF298" w14:textId="684303EE" w:rsidR="00D977F5" w:rsidRPr="00B6232F" w:rsidRDefault="00D977F5" w:rsidP="00583569">
      <w:pPr>
        <w:pStyle w:val="101"/>
        <w:shd w:val="clear" w:color="auto" w:fill="auto"/>
        <w:tabs>
          <w:tab w:val="left" w:pos="218"/>
        </w:tabs>
        <w:spacing w:before="0" w:after="0" w:line="240" w:lineRule="auto"/>
        <w:ind w:left="40" w:firstLine="0"/>
        <w:jc w:val="both"/>
        <w:rPr>
          <w:rFonts w:asciiTheme="minorHAnsi" w:hAnsiTheme="minorHAnsi" w:cstheme="minorHAnsi"/>
          <w:sz w:val="20"/>
          <w:szCs w:val="20"/>
        </w:rPr>
      </w:pPr>
    </w:p>
    <w:p w14:paraId="3F3BFFDA" w14:textId="326991D1" w:rsidR="00DC2875" w:rsidRPr="004E0CD7" w:rsidRDefault="00DC2875">
      <w:pPr>
        <w:rPr>
          <w:rFonts w:cstheme="minorHAnsi"/>
        </w:rPr>
      </w:pPr>
      <w:bookmarkStart w:id="47" w:name="bookmark15"/>
      <w:r w:rsidRPr="004E0CD7">
        <w:rPr>
          <w:rFonts w:cstheme="minorHAnsi"/>
        </w:rPr>
        <w:br w:type="page"/>
      </w:r>
    </w:p>
    <w:p w14:paraId="66961E7B" w14:textId="113093F8" w:rsidR="00F95527" w:rsidRPr="00B6232F" w:rsidRDefault="00F95527" w:rsidP="00F95527">
      <w:pPr>
        <w:pStyle w:val="10"/>
        <w:jc w:val="right"/>
        <w:rPr>
          <w:rFonts w:asciiTheme="minorHAnsi" w:hAnsiTheme="minorHAnsi" w:cstheme="minorHAnsi"/>
          <w:i/>
          <w:iCs/>
          <w:color w:val="auto"/>
          <w:sz w:val="22"/>
          <w:szCs w:val="22"/>
        </w:rPr>
      </w:pPr>
      <w:bookmarkStart w:id="48" w:name="_Приложение_№5"/>
      <w:bookmarkEnd w:id="47"/>
      <w:bookmarkEnd w:id="48"/>
      <w:r w:rsidRPr="00B6232F">
        <w:rPr>
          <w:rFonts w:asciiTheme="minorHAnsi" w:hAnsiTheme="minorHAnsi" w:cstheme="minorHAnsi"/>
          <w:i/>
          <w:iCs/>
          <w:color w:val="auto"/>
          <w:sz w:val="22"/>
          <w:szCs w:val="22"/>
        </w:rPr>
        <w:lastRenderedPageBreak/>
        <w:t>Приложение №</w:t>
      </w:r>
      <w:r w:rsidR="00D2479A" w:rsidRPr="00B6232F">
        <w:rPr>
          <w:rFonts w:asciiTheme="minorHAnsi" w:hAnsiTheme="minorHAnsi" w:cstheme="minorHAnsi"/>
          <w:i/>
          <w:iCs/>
          <w:color w:val="auto"/>
          <w:sz w:val="22"/>
          <w:szCs w:val="22"/>
        </w:rPr>
        <w:t>5</w:t>
      </w:r>
    </w:p>
    <w:p w14:paraId="4D3122AB" w14:textId="77777777" w:rsidR="00585513" w:rsidRPr="00B6232F" w:rsidRDefault="00585513" w:rsidP="00585513">
      <w:pPr>
        <w:spacing w:after="0" w:line="240" w:lineRule="auto"/>
        <w:jc w:val="right"/>
        <w:rPr>
          <w:rFonts w:cstheme="minorHAnsi"/>
          <w:sz w:val="20"/>
          <w:szCs w:val="20"/>
        </w:rPr>
      </w:pPr>
      <w:r w:rsidRPr="00B6232F">
        <w:rPr>
          <w:rFonts w:cstheme="minorHAnsi"/>
          <w:sz w:val="20"/>
          <w:szCs w:val="20"/>
        </w:rPr>
        <w:t xml:space="preserve">к Регламенту </w:t>
      </w:r>
      <w:r w:rsidRPr="009D6EF4">
        <w:rPr>
          <w:rFonts w:cstheme="minorHAnsi"/>
          <w:sz w:val="20"/>
          <w:szCs w:val="20"/>
        </w:rPr>
        <w:t>Отбора и экспертизы заявок на предоставление займов</w:t>
      </w:r>
    </w:p>
    <w:p w14:paraId="294FA623" w14:textId="710BCC51" w:rsidR="00F95527" w:rsidRPr="00B6232F" w:rsidRDefault="00585513" w:rsidP="00585513">
      <w:pPr>
        <w:spacing w:after="0" w:line="240" w:lineRule="auto"/>
        <w:jc w:val="right"/>
        <w:rPr>
          <w:rFonts w:cstheme="minorHAnsi"/>
          <w:sz w:val="24"/>
          <w:szCs w:val="24"/>
        </w:rPr>
      </w:pPr>
      <w:r>
        <w:rPr>
          <w:rFonts w:cstheme="minorHAnsi"/>
          <w:sz w:val="20"/>
          <w:szCs w:val="20"/>
        </w:rPr>
        <w:t>Регионального ф</w:t>
      </w:r>
      <w:r w:rsidRPr="00B6232F">
        <w:rPr>
          <w:rFonts w:cstheme="minorHAnsi"/>
          <w:sz w:val="20"/>
          <w:szCs w:val="20"/>
        </w:rPr>
        <w:t>онда развития промышленности</w:t>
      </w:r>
    </w:p>
    <w:p w14:paraId="3627AE3D" w14:textId="77777777" w:rsidR="004259E2" w:rsidRPr="00B6232F" w:rsidRDefault="004259E2" w:rsidP="00550A49">
      <w:pPr>
        <w:spacing w:before="240" w:after="240" w:line="240" w:lineRule="auto"/>
        <w:jc w:val="center"/>
        <w:rPr>
          <w:rFonts w:cstheme="minorHAnsi"/>
          <w:b/>
          <w:bCs/>
          <w:sz w:val="24"/>
          <w:szCs w:val="24"/>
        </w:rPr>
      </w:pPr>
    </w:p>
    <w:p w14:paraId="57E5DAF9" w14:textId="2C3FC570" w:rsidR="004259E2" w:rsidRPr="00B6232F" w:rsidRDefault="00C43F1D" w:rsidP="00550A49">
      <w:pPr>
        <w:spacing w:before="240" w:after="240" w:line="240" w:lineRule="auto"/>
        <w:jc w:val="center"/>
        <w:rPr>
          <w:rFonts w:cstheme="minorHAnsi"/>
          <w:b/>
          <w:bCs/>
          <w:sz w:val="24"/>
          <w:szCs w:val="24"/>
        </w:rPr>
      </w:pPr>
      <w:r w:rsidRPr="00B6232F">
        <w:rPr>
          <w:rFonts w:cstheme="minorHAnsi"/>
          <w:b/>
          <w:bCs/>
          <w:sz w:val="24"/>
          <w:szCs w:val="24"/>
        </w:rPr>
        <w:t>Виды обеспечения, принимаемого региональным ФРП</w:t>
      </w:r>
    </w:p>
    <w:tbl>
      <w:tblPr>
        <w:tblStyle w:val="af"/>
        <w:tblW w:w="0" w:type="auto"/>
        <w:tblLook w:val="04A0" w:firstRow="1" w:lastRow="0" w:firstColumn="1" w:lastColumn="0" w:noHBand="0" w:noVBand="1"/>
      </w:tblPr>
      <w:tblGrid>
        <w:gridCol w:w="8217"/>
        <w:gridCol w:w="1979"/>
      </w:tblGrid>
      <w:tr w:rsidR="00C43F1D" w:rsidRPr="004E0CD7" w14:paraId="68AB98C8" w14:textId="77777777" w:rsidTr="00046D18">
        <w:tc>
          <w:tcPr>
            <w:tcW w:w="8217" w:type="dxa"/>
          </w:tcPr>
          <w:p w14:paraId="7BF6588E" w14:textId="0B004D4E" w:rsidR="00C43F1D" w:rsidRPr="00B6232F" w:rsidRDefault="00C43F1D" w:rsidP="00046D18">
            <w:pPr>
              <w:spacing w:before="60" w:after="60"/>
              <w:rPr>
                <w:rFonts w:cstheme="minorHAnsi"/>
                <w:b/>
                <w:bCs/>
                <w:sz w:val="24"/>
                <w:szCs w:val="24"/>
              </w:rPr>
            </w:pPr>
            <w:r w:rsidRPr="00B6232F">
              <w:rPr>
                <w:rFonts w:cstheme="minorHAnsi"/>
                <w:b/>
                <w:bCs/>
                <w:sz w:val="24"/>
                <w:szCs w:val="24"/>
              </w:rPr>
              <w:t>Вид обеспечения</w:t>
            </w:r>
          </w:p>
        </w:tc>
        <w:tc>
          <w:tcPr>
            <w:tcW w:w="1979" w:type="dxa"/>
          </w:tcPr>
          <w:p w14:paraId="34B0409D" w14:textId="546CCBBD" w:rsidR="00C43F1D" w:rsidRPr="00B6232F" w:rsidRDefault="00C43F1D" w:rsidP="00046D18">
            <w:pPr>
              <w:spacing w:before="60" w:after="60"/>
              <w:jc w:val="center"/>
              <w:rPr>
                <w:rFonts w:cstheme="minorHAnsi"/>
                <w:b/>
                <w:bCs/>
                <w:sz w:val="24"/>
                <w:szCs w:val="24"/>
              </w:rPr>
            </w:pPr>
            <w:r w:rsidRPr="00B6232F">
              <w:rPr>
                <w:rFonts w:cstheme="minorHAnsi"/>
                <w:b/>
                <w:bCs/>
                <w:sz w:val="24"/>
                <w:szCs w:val="24"/>
              </w:rPr>
              <w:t>Дисконт</w:t>
            </w:r>
          </w:p>
        </w:tc>
      </w:tr>
      <w:tr w:rsidR="00466E3C" w:rsidRPr="004E0CD7" w14:paraId="2BA48A14" w14:textId="77777777" w:rsidTr="00046D18">
        <w:tc>
          <w:tcPr>
            <w:tcW w:w="10196" w:type="dxa"/>
            <w:gridSpan w:val="2"/>
            <w:vAlign w:val="center"/>
          </w:tcPr>
          <w:p w14:paraId="1BC6908F" w14:textId="03D0A0A8" w:rsidR="00466E3C" w:rsidRPr="00B6232F" w:rsidRDefault="00466E3C" w:rsidP="00046D18">
            <w:pPr>
              <w:spacing w:before="60" w:after="60"/>
              <w:jc w:val="center"/>
              <w:rPr>
                <w:rFonts w:cstheme="minorHAnsi"/>
                <w:sz w:val="24"/>
                <w:szCs w:val="24"/>
              </w:rPr>
            </w:pPr>
            <w:r w:rsidRPr="00B6232F">
              <w:rPr>
                <w:rFonts w:cstheme="minorHAnsi"/>
                <w:sz w:val="24"/>
                <w:szCs w:val="24"/>
              </w:rPr>
              <w:t>ОСНОВНОЕ ОБЕСПЕЧЕНИЕ</w:t>
            </w:r>
          </w:p>
        </w:tc>
      </w:tr>
      <w:tr w:rsidR="00466E3C" w:rsidRPr="004E0CD7" w14:paraId="7F37BA35" w14:textId="77777777" w:rsidTr="00046D18">
        <w:tc>
          <w:tcPr>
            <w:tcW w:w="10196" w:type="dxa"/>
            <w:gridSpan w:val="2"/>
            <w:vAlign w:val="center"/>
          </w:tcPr>
          <w:p w14:paraId="641E733C" w14:textId="532F7D0F" w:rsidR="00466E3C" w:rsidRPr="00B6232F" w:rsidRDefault="00466E3C" w:rsidP="00046D18">
            <w:pPr>
              <w:spacing w:before="60" w:after="60"/>
              <w:rPr>
                <w:rFonts w:cstheme="minorHAnsi"/>
                <w:sz w:val="24"/>
                <w:szCs w:val="24"/>
              </w:rPr>
            </w:pPr>
            <w:r w:rsidRPr="00B6232F">
              <w:rPr>
                <w:rFonts w:cstheme="minorHAnsi"/>
                <w:b/>
                <w:bCs/>
                <w:i/>
                <w:iCs/>
                <w:sz w:val="24"/>
                <w:szCs w:val="24"/>
              </w:rPr>
              <w:t>Независимые гарантии и поручительства</w:t>
            </w:r>
          </w:p>
        </w:tc>
      </w:tr>
      <w:tr w:rsidR="00C43F1D" w:rsidRPr="004E0CD7" w14:paraId="4364B1F1" w14:textId="77777777" w:rsidTr="00046D18">
        <w:tc>
          <w:tcPr>
            <w:tcW w:w="8217" w:type="dxa"/>
          </w:tcPr>
          <w:p w14:paraId="14DC1B29" w14:textId="5163A025" w:rsidR="00C43F1D" w:rsidRPr="00B6232F" w:rsidRDefault="00C43F1D" w:rsidP="00046D18">
            <w:pPr>
              <w:spacing w:before="60" w:after="60"/>
              <w:ind w:left="317"/>
              <w:rPr>
                <w:rFonts w:cstheme="minorHAnsi"/>
                <w:sz w:val="24"/>
                <w:szCs w:val="24"/>
              </w:rPr>
            </w:pPr>
            <w:r w:rsidRPr="00B6232F">
              <w:rPr>
                <w:rFonts w:cstheme="minorHAnsi"/>
                <w:sz w:val="24"/>
                <w:szCs w:val="24"/>
              </w:rPr>
              <w:t>Гарантии кредитных организаций, гарантии и поручительства ГКР «ВЭБ.РФ»</w:t>
            </w:r>
          </w:p>
        </w:tc>
        <w:tc>
          <w:tcPr>
            <w:tcW w:w="1979" w:type="dxa"/>
            <w:vAlign w:val="center"/>
          </w:tcPr>
          <w:p w14:paraId="5B0AAB91" w14:textId="5243382C" w:rsidR="00C43F1D" w:rsidRPr="00B6232F" w:rsidRDefault="00466E3C" w:rsidP="00046D18">
            <w:pPr>
              <w:spacing w:before="60" w:after="60"/>
              <w:jc w:val="center"/>
              <w:rPr>
                <w:rFonts w:cstheme="minorHAnsi"/>
                <w:sz w:val="24"/>
                <w:szCs w:val="24"/>
              </w:rPr>
            </w:pPr>
            <w:r w:rsidRPr="00B6232F">
              <w:rPr>
                <w:rFonts w:cstheme="minorHAnsi"/>
                <w:sz w:val="24"/>
                <w:szCs w:val="24"/>
              </w:rPr>
              <w:t>0%</w:t>
            </w:r>
          </w:p>
        </w:tc>
      </w:tr>
      <w:tr w:rsidR="00C43F1D" w:rsidRPr="004E0CD7" w14:paraId="2DCFC75B" w14:textId="77777777" w:rsidTr="00046D18">
        <w:tc>
          <w:tcPr>
            <w:tcW w:w="8217" w:type="dxa"/>
          </w:tcPr>
          <w:p w14:paraId="4433E505" w14:textId="45B39168" w:rsidR="00C43F1D" w:rsidRPr="00B6232F" w:rsidRDefault="00C43F1D" w:rsidP="00046D18">
            <w:pPr>
              <w:spacing w:before="60" w:after="60"/>
              <w:ind w:left="317"/>
              <w:rPr>
                <w:rFonts w:cstheme="minorHAnsi"/>
                <w:sz w:val="24"/>
                <w:szCs w:val="24"/>
              </w:rPr>
            </w:pPr>
            <w:r w:rsidRPr="00B6232F">
              <w:rPr>
                <w:rFonts w:cstheme="minorHAnsi"/>
                <w:sz w:val="24"/>
                <w:szCs w:val="24"/>
              </w:rPr>
              <w:t>Гарантии и поручительства Корпорации МСП, региональных фондов содействия кредитованию МСП, субъектов РФ</w:t>
            </w:r>
          </w:p>
        </w:tc>
        <w:tc>
          <w:tcPr>
            <w:tcW w:w="1979" w:type="dxa"/>
            <w:vAlign w:val="center"/>
          </w:tcPr>
          <w:p w14:paraId="15E5D958" w14:textId="536C31F6" w:rsidR="00C43F1D" w:rsidRPr="00B6232F" w:rsidRDefault="00466E3C" w:rsidP="00046D18">
            <w:pPr>
              <w:spacing w:before="60" w:after="60"/>
              <w:jc w:val="center"/>
              <w:rPr>
                <w:rFonts w:cstheme="minorHAnsi"/>
                <w:sz w:val="24"/>
                <w:szCs w:val="24"/>
              </w:rPr>
            </w:pPr>
            <w:r w:rsidRPr="00B6232F">
              <w:rPr>
                <w:rFonts w:cstheme="minorHAnsi"/>
                <w:sz w:val="24"/>
                <w:szCs w:val="24"/>
              </w:rPr>
              <w:t>0%</w:t>
            </w:r>
          </w:p>
        </w:tc>
      </w:tr>
      <w:tr w:rsidR="00466E3C" w:rsidRPr="004E0CD7" w14:paraId="18854BC7" w14:textId="77777777" w:rsidTr="00046D18">
        <w:tc>
          <w:tcPr>
            <w:tcW w:w="10196" w:type="dxa"/>
            <w:gridSpan w:val="2"/>
            <w:vAlign w:val="center"/>
          </w:tcPr>
          <w:p w14:paraId="344A1145" w14:textId="36632A53" w:rsidR="00466E3C" w:rsidRPr="00B6232F" w:rsidRDefault="00466E3C" w:rsidP="00046D18">
            <w:pPr>
              <w:spacing w:before="60" w:after="60"/>
              <w:rPr>
                <w:rFonts w:cstheme="minorHAnsi"/>
                <w:sz w:val="24"/>
                <w:szCs w:val="24"/>
              </w:rPr>
            </w:pPr>
            <w:r w:rsidRPr="00B6232F">
              <w:rPr>
                <w:rFonts w:cstheme="minorHAnsi"/>
                <w:b/>
                <w:bCs/>
                <w:i/>
                <w:iCs/>
                <w:sz w:val="24"/>
                <w:szCs w:val="24"/>
              </w:rPr>
              <w:t>Залоги</w:t>
            </w:r>
          </w:p>
        </w:tc>
      </w:tr>
      <w:tr w:rsidR="00C43F1D" w:rsidRPr="004E0CD7" w14:paraId="0CB7BF1B" w14:textId="77777777" w:rsidTr="00046D18">
        <w:tc>
          <w:tcPr>
            <w:tcW w:w="8217" w:type="dxa"/>
          </w:tcPr>
          <w:p w14:paraId="102FA3E9" w14:textId="7B8F4A08" w:rsidR="00C43F1D" w:rsidRPr="00B6232F" w:rsidRDefault="00C43F1D" w:rsidP="00046D18">
            <w:pPr>
              <w:spacing w:before="60" w:after="60"/>
              <w:ind w:left="317"/>
              <w:rPr>
                <w:rFonts w:cstheme="minorHAnsi"/>
                <w:sz w:val="24"/>
                <w:szCs w:val="24"/>
              </w:rPr>
            </w:pPr>
            <w:r w:rsidRPr="00B6232F">
              <w:rPr>
                <w:rFonts w:cstheme="minorHAnsi"/>
                <w:sz w:val="24"/>
                <w:szCs w:val="24"/>
              </w:rPr>
              <w:t>Недвижимые имущественные активы</w:t>
            </w:r>
          </w:p>
        </w:tc>
        <w:tc>
          <w:tcPr>
            <w:tcW w:w="1979" w:type="dxa"/>
            <w:vAlign w:val="center"/>
          </w:tcPr>
          <w:p w14:paraId="0EAFE383" w14:textId="58DF091F" w:rsidR="00C43F1D" w:rsidRPr="00B6232F" w:rsidRDefault="00466E3C" w:rsidP="00046D18">
            <w:pPr>
              <w:spacing w:before="60" w:after="60"/>
              <w:jc w:val="center"/>
              <w:rPr>
                <w:rFonts w:cstheme="minorHAnsi"/>
                <w:sz w:val="24"/>
                <w:szCs w:val="24"/>
              </w:rPr>
            </w:pPr>
            <w:r w:rsidRPr="00B6232F">
              <w:rPr>
                <w:rFonts w:cstheme="minorHAnsi"/>
                <w:sz w:val="24"/>
                <w:szCs w:val="24"/>
              </w:rPr>
              <w:t>15-90%</w:t>
            </w:r>
          </w:p>
        </w:tc>
      </w:tr>
      <w:tr w:rsidR="00C43F1D" w:rsidRPr="004E0CD7" w14:paraId="5D044B0F" w14:textId="77777777" w:rsidTr="00046D18">
        <w:tc>
          <w:tcPr>
            <w:tcW w:w="8217" w:type="dxa"/>
          </w:tcPr>
          <w:p w14:paraId="404546E7" w14:textId="1D4E9CB1" w:rsidR="00C43F1D" w:rsidRPr="00B6232F" w:rsidRDefault="00C43F1D" w:rsidP="00046D18">
            <w:pPr>
              <w:spacing w:before="60" w:after="60"/>
              <w:ind w:left="317"/>
              <w:rPr>
                <w:rFonts w:cstheme="minorHAnsi"/>
                <w:sz w:val="24"/>
                <w:szCs w:val="24"/>
              </w:rPr>
            </w:pPr>
            <w:r w:rsidRPr="00B6232F">
              <w:rPr>
                <w:rFonts w:cstheme="minorHAnsi"/>
                <w:sz w:val="24"/>
                <w:szCs w:val="24"/>
              </w:rPr>
              <w:t>Движимые имущественные активы (в т.ч. приобретаемые в процессе реализации проекта) и транспортные средства</w:t>
            </w:r>
          </w:p>
        </w:tc>
        <w:tc>
          <w:tcPr>
            <w:tcW w:w="1979" w:type="dxa"/>
            <w:vAlign w:val="center"/>
          </w:tcPr>
          <w:p w14:paraId="3CBDEB9A" w14:textId="644A8B18" w:rsidR="00C43F1D" w:rsidRPr="00B6232F" w:rsidRDefault="00466E3C" w:rsidP="00046D18">
            <w:pPr>
              <w:spacing w:before="60" w:after="60"/>
              <w:jc w:val="center"/>
              <w:rPr>
                <w:rFonts w:cstheme="minorHAnsi"/>
                <w:sz w:val="24"/>
                <w:szCs w:val="24"/>
              </w:rPr>
            </w:pPr>
            <w:r w:rsidRPr="00B6232F">
              <w:rPr>
                <w:rFonts w:cstheme="minorHAnsi"/>
                <w:sz w:val="24"/>
                <w:szCs w:val="24"/>
              </w:rPr>
              <w:t>20-90%</w:t>
            </w:r>
          </w:p>
        </w:tc>
      </w:tr>
      <w:tr w:rsidR="006A3239" w:rsidRPr="004E0CD7" w14:paraId="525E9984" w14:textId="77777777" w:rsidTr="00046D18">
        <w:tc>
          <w:tcPr>
            <w:tcW w:w="8217" w:type="dxa"/>
          </w:tcPr>
          <w:p w14:paraId="359D1416" w14:textId="293E7847" w:rsidR="006A3239" w:rsidRPr="00B6232F" w:rsidRDefault="006A3239" w:rsidP="00046D18">
            <w:pPr>
              <w:spacing w:before="60" w:after="60"/>
              <w:ind w:left="317"/>
              <w:rPr>
                <w:rFonts w:cstheme="minorHAnsi"/>
                <w:sz w:val="24"/>
                <w:szCs w:val="24"/>
              </w:rPr>
            </w:pPr>
            <w:r w:rsidRPr="00B6232F">
              <w:rPr>
                <w:rFonts w:cstheme="minorHAnsi"/>
                <w:sz w:val="24"/>
                <w:szCs w:val="24"/>
              </w:rPr>
              <w:t>Доля в уставном капитале организации заявителя</w:t>
            </w:r>
          </w:p>
        </w:tc>
        <w:tc>
          <w:tcPr>
            <w:tcW w:w="1979" w:type="dxa"/>
            <w:vAlign w:val="center"/>
          </w:tcPr>
          <w:p w14:paraId="66186EC6" w14:textId="34A8C0C3" w:rsidR="006A3239" w:rsidRPr="00B6232F" w:rsidRDefault="006A3239" w:rsidP="00046D18">
            <w:pPr>
              <w:spacing w:before="60" w:after="60"/>
              <w:jc w:val="center"/>
              <w:rPr>
                <w:rFonts w:cstheme="minorHAnsi"/>
                <w:sz w:val="24"/>
                <w:szCs w:val="24"/>
              </w:rPr>
            </w:pPr>
            <w:r w:rsidRPr="00B6232F">
              <w:rPr>
                <w:rFonts w:cstheme="minorHAnsi"/>
                <w:sz w:val="24"/>
                <w:szCs w:val="24"/>
              </w:rPr>
              <w:t>0%</w:t>
            </w:r>
          </w:p>
        </w:tc>
      </w:tr>
      <w:tr w:rsidR="00B765A5" w:rsidRPr="004E0CD7" w14:paraId="14D43132" w14:textId="77777777" w:rsidTr="0043465D">
        <w:tc>
          <w:tcPr>
            <w:tcW w:w="10196" w:type="dxa"/>
            <w:gridSpan w:val="2"/>
          </w:tcPr>
          <w:p w14:paraId="7051FFEE" w14:textId="5B8A2749" w:rsidR="00B765A5" w:rsidRPr="00B6232F" w:rsidRDefault="00B765A5" w:rsidP="00B765A5">
            <w:pPr>
              <w:spacing w:before="60" w:after="60"/>
              <w:rPr>
                <w:rFonts w:cstheme="minorHAnsi"/>
                <w:b/>
                <w:bCs/>
                <w:i/>
                <w:iCs/>
                <w:sz w:val="24"/>
                <w:szCs w:val="24"/>
              </w:rPr>
            </w:pPr>
            <w:r w:rsidRPr="00B6232F">
              <w:rPr>
                <w:rFonts w:cstheme="minorHAnsi"/>
                <w:b/>
                <w:bCs/>
                <w:i/>
                <w:iCs/>
                <w:sz w:val="24"/>
                <w:szCs w:val="24"/>
              </w:rPr>
              <w:t>Поручительство</w:t>
            </w:r>
          </w:p>
        </w:tc>
      </w:tr>
      <w:tr w:rsidR="00B765A5" w:rsidRPr="004E0CD7" w14:paraId="57097FA5" w14:textId="77777777" w:rsidTr="00046D18">
        <w:tc>
          <w:tcPr>
            <w:tcW w:w="8217" w:type="dxa"/>
          </w:tcPr>
          <w:p w14:paraId="6B63FA68" w14:textId="07FCA40B" w:rsidR="00B765A5" w:rsidRPr="00B6232F" w:rsidRDefault="00B765A5" w:rsidP="00046D18">
            <w:pPr>
              <w:spacing w:before="60" w:after="60"/>
              <w:ind w:left="317"/>
              <w:rPr>
                <w:rFonts w:cstheme="minorHAnsi"/>
                <w:sz w:val="24"/>
                <w:szCs w:val="24"/>
              </w:rPr>
            </w:pPr>
            <w:r w:rsidRPr="00B6232F">
              <w:rPr>
                <w:rFonts w:cstheme="minorHAnsi"/>
                <w:sz w:val="24"/>
                <w:szCs w:val="24"/>
              </w:rPr>
              <w:t xml:space="preserve">Поручительство предприятия с устойчивым финансовым положением (критерии устойчивого финансового </w:t>
            </w:r>
            <w:r w:rsidR="008A5E34" w:rsidRPr="00B6232F">
              <w:rPr>
                <w:rFonts w:cstheme="minorHAnsi"/>
                <w:sz w:val="24"/>
                <w:szCs w:val="24"/>
              </w:rPr>
              <w:t>положения Приложение №6 регламента</w:t>
            </w:r>
            <w:r w:rsidRPr="00B6232F">
              <w:rPr>
                <w:rFonts w:cstheme="minorHAnsi"/>
                <w:sz w:val="24"/>
                <w:szCs w:val="24"/>
              </w:rPr>
              <w:t>)</w:t>
            </w:r>
          </w:p>
        </w:tc>
        <w:tc>
          <w:tcPr>
            <w:tcW w:w="1979" w:type="dxa"/>
            <w:vAlign w:val="center"/>
          </w:tcPr>
          <w:p w14:paraId="758A55C6" w14:textId="1E3BB7A7" w:rsidR="00B765A5" w:rsidRPr="00B6232F" w:rsidRDefault="00B765A5" w:rsidP="00046D18">
            <w:pPr>
              <w:spacing w:before="60" w:after="60"/>
              <w:jc w:val="center"/>
              <w:rPr>
                <w:rFonts w:cstheme="minorHAnsi"/>
                <w:sz w:val="24"/>
                <w:szCs w:val="24"/>
              </w:rPr>
            </w:pPr>
            <w:r w:rsidRPr="00B6232F">
              <w:rPr>
                <w:rFonts w:cstheme="minorHAnsi"/>
                <w:sz w:val="24"/>
                <w:szCs w:val="24"/>
              </w:rPr>
              <w:t>0%</w:t>
            </w:r>
          </w:p>
        </w:tc>
      </w:tr>
      <w:tr w:rsidR="00466E3C" w:rsidRPr="004E0CD7" w14:paraId="097D3539" w14:textId="77777777" w:rsidTr="003E1F4F">
        <w:tc>
          <w:tcPr>
            <w:tcW w:w="10196" w:type="dxa"/>
            <w:gridSpan w:val="2"/>
          </w:tcPr>
          <w:p w14:paraId="749E619E" w14:textId="77777777" w:rsidR="00466E3C" w:rsidRPr="00B6232F" w:rsidRDefault="00466E3C" w:rsidP="00C43F1D">
            <w:pPr>
              <w:spacing w:before="60" w:after="60"/>
              <w:jc w:val="center"/>
              <w:rPr>
                <w:rFonts w:cstheme="minorHAnsi"/>
                <w:sz w:val="24"/>
                <w:szCs w:val="24"/>
              </w:rPr>
            </w:pPr>
            <w:r w:rsidRPr="00B6232F">
              <w:rPr>
                <w:rFonts w:cstheme="minorHAnsi"/>
                <w:sz w:val="24"/>
                <w:szCs w:val="24"/>
              </w:rPr>
              <w:t xml:space="preserve">ДОПОЛНИТЕЛЬНОЕ ОБЕСПЕЧЕНИЕ </w:t>
            </w:r>
          </w:p>
          <w:p w14:paraId="261B89AB" w14:textId="3F6AED7B" w:rsidR="00466E3C" w:rsidRPr="00B6232F" w:rsidRDefault="00466E3C" w:rsidP="00046D18">
            <w:pPr>
              <w:spacing w:before="60" w:after="60"/>
              <w:jc w:val="center"/>
              <w:rPr>
                <w:rFonts w:cstheme="minorHAnsi"/>
                <w:sz w:val="24"/>
                <w:szCs w:val="24"/>
              </w:rPr>
            </w:pPr>
            <w:r w:rsidRPr="00B6232F">
              <w:rPr>
                <w:rFonts w:cstheme="minorHAnsi"/>
                <w:sz w:val="24"/>
                <w:szCs w:val="24"/>
              </w:rPr>
              <w:t>(не вкл</w:t>
            </w:r>
            <w:r w:rsidR="00613BF2" w:rsidRPr="00B6232F">
              <w:rPr>
                <w:rFonts w:cstheme="minorHAnsi"/>
                <w:sz w:val="24"/>
                <w:szCs w:val="24"/>
              </w:rPr>
              <w:t>ючается</w:t>
            </w:r>
            <w:r w:rsidRPr="00B6232F">
              <w:rPr>
                <w:rFonts w:cstheme="minorHAnsi"/>
                <w:sz w:val="24"/>
                <w:szCs w:val="24"/>
              </w:rPr>
              <w:t xml:space="preserve"> в расчет суммы достаточного обеспечения проекта)</w:t>
            </w:r>
          </w:p>
        </w:tc>
      </w:tr>
      <w:tr w:rsidR="00466E3C" w:rsidRPr="004E0CD7" w14:paraId="3783FDDB" w14:textId="77777777" w:rsidTr="00046D18">
        <w:tc>
          <w:tcPr>
            <w:tcW w:w="10196" w:type="dxa"/>
            <w:gridSpan w:val="2"/>
            <w:vAlign w:val="center"/>
          </w:tcPr>
          <w:p w14:paraId="5ECB4787" w14:textId="2A942AB4" w:rsidR="00466E3C" w:rsidRPr="00B6232F" w:rsidRDefault="00466E3C" w:rsidP="00046D18">
            <w:pPr>
              <w:spacing w:before="60" w:after="60"/>
              <w:rPr>
                <w:rFonts w:cstheme="minorHAnsi"/>
                <w:sz w:val="24"/>
                <w:szCs w:val="24"/>
              </w:rPr>
            </w:pPr>
            <w:r w:rsidRPr="00B6232F">
              <w:rPr>
                <w:rFonts w:cstheme="minorHAnsi"/>
                <w:sz w:val="24"/>
                <w:szCs w:val="24"/>
              </w:rPr>
              <w:t>Поручительства юридических и физических лиц</w:t>
            </w:r>
          </w:p>
        </w:tc>
      </w:tr>
      <w:tr w:rsidR="00466E3C" w:rsidRPr="004E0CD7" w14:paraId="38B4BED5" w14:textId="77777777" w:rsidTr="00046D18">
        <w:tc>
          <w:tcPr>
            <w:tcW w:w="10196" w:type="dxa"/>
            <w:gridSpan w:val="2"/>
            <w:vAlign w:val="center"/>
          </w:tcPr>
          <w:p w14:paraId="7564D7B9" w14:textId="0E540B85" w:rsidR="00466E3C" w:rsidRPr="00B6232F" w:rsidRDefault="00466E3C" w:rsidP="00046D18">
            <w:pPr>
              <w:spacing w:before="60" w:after="60"/>
              <w:rPr>
                <w:rFonts w:cstheme="minorHAnsi"/>
                <w:sz w:val="24"/>
                <w:szCs w:val="24"/>
              </w:rPr>
            </w:pPr>
            <w:r w:rsidRPr="00B6232F">
              <w:rPr>
                <w:rFonts w:cstheme="minorHAnsi"/>
                <w:sz w:val="24"/>
                <w:szCs w:val="24"/>
              </w:rPr>
              <w:t>Другие виды обеспечения, которые по результатам оценки их качества не могут быть отнесены к основному обеспечению</w:t>
            </w:r>
          </w:p>
        </w:tc>
      </w:tr>
    </w:tbl>
    <w:p w14:paraId="258627D7" w14:textId="4001E6F9" w:rsidR="00C43F1D" w:rsidRPr="00B6232F" w:rsidRDefault="00466E3C" w:rsidP="00466E3C">
      <w:pPr>
        <w:spacing w:before="240" w:after="240" w:line="240" w:lineRule="auto"/>
        <w:ind w:firstLine="426"/>
        <w:jc w:val="both"/>
        <w:rPr>
          <w:rFonts w:cstheme="minorHAnsi"/>
          <w:sz w:val="24"/>
          <w:szCs w:val="24"/>
        </w:rPr>
      </w:pPr>
      <w:bookmarkStart w:id="49" w:name="_Hlk101438353"/>
      <w:r w:rsidRPr="00B6232F">
        <w:rPr>
          <w:rFonts w:cstheme="minorHAnsi"/>
          <w:sz w:val="24"/>
          <w:szCs w:val="24"/>
        </w:rPr>
        <w:t>Обеспечение займа предоставляется в объеме не меньше суммы займа</w:t>
      </w:r>
      <w:r w:rsidR="00903454" w:rsidRPr="00B6232F">
        <w:rPr>
          <w:rFonts w:cstheme="minorHAnsi"/>
          <w:sz w:val="24"/>
          <w:szCs w:val="24"/>
        </w:rPr>
        <w:t>, что составляет залоговую стоимость по займу</w:t>
      </w:r>
      <w:r w:rsidRPr="00B6232F">
        <w:rPr>
          <w:rFonts w:cstheme="minorHAnsi"/>
          <w:sz w:val="24"/>
          <w:szCs w:val="24"/>
        </w:rPr>
        <w:t>.</w:t>
      </w:r>
      <w:r w:rsidR="0090792F" w:rsidRPr="00B6232F">
        <w:rPr>
          <w:rFonts w:cstheme="minorHAnsi"/>
          <w:sz w:val="24"/>
          <w:szCs w:val="24"/>
        </w:rPr>
        <w:t xml:space="preserve"> При сроке займа от 2</w:t>
      </w:r>
      <w:r w:rsidR="004C7970" w:rsidRPr="00B6232F">
        <w:rPr>
          <w:rFonts w:cstheme="minorHAnsi"/>
          <w:sz w:val="24"/>
          <w:szCs w:val="24"/>
        </w:rPr>
        <w:t>5</w:t>
      </w:r>
      <w:r w:rsidR="0090792F" w:rsidRPr="00B6232F">
        <w:rPr>
          <w:rFonts w:cstheme="minorHAnsi"/>
          <w:sz w:val="24"/>
          <w:szCs w:val="24"/>
        </w:rPr>
        <w:t xml:space="preserve"> до 84 месяцев в структуре залога должно быть не менее 50% доля залога недвижимого имущества.</w:t>
      </w:r>
      <w:bookmarkEnd w:id="49"/>
    </w:p>
    <w:p w14:paraId="41A1D3D2" w14:textId="68E32776" w:rsidR="00466E3C" w:rsidRPr="00B6232F" w:rsidRDefault="00466E3C" w:rsidP="00466E3C">
      <w:pPr>
        <w:spacing w:before="240" w:after="240" w:line="240" w:lineRule="auto"/>
        <w:ind w:firstLine="426"/>
        <w:jc w:val="both"/>
        <w:rPr>
          <w:rFonts w:cstheme="minorHAnsi"/>
          <w:sz w:val="24"/>
          <w:szCs w:val="24"/>
        </w:rPr>
      </w:pPr>
      <w:r w:rsidRPr="00B6232F">
        <w:rPr>
          <w:rFonts w:cstheme="minorHAnsi"/>
          <w:sz w:val="24"/>
          <w:szCs w:val="24"/>
        </w:rPr>
        <w:t>Приобретаемое в процессе реализации проекта имущество принимается в залог только после получения права собственности и его ввода в эксплуатацию</w:t>
      </w:r>
      <w:r w:rsidR="00B765A5" w:rsidRPr="00B6232F">
        <w:rPr>
          <w:rFonts w:cstheme="minorHAnsi"/>
          <w:sz w:val="24"/>
          <w:szCs w:val="24"/>
        </w:rPr>
        <w:t>. В целях принятия в залог рыночная стоимость приобретаемого имущества приравнивается к стоимости приобретения по договору купли-продажи</w:t>
      </w:r>
      <w:r w:rsidR="0090792F" w:rsidRPr="00B6232F">
        <w:rPr>
          <w:rFonts w:cstheme="minorHAnsi"/>
          <w:sz w:val="24"/>
          <w:szCs w:val="24"/>
        </w:rPr>
        <w:t xml:space="preserve"> без НДС</w:t>
      </w:r>
      <w:r w:rsidRPr="00B6232F">
        <w:rPr>
          <w:rFonts w:cstheme="minorHAnsi"/>
          <w:sz w:val="24"/>
          <w:szCs w:val="24"/>
        </w:rPr>
        <w:t>.</w:t>
      </w:r>
    </w:p>
    <w:p w14:paraId="3EC2F269" w14:textId="654BB803" w:rsidR="002D1427" w:rsidRPr="00B6232F" w:rsidRDefault="00CE2C85" w:rsidP="006027CD">
      <w:pPr>
        <w:spacing w:before="240" w:after="240" w:line="240" w:lineRule="auto"/>
        <w:ind w:firstLine="426"/>
        <w:jc w:val="both"/>
        <w:rPr>
          <w:rFonts w:cstheme="minorHAnsi"/>
          <w:sz w:val="24"/>
          <w:szCs w:val="24"/>
        </w:rPr>
      </w:pPr>
      <w:r w:rsidRPr="00B6232F">
        <w:rPr>
          <w:rFonts w:cstheme="minorHAnsi"/>
          <w:sz w:val="24"/>
          <w:szCs w:val="24"/>
        </w:rPr>
        <w:t xml:space="preserve">Окончательный размер дисконта устанавливается </w:t>
      </w:r>
      <w:proofErr w:type="spellStart"/>
      <w:r w:rsidRPr="00B6232F">
        <w:rPr>
          <w:rFonts w:cstheme="minorHAnsi"/>
          <w:sz w:val="24"/>
          <w:szCs w:val="24"/>
        </w:rPr>
        <w:t>экспертно</w:t>
      </w:r>
      <w:proofErr w:type="spellEnd"/>
      <w:r w:rsidRPr="00B6232F">
        <w:rPr>
          <w:rFonts w:cstheme="minorHAnsi"/>
          <w:sz w:val="24"/>
          <w:szCs w:val="24"/>
        </w:rPr>
        <w:t>, основываясь на п.</w:t>
      </w:r>
      <w:r w:rsidR="00A60083" w:rsidRPr="00B6232F">
        <w:rPr>
          <w:rFonts w:cstheme="minorHAnsi"/>
          <w:sz w:val="24"/>
          <w:szCs w:val="24"/>
        </w:rPr>
        <w:t>8</w:t>
      </w:r>
      <w:r w:rsidRPr="00B6232F">
        <w:rPr>
          <w:rFonts w:cstheme="minorHAnsi"/>
          <w:sz w:val="24"/>
          <w:szCs w:val="24"/>
        </w:rPr>
        <w:t xml:space="preserve">.1 и </w:t>
      </w:r>
      <w:r w:rsidR="00A60083" w:rsidRPr="00B6232F">
        <w:rPr>
          <w:rFonts w:cstheme="minorHAnsi"/>
          <w:sz w:val="24"/>
          <w:szCs w:val="24"/>
        </w:rPr>
        <w:t>8</w:t>
      </w:r>
      <w:r w:rsidRPr="00B6232F">
        <w:rPr>
          <w:rFonts w:cstheme="minorHAnsi"/>
          <w:sz w:val="24"/>
          <w:szCs w:val="24"/>
        </w:rPr>
        <w:t>.2 настоящего Регламента.</w:t>
      </w:r>
    </w:p>
    <w:p w14:paraId="4FDE713A" w14:textId="2033C927" w:rsidR="00653844" w:rsidRPr="00B6232F" w:rsidRDefault="008A5E34" w:rsidP="00941639">
      <w:pPr>
        <w:spacing w:before="240" w:after="240" w:line="240" w:lineRule="auto"/>
        <w:ind w:firstLine="426"/>
        <w:jc w:val="both"/>
        <w:rPr>
          <w:rFonts w:cstheme="minorHAnsi"/>
          <w:sz w:val="24"/>
          <w:szCs w:val="24"/>
        </w:rPr>
      </w:pPr>
      <w:r w:rsidRPr="00B6232F">
        <w:rPr>
          <w:rFonts w:cstheme="minorHAnsi"/>
          <w:sz w:val="24"/>
          <w:szCs w:val="24"/>
        </w:rPr>
        <w:t xml:space="preserve">Поручительство предприятия с устойчивым финансовым положением </w:t>
      </w:r>
      <w:r w:rsidR="006A3239" w:rsidRPr="00B6232F">
        <w:rPr>
          <w:rFonts w:cstheme="minorHAnsi"/>
          <w:sz w:val="24"/>
          <w:szCs w:val="24"/>
        </w:rPr>
        <w:t xml:space="preserve">и залог доли в уставном капитале организации заявителя </w:t>
      </w:r>
      <w:r w:rsidRPr="00B6232F">
        <w:rPr>
          <w:rFonts w:cstheme="minorHAnsi"/>
          <w:sz w:val="24"/>
          <w:szCs w:val="24"/>
        </w:rPr>
        <w:t xml:space="preserve">включается в расчет как основное обеспечение в случае недостаточной залоговой стоимости на момент выдачи займа и действует только до момента принятия </w:t>
      </w:r>
      <w:proofErr w:type="gramStart"/>
      <w:r w:rsidRPr="00B6232F">
        <w:rPr>
          <w:rFonts w:cstheme="minorHAnsi"/>
          <w:sz w:val="24"/>
          <w:szCs w:val="24"/>
        </w:rPr>
        <w:t>в залог</w:t>
      </w:r>
      <w:proofErr w:type="gramEnd"/>
      <w:r w:rsidRPr="00B6232F">
        <w:rPr>
          <w:rFonts w:cstheme="minorHAnsi"/>
          <w:sz w:val="24"/>
          <w:szCs w:val="24"/>
        </w:rPr>
        <w:t xml:space="preserve"> приобретаемого в процессе реализации проекта имущества (оборудования). После оформления в залог приобретаемого имущества займ должен быть полностью обеспечен.</w:t>
      </w:r>
      <w:r w:rsidR="00653844" w:rsidRPr="00B6232F">
        <w:rPr>
          <w:rFonts w:cstheme="minorHAnsi"/>
          <w:sz w:val="24"/>
          <w:szCs w:val="24"/>
        </w:rPr>
        <w:br w:type="page"/>
      </w:r>
    </w:p>
    <w:p w14:paraId="75D1DF32" w14:textId="68402763" w:rsidR="00F53270" w:rsidRPr="00B6232F" w:rsidRDefault="00F53270" w:rsidP="00F53270">
      <w:pPr>
        <w:pStyle w:val="10"/>
        <w:jc w:val="right"/>
        <w:rPr>
          <w:rFonts w:asciiTheme="minorHAnsi" w:hAnsiTheme="minorHAnsi" w:cstheme="minorHAnsi"/>
          <w:i/>
          <w:iCs/>
          <w:color w:val="auto"/>
          <w:sz w:val="22"/>
          <w:szCs w:val="22"/>
        </w:rPr>
      </w:pPr>
      <w:r w:rsidRPr="00B6232F">
        <w:rPr>
          <w:rFonts w:asciiTheme="minorHAnsi" w:hAnsiTheme="minorHAnsi" w:cstheme="minorHAnsi"/>
          <w:i/>
          <w:iCs/>
          <w:color w:val="auto"/>
          <w:sz w:val="22"/>
          <w:szCs w:val="22"/>
        </w:rPr>
        <w:lastRenderedPageBreak/>
        <w:t>Приложение №6</w:t>
      </w:r>
    </w:p>
    <w:p w14:paraId="4080A439" w14:textId="77777777" w:rsidR="00585513" w:rsidRPr="00B6232F" w:rsidRDefault="00585513" w:rsidP="00585513">
      <w:pPr>
        <w:spacing w:after="0" w:line="240" w:lineRule="auto"/>
        <w:jc w:val="right"/>
        <w:rPr>
          <w:rFonts w:cstheme="minorHAnsi"/>
          <w:sz w:val="20"/>
          <w:szCs w:val="20"/>
        </w:rPr>
      </w:pPr>
      <w:r w:rsidRPr="00B6232F">
        <w:rPr>
          <w:rFonts w:cstheme="minorHAnsi"/>
          <w:sz w:val="20"/>
          <w:szCs w:val="20"/>
        </w:rPr>
        <w:t xml:space="preserve">к Регламенту </w:t>
      </w:r>
      <w:r w:rsidRPr="009D6EF4">
        <w:rPr>
          <w:rFonts w:cstheme="minorHAnsi"/>
          <w:sz w:val="20"/>
          <w:szCs w:val="20"/>
        </w:rPr>
        <w:t>Отбора и экспертизы заявок на предоставление займов</w:t>
      </w:r>
    </w:p>
    <w:p w14:paraId="4D6E7B40" w14:textId="222901EA" w:rsidR="00F53270" w:rsidRPr="00B6232F" w:rsidRDefault="00585513" w:rsidP="00585513">
      <w:pPr>
        <w:spacing w:after="0" w:line="240" w:lineRule="auto"/>
        <w:jc w:val="right"/>
        <w:rPr>
          <w:rFonts w:cstheme="minorHAnsi"/>
          <w:sz w:val="24"/>
          <w:szCs w:val="24"/>
        </w:rPr>
      </w:pPr>
      <w:r>
        <w:rPr>
          <w:rFonts w:cstheme="minorHAnsi"/>
          <w:sz w:val="20"/>
          <w:szCs w:val="20"/>
        </w:rPr>
        <w:t>Регионального ф</w:t>
      </w:r>
      <w:r w:rsidRPr="00B6232F">
        <w:rPr>
          <w:rFonts w:cstheme="minorHAnsi"/>
          <w:sz w:val="20"/>
          <w:szCs w:val="20"/>
        </w:rPr>
        <w:t>онда развития промышленности</w:t>
      </w:r>
    </w:p>
    <w:p w14:paraId="3351C955" w14:textId="77777777" w:rsidR="00F53270" w:rsidRPr="00B6232F" w:rsidRDefault="00F53270" w:rsidP="00F53270">
      <w:pPr>
        <w:spacing w:before="240" w:after="240" w:line="240" w:lineRule="auto"/>
        <w:ind w:firstLine="426"/>
        <w:jc w:val="center"/>
        <w:rPr>
          <w:rFonts w:cstheme="minorHAnsi"/>
          <w:b/>
          <w:bCs/>
          <w:sz w:val="24"/>
          <w:szCs w:val="24"/>
        </w:rPr>
      </w:pPr>
      <w:r w:rsidRPr="00B6232F">
        <w:rPr>
          <w:rFonts w:cstheme="minorHAnsi"/>
          <w:b/>
          <w:bCs/>
          <w:sz w:val="24"/>
          <w:szCs w:val="24"/>
        </w:rPr>
        <w:t>Критерии оценки устойчивости финансового положения юридических лиц</w:t>
      </w:r>
    </w:p>
    <w:p w14:paraId="6219DCBF" w14:textId="4FA6FC83" w:rsidR="00653844" w:rsidRPr="00B6232F" w:rsidRDefault="00F53270" w:rsidP="00F53270">
      <w:pPr>
        <w:spacing w:before="240" w:after="240" w:line="240" w:lineRule="auto"/>
        <w:ind w:firstLine="426"/>
        <w:jc w:val="both"/>
        <w:rPr>
          <w:rFonts w:cstheme="minorHAnsi"/>
          <w:sz w:val="24"/>
          <w:szCs w:val="24"/>
        </w:rPr>
      </w:pPr>
      <w:r w:rsidRPr="00B6232F">
        <w:rPr>
          <w:rFonts w:cstheme="minorHAnsi"/>
          <w:sz w:val="24"/>
          <w:szCs w:val="24"/>
        </w:rPr>
        <w:t>Финансовое положение юридического лица может быть оценено как устойчивое для целей принятия в качестве Основного обеспечения поручительств, если юридическое лицо не находится в процессе ликвидации/банкротства, имеет размер выручки от реализации за последний завершенный финансовый год или за последний отчётный период текущего финансового года не менее суммы займа и процентов, подлежащих уплате за весь период пользования займом.</w:t>
      </w:r>
    </w:p>
    <w:p w14:paraId="4B51664E" w14:textId="5C73A2CE" w:rsidR="00F53270" w:rsidRPr="00B6232F" w:rsidRDefault="00F53270" w:rsidP="00F53270">
      <w:pPr>
        <w:spacing w:before="240" w:after="240" w:line="240" w:lineRule="auto"/>
        <w:ind w:firstLine="426"/>
        <w:jc w:val="both"/>
        <w:rPr>
          <w:rFonts w:cstheme="minorHAnsi"/>
          <w:sz w:val="24"/>
          <w:szCs w:val="24"/>
        </w:rPr>
      </w:pPr>
      <w:r w:rsidRPr="00B6232F">
        <w:rPr>
          <w:rFonts w:cstheme="minorHAnsi"/>
          <w:sz w:val="24"/>
          <w:szCs w:val="24"/>
        </w:rPr>
        <w:t>Юридическое лицо согласно бухгалтерской (финансовой) отчетности, подготовленной в соответствии с требованиями законодательства, в том числе консолидированной финансовой отчетности в случае, если ее составление предусмотрено требованиями федеральных законов, одновременно соответствует следующим требованиям (А-В):</w:t>
      </w:r>
    </w:p>
    <w:p w14:paraId="6D12839F" w14:textId="1DFF5D16" w:rsidR="00F53270" w:rsidRPr="00B6232F" w:rsidRDefault="00F53270" w:rsidP="00F53270">
      <w:pPr>
        <w:spacing w:before="240" w:after="240" w:line="240" w:lineRule="auto"/>
        <w:ind w:firstLine="426"/>
        <w:jc w:val="both"/>
        <w:rPr>
          <w:rFonts w:cstheme="minorHAnsi"/>
          <w:sz w:val="24"/>
          <w:szCs w:val="24"/>
        </w:rPr>
      </w:pPr>
      <w:r w:rsidRPr="00B6232F">
        <w:rPr>
          <w:rFonts w:cstheme="minorHAnsi"/>
          <w:sz w:val="24"/>
          <w:szCs w:val="24"/>
        </w:rPr>
        <w:t xml:space="preserve">А. Выполнение показателя </w:t>
      </w:r>
      <w:r w:rsidRPr="00B6232F">
        <w:rPr>
          <w:rFonts w:cstheme="minorHAnsi"/>
          <w:b/>
          <w:bCs/>
          <w:sz w:val="24"/>
          <w:szCs w:val="24"/>
        </w:rPr>
        <w:t>Чистый долг/</w:t>
      </w:r>
      <w:proofErr w:type="gramStart"/>
      <w:r w:rsidRPr="00B6232F">
        <w:rPr>
          <w:rFonts w:cstheme="minorHAnsi"/>
          <w:b/>
          <w:bCs/>
          <w:sz w:val="24"/>
          <w:szCs w:val="24"/>
        </w:rPr>
        <w:t>EBITDA</w:t>
      </w:r>
      <w:r w:rsidRPr="00B6232F">
        <w:rPr>
          <w:rFonts w:cstheme="minorHAnsi"/>
          <w:sz w:val="24"/>
          <w:szCs w:val="24"/>
        </w:rPr>
        <w:t xml:space="preserve">  –</w:t>
      </w:r>
      <w:proofErr w:type="gramEnd"/>
      <w:r w:rsidRPr="00B6232F">
        <w:rPr>
          <w:rFonts w:cstheme="minorHAnsi"/>
          <w:sz w:val="24"/>
          <w:szCs w:val="24"/>
        </w:rPr>
        <w:t xml:space="preserve"> не более 6 за два последних квартала;</w:t>
      </w:r>
    </w:p>
    <w:p w14:paraId="543218F6" w14:textId="1AD682A5" w:rsidR="00F53270" w:rsidRPr="00B6232F" w:rsidRDefault="00F53270" w:rsidP="00F53270">
      <w:pPr>
        <w:spacing w:before="240" w:after="240" w:line="240" w:lineRule="auto"/>
        <w:ind w:firstLine="426"/>
        <w:jc w:val="both"/>
        <w:rPr>
          <w:rFonts w:cstheme="minorHAnsi"/>
          <w:sz w:val="24"/>
          <w:szCs w:val="24"/>
        </w:rPr>
      </w:pPr>
      <w:r w:rsidRPr="00B6232F">
        <w:rPr>
          <w:rFonts w:cstheme="minorHAnsi"/>
          <w:sz w:val="24"/>
          <w:szCs w:val="24"/>
        </w:rPr>
        <w:t>В. Отсутствие существенных (более 15%) отрицательных изменений в динамике следующих показателей: выручка от реализации, прибыль от продаж, валюта баланса.</w:t>
      </w:r>
    </w:p>
    <w:p w14:paraId="0C516B49" w14:textId="62269FF5" w:rsidR="00C363D3" w:rsidRPr="00B6232F" w:rsidRDefault="00C363D3" w:rsidP="00C363D3">
      <w:pPr>
        <w:spacing w:before="240" w:after="240" w:line="240" w:lineRule="auto"/>
        <w:ind w:firstLine="426"/>
        <w:jc w:val="both"/>
        <w:rPr>
          <w:rFonts w:cstheme="minorHAnsi"/>
          <w:sz w:val="24"/>
          <w:szCs w:val="24"/>
        </w:rPr>
      </w:pPr>
      <w:r w:rsidRPr="00B6232F">
        <w:rPr>
          <w:rFonts w:cstheme="minorHAnsi"/>
          <w:sz w:val="24"/>
          <w:szCs w:val="24"/>
        </w:rPr>
        <w:t xml:space="preserve">Показатель </w:t>
      </w:r>
      <w:r w:rsidRPr="00B6232F">
        <w:rPr>
          <w:rFonts w:cstheme="minorHAnsi"/>
          <w:b/>
          <w:bCs/>
          <w:sz w:val="24"/>
          <w:szCs w:val="24"/>
        </w:rPr>
        <w:t>Чистый долг/EBITDA</w:t>
      </w:r>
      <w:r w:rsidRPr="00B6232F">
        <w:rPr>
          <w:rFonts w:cstheme="minorHAnsi"/>
          <w:sz w:val="24"/>
          <w:szCs w:val="24"/>
        </w:rPr>
        <w:t xml:space="preserve"> рассчитывается в соответствии со следующей формулой: (долгосрочные кредиты и займы + краткосрочные кредиты и займы - денежные средства и денежные эквиваленты) / (прибыль до налогообложения без учета разовых (чрезвычайных) доходов и расходов за прошедшие 4 квартала + проценты к уплате за прошедшие 4 квартала – проценты к получению за последние 4 квартала + амортизация за прошедшие 4 квартала)</w:t>
      </w:r>
    </w:p>
    <w:p w14:paraId="4A371BA7" w14:textId="03D48DD2" w:rsidR="00F53270" w:rsidRPr="00B6232F" w:rsidRDefault="00F53270" w:rsidP="00F53270">
      <w:pPr>
        <w:spacing w:before="240" w:after="240" w:line="240" w:lineRule="auto"/>
        <w:ind w:firstLine="426"/>
        <w:jc w:val="both"/>
        <w:rPr>
          <w:rFonts w:cstheme="minorHAnsi"/>
          <w:sz w:val="24"/>
          <w:szCs w:val="24"/>
        </w:rPr>
      </w:pPr>
      <w:r w:rsidRPr="00B6232F">
        <w:rPr>
          <w:rFonts w:cstheme="minorHAnsi"/>
          <w:sz w:val="24"/>
          <w:szCs w:val="24"/>
        </w:rPr>
        <w:t>Анализ динамики выручки от реализации и прибыли от продаж осуществляется путем сопоставления значений показателей по итогам завершенного финансового года с предыдущим финансовым годом, а также последнего отчётного периода текущего финансового года с аналогичным периодом предыдущего года. Анализ динамики валюты баланса осуществляется путем сопоставления значения показателя по итогам завершенного финансового года с предыдущим финансовым годом, а также последнего отчетного периода текущего финансового года – с предшествующим ему отчетным периодом.</w:t>
      </w:r>
    </w:p>
    <w:p w14:paraId="36B8EEAD" w14:textId="7ED3557D" w:rsidR="00F53270" w:rsidRPr="00B6232F" w:rsidRDefault="00F53270" w:rsidP="00F53270">
      <w:pPr>
        <w:spacing w:before="240" w:after="240" w:line="240" w:lineRule="auto"/>
        <w:ind w:firstLine="426"/>
        <w:jc w:val="both"/>
        <w:rPr>
          <w:rFonts w:cstheme="minorHAnsi"/>
          <w:sz w:val="24"/>
          <w:szCs w:val="24"/>
        </w:rPr>
      </w:pPr>
      <w:r w:rsidRPr="00B6232F">
        <w:rPr>
          <w:rFonts w:cstheme="minorHAnsi"/>
          <w:sz w:val="24"/>
          <w:szCs w:val="24"/>
        </w:rPr>
        <w:t>Для целей принятия в качестве Основного обеспечения поручительства</w:t>
      </w:r>
      <w:r w:rsidR="00C363D3" w:rsidRPr="00B6232F">
        <w:rPr>
          <w:rFonts w:cstheme="minorHAnsi"/>
          <w:sz w:val="24"/>
          <w:szCs w:val="24"/>
        </w:rPr>
        <w:t xml:space="preserve"> </w:t>
      </w:r>
      <w:r w:rsidRPr="00B6232F">
        <w:rPr>
          <w:rFonts w:cstheme="minorHAnsi"/>
          <w:sz w:val="24"/>
          <w:szCs w:val="24"/>
        </w:rPr>
        <w:t>юридическое лицо признается соответствующим требованию "B" при условии, что настоящее</w:t>
      </w:r>
      <w:r w:rsidR="00C363D3" w:rsidRPr="00B6232F">
        <w:rPr>
          <w:rFonts w:cstheme="minorHAnsi"/>
          <w:sz w:val="24"/>
          <w:szCs w:val="24"/>
        </w:rPr>
        <w:t xml:space="preserve"> </w:t>
      </w:r>
      <w:r w:rsidRPr="00B6232F">
        <w:rPr>
          <w:rFonts w:cstheme="minorHAnsi"/>
          <w:sz w:val="24"/>
          <w:szCs w:val="24"/>
        </w:rPr>
        <w:t>требование выполняется в отношении динамики шести анализируемых значений показателей</w:t>
      </w:r>
      <w:r w:rsidR="00C363D3" w:rsidRPr="00B6232F">
        <w:rPr>
          <w:rFonts w:cstheme="minorHAnsi"/>
          <w:sz w:val="24"/>
          <w:szCs w:val="24"/>
        </w:rPr>
        <w:t xml:space="preserve"> </w:t>
      </w:r>
      <w:r w:rsidRPr="00B6232F">
        <w:rPr>
          <w:rFonts w:cstheme="minorHAnsi"/>
          <w:sz w:val="24"/>
          <w:szCs w:val="24"/>
        </w:rPr>
        <w:t>(выручка от реализации, прибыль от продаж и валюта баланса по итогам года, а также по итогам</w:t>
      </w:r>
      <w:r w:rsidR="00C363D3" w:rsidRPr="00B6232F">
        <w:rPr>
          <w:rFonts w:cstheme="minorHAnsi"/>
          <w:sz w:val="24"/>
          <w:szCs w:val="24"/>
        </w:rPr>
        <w:t xml:space="preserve"> </w:t>
      </w:r>
      <w:r w:rsidRPr="00B6232F">
        <w:rPr>
          <w:rFonts w:cstheme="minorHAnsi"/>
          <w:sz w:val="24"/>
          <w:szCs w:val="24"/>
        </w:rPr>
        <w:t>последнего отчетного периода). В случае если за последний завершенный финансовый год или за</w:t>
      </w:r>
      <w:r w:rsidR="00C363D3" w:rsidRPr="00B6232F">
        <w:rPr>
          <w:rFonts w:cstheme="minorHAnsi"/>
          <w:sz w:val="24"/>
          <w:szCs w:val="24"/>
        </w:rPr>
        <w:t xml:space="preserve"> </w:t>
      </w:r>
      <w:r w:rsidRPr="00B6232F">
        <w:rPr>
          <w:rFonts w:cstheme="minorHAnsi"/>
          <w:sz w:val="24"/>
          <w:szCs w:val="24"/>
        </w:rPr>
        <w:t>последний отчётный период текущего финансового года размер выручки юридического лица от</w:t>
      </w:r>
      <w:r w:rsidR="00C363D3" w:rsidRPr="00B6232F">
        <w:rPr>
          <w:rFonts w:cstheme="minorHAnsi"/>
          <w:sz w:val="24"/>
          <w:szCs w:val="24"/>
        </w:rPr>
        <w:t xml:space="preserve"> </w:t>
      </w:r>
      <w:r w:rsidRPr="00B6232F">
        <w:rPr>
          <w:rFonts w:cstheme="minorHAnsi"/>
          <w:sz w:val="24"/>
          <w:szCs w:val="24"/>
        </w:rPr>
        <w:t>реализации превышает сумму займа как минимум в два раза, то юридическое лицо признается</w:t>
      </w:r>
      <w:r w:rsidR="00C363D3" w:rsidRPr="00B6232F">
        <w:rPr>
          <w:rFonts w:cstheme="minorHAnsi"/>
          <w:sz w:val="24"/>
          <w:szCs w:val="24"/>
        </w:rPr>
        <w:t xml:space="preserve"> </w:t>
      </w:r>
      <w:r w:rsidRPr="00B6232F">
        <w:rPr>
          <w:rFonts w:cstheme="minorHAnsi"/>
          <w:sz w:val="24"/>
          <w:szCs w:val="24"/>
        </w:rPr>
        <w:t>соответствующим требованию "B" при условии, что настоящее требование выполняется в отношении</w:t>
      </w:r>
      <w:r w:rsidR="00C363D3" w:rsidRPr="00B6232F">
        <w:rPr>
          <w:rFonts w:cstheme="minorHAnsi"/>
          <w:sz w:val="24"/>
          <w:szCs w:val="24"/>
        </w:rPr>
        <w:t xml:space="preserve"> </w:t>
      </w:r>
      <w:r w:rsidRPr="00B6232F">
        <w:rPr>
          <w:rFonts w:cstheme="minorHAnsi"/>
          <w:sz w:val="24"/>
          <w:szCs w:val="24"/>
        </w:rPr>
        <w:t xml:space="preserve">динамики не менее чем пяти анализируемых значений показателей из шести перечисленных выше. </w:t>
      </w:r>
    </w:p>
    <w:p w14:paraId="325EB61B" w14:textId="5654873A" w:rsidR="00F53270" w:rsidRPr="00B6232F" w:rsidRDefault="00F53270" w:rsidP="00F53270">
      <w:pPr>
        <w:spacing w:before="240" w:after="240" w:line="240" w:lineRule="auto"/>
        <w:ind w:firstLine="426"/>
        <w:jc w:val="both"/>
        <w:rPr>
          <w:rFonts w:cstheme="minorHAnsi"/>
          <w:sz w:val="24"/>
          <w:szCs w:val="24"/>
        </w:rPr>
      </w:pPr>
      <w:r w:rsidRPr="00B6232F">
        <w:rPr>
          <w:rFonts w:cstheme="minorHAnsi"/>
          <w:sz w:val="24"/>
          <w:szCs w:val="24"/>
        </w:rPr>
        <w:t>Для целей мониторинга финансового состояния юридических лиц, предоставивших</w:t>
      </w:r>
      <w:r w:rsidR="00C363D3" w:rsidRPr="00B6232F">
        <w:rPr>
          <w:rFonts w:cstheme="minorHAnsi"/>
          <w:sz w:val="24"/>
          <w:szCs w:val="24"/>
        </w:rPr>
        <w:t xml:space="preserve"> </w:t>
      </w:r>
      <w:r w:rsidRPr="00B6232F">
        <w:rPr>
          <w:rFonts w:cstheme="minorHAnsi"/>
          <w:sz w:val="24"/>
          <w:szCs w:val="24"/>
        </w:rPr>
        <w:t>Обеспечение Фонду, в течение срока действия договора займа юридическое лицо признается</w:t>
      </w:r>
      <w:r w:rsidR="00C363D3" w:rsidRPr="00B6232F">
        <w:rPr>
          <w:rFonts w:cstheme="minorHAnsi"/>
          <w:sz w:val="24"/>
          <w:szCs w:val="24"/>
        </w:rPr>
        <w:t xml:space="preserve"> </w:t>
      </w:r>
      <w:r w:rsidRPr="00B6232F">
        <w:rPr>
          <w:rFonts w:cstheme="minorHAnsi"/>
          <w:sz w:val="24"/>
          <w:szCs w:val="24"/>
        </w:rPr>
        <w:t>соответствующим требованию "B" при условии, что оно выполняется в отношении динамики не менее</w:t>
      </w:r>
      <w:r w:rsidR="00C363D3" w:rsidRPr="00B6232F">
        <w:rPr>
          <w:rFonts w:cstheme="minorHAnsi"/>
          <w:sz w:val="24"/>
          <w:szCs w:val="24"/>
        </w:rPr>
        <w:t xml:space="preserve"> </w:t>
      </w:r>
      <w:r w:rsidRPr="00B6232F">
        <w:rPr>
          <w:rFonts w:cstheme="minorHAnsi"/>
          <w:sz w:val="24"/>
          <w:szCs w:val="24"/>
        </w:rPr>
        <w:t>чем четырех анализируемых значений показателей из шести перечисленных выше.</w:t>
      </w:r>
    </w:p>
    <w:sectPr w:rsidR="00F53270" w:rsidRPr="00B6232F" w:rsidSect="00D216D1">
      <w:headerReference w:type="default" r:id="rId9"/>
      <w:footerReference w:type="default" r:id="rId10"/>
      <w:pgSz w:w="11906" w:h="16838"/>
      <w:pgMar w:top="567" w:right="566" w:bottom="709" w:left="1134" w:header="426"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B903" w14:textId="77777777" w:rsidR="003E1F4F" w:rsidRDefault="003E1F4F" w:rsidP="001B55A1">
      <w:pPr>
        <w:spacing w:after="0" w:line="240" w:lineRule="auto"/>
      </w:pPr>
      <w:r>
        <w:separator/>
      </w:r>
    </w:p>
  </w:endnote>
  <w:endnote w:type="continuationSeparator" w:id="0">
    <w:p w14:paraId="37ED7F6A" w14:textId="77777777" w:rsidR="003E1F4F" w:rsidRDefault="003E1F4F" w:rsidP="001B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45073"/>
    </w:sdtPr>
    <w:sdtEndPr/>
    <w:sdtContent>
      <w:p w14:paraId="6670AA08" w14:textId="77777777" w:rsidR="003E1F4F" w:rsidRDefault="003E1F4F">
        <w:pPr>
          <w:pStyle w:val="ab"/>
          <w:jc w:val="center"/>
        </w:pPr>
        <w:r w:rsidRPr="00110E47">
          <w:rPr>
            <w:rFonts w:ascii="Times New Roman" w:hAnsi="Times New Roman" w:cs="Times New Roman"/>
            <w:sz w:val="24"/>
          </w:rPr>
          <w:fldChar w:fldCharType="begin"/>
        </w:r>
        <w:r w:rsidRPr="00110E47">
          <w:rPr>
            <w:rFonts w:ascii="Times New Roman" w:hAnsi="Times New Roman" w:cs="Times New Roman"/>
            <w:sz w:val="24"/>
          </w:rPr>
          <w:instrText>PAGE   \* MERGEFORMAT</w:instrText>
        </w:r>
        <w:r w:rsidRPr="00110E47">
          <w:rPr>
            <w:rFonts w:ascii="Times New Roman" w:hAnsi="Times New Roman" w:cs="Times New Roman"/>
            <w:sz w:val="24"/>
          </w:rPr>
          <w:fldChar w:fldCharType="separate"/>
        </w:r>
        <w:r>
          <w:rPr>
            <w:rFonts w:ascii="Times New Roman" w:hAnsi="Times New Roman" w:cs="Times New Roman"/>
            <w:noProof/>
            <w:sz w:val="24"/>
          </w:rPr>
          <w:t>11</w:t>
        </w:r>
        <w:r w:rsidRPr="00110E47">
          <w:rPr>
            <w:rFonts w:ascii="Times New Roman" w:hAnsi="Times New Roman" w:cs="Times New Roman"/>
            <w:sz w:val="24"/>
          </w:rPr>
          <w:fldChar w:fldCharType="end"/>
        </w:r>
      </w:p>
    </w:sdtContent>
  </w:sdt>
  <w:p w14:paraId="0B37EAC6" w14:textId="77777777" w:rsidR="003E1F4F" w:rsidRDefault="003E1F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7136" w14:textId="77777777" w:rsidR="003E1F4F" w:rsidRDefault="003E1F4F" w:rsidP="001B55A1">
      <w:pPr>
        <w:spacing w:after="0" w:line="240" w:lineRule="auto"/>
      </w:pPr>
      <w:r>
        <w:separator/>
      </w:r>
    </w:p>
  </w:footnote>
  <w:footnote w:type="continuationSeparator" w:id="0">
    <w:p w14:paraId="0F87366C" w14:textId="77777777" w:rsidR="003E1F4F" w:rsidRDefault="003E1F4F" w:rsidP="001B55A1">
      <w:pPr>
        <w:spacing w:after="0" w:line="240" w:lineRule="auto"/>
      </w:pPr>
      <w:r>
        <w:continuationSeparator/>
      </w:r>
    </w:p>
  </w:footnote>
  <w:footnote w:id="1">
    <w:p w14:paraId="6B1D1599" w14:textId="4C0A5251" w:rsidR="003E1F4F" w:rsidRPr="00D504E8" w:rsidRDefault="003E1F4F" w:rsidP="00D504E8">
      <w:pPr>
        <w:pStyle w:val="af1"/>
        <w:rPr>
          <w:rFonts w:ascii="Times New Roman"/>
          <w:sz w:val="16"/>
          <w:szCs w:val="16"/>
          <w:lang w:val="ru-RU"/>
        </w:rPr>
      </w:pPr>
      <w:r>
        <w:rPr>
          <w:rStyle w:val="af3"/>
        </w:rPr>
        <w:footnoteRef/>
      </w:r>
      <w:r w:rsidRPr="00D504E8">
        <w:rPr>
          <w:lang w:val="ru-RU"/>
        </w:rPr>
        <w:t xml:space="preserve"> </w:t>
      </w:r>
      <w:r w:rsidRPr="005811DB">
        <w:rPr>
          <w:sz w:val="16"/>
          <w:szCs w:val="16"/>
          <w:lang w:val="ru-RU"/>
        </w:rPr>
        <w:t>Проверка</w:t>
      </w:r>
      <w:r>
        <w:rPr>
          <w:sz w:val="16"/>
          <w:szCs w:val="16"/>
          <w:lang w:val="ru-RU"/>
        </w:rPr>
        <w:t xml:space="preserve"> </w:t>
      </w:r>
      <w:r>
        <w:rPr>
          <w:sz w:val="16"/>
          <w:szCs w:val="16"/>
          <w:lang w:val="ru-RU"/>
        </w:rPr>
        <w:t>осуществляется</w:t>
      </w:r>
      <w:r>
        <w:rPr>
          <w:sz w:val="16"/>
          <w:szCs w:val="16"/>
          <w:lang w:val="ru-RU"/>
        </w:rPr>
        <w:t xml:space="preserve"> </w:t>
      </w:r>
      <w:r>
        <w:rPr>
          <w:sz w:val="16"/>
          <w:szCs w:val="16"/>
          <w:lang w:val="ru-RU"/>
        </w:rPr>
        <w:t>на</w:t>
      </w:r>
      <w:r>
        <w:rPr>
          <w:sz w:val="16"/>
          <w:szCs w:val="16"/>
          <w:lang w:val="ru-RU"/>
        </w:rPr>
        <w:t xml:space="preserve"> </w:t>
      </w:r>
      <w:r>
        <w:rPr>
          <w:sz w:val="16"/>
          <w:szCs w:val="16"/>
          <w:lang w:val="ru-RU"/>
        </w:rPr>
        <w:t>официальном</w:t>
      </w:r>
      <w:r>
        <w:rPr>
          <w:sz w:val="16"/>
          <w:szCs w:val="16"/>
          <w:lang w:val="ru-RU"/>
        </w:rPr>
        <w:t xml:space="preserve"> </w:t>
      </w:r>
      <w:r>
        <w:rPr>
          <w:sz w:val="16"/>
          <w:szCs w:val="16"/>
          <w:lang w:val="ru-RU"/>
        </w:rPr>
        <w:t>сайте</w:t>
      </w:r>
      <w:r>
        <w:rPr>
          <w:sz w:val="16"/>
          <w:szCs w:val="16"/>
          <w:lang w:val="ru-RU"/>
        </w:rPr>
        <w:t xml:space="preserve"> </w:t>
      </w:r>
      <w:r>
        <w:rPr>
          <w:sz w:val="16"/>
          <w:szCs w:val="16"/>
          <w:lang w:val="ru-RU"/>
        </w:rPr>
        <w:t>Федеральной</w:t>
      </w:r>
      <w:r>
        <w:rPr>
          <w:sz w:val="16"/>
          <w:szCs w:val="16"/>
          <w:lang w:val="ru-RU"/>
        </w:rPr>
        <w:t xml:space="preserve"> </w:t>
      </w:r>
      <w:r>
        <w:rPr>
          <w:sz w:val="16"/>
          <w:szCs w:val="16"/>
          <w:lang w:val="ru-RU"/>
        </w:rPr>
        <w:t>налоговой</w:t>
      </w:r>
      <w:r>
        <w:rPr>
          <w:sz w:val="16"/>
          <w:szCs w:val="16"/>
          <w:lang w:val="ru-RU"/>
        </w:rPr>
        <w:t xml:space="preserve"> </w:t>
      </w:r>
      <w:r>
        <w:rPr>
          <w:sz w:val="16"/>
          <w:szCs w:val="16"/>
          <w:lang w:val="ru-RU"/>
        </w:rPr>
        <w:t>службы</w:t>
      </w:r>
      <w:r>
        <w:rPr>
          <w:sz w:val="16"/>
          <w:szCs w:val="16"/>
          <w:lang w:val="ru-RU"/>
        </w:rPr>
        <w:t xml:space="preserve"> </w:t>
      </w:r>
      <w:r w:rsidRPr="00861D47">
        <w:rPr>
          <w:rFonts w:ascii="Times New Roman"/>
          <w:sz w:val="16"/>
          <w:szCs w:val="16"/>
          <w:lang w:val="ru-RU"/>
        </w:rPr>
        <w:t xml:space="preserve">России </w:t>
      </w:r>
      <w:r w:rsidRPr="00861D47">
        <w:rPr>
          <w:rFonts w:ascii="Times New Roman"/>
          <w:color w:val="0000FF"/>
          <w:sz w:val="16"/>
          <w:szCs w:val="16"/>
          <w:u w:val="single"/>
          <w:lang w:val="ru-RU"/>
        </w:rPr>
        <w:t>rmsp.nalog.ru</w:t>
      </w:r>
      <w:r w:rsidRPr="00861D47">
        <w:rPr>
          <w:rFonts w:ascii="Times New Roman"/>
          <w:sz w:val="16"/>
          <w:szCs w:val="16"/>
          <w:lang w:val="ru-RU"/>
        </w:rPr>
        <w:t xml:space="preserve"> </w:t>
      </w:r>
      <w:r>
        <w:rPr>
          <w:rFonts w:ascii="Times New Roman"/>
          <w:sz w:val="16"/>
          <w:szCs w:val="16"/>
          <w:lang w:val="ru-RU"/>
        </w:rPr>
        <w:t xml:space="preserve">в Едином реестре субъектов малого и среднего предпринимательства. В случае отсутствия компании в Едином реестре необходимо руководствоваться критериями отнесения к субъектам малого и среднего предпринимательства в соответствии с </w:t>
      </w:r>
      <w:r w:rsidRPr="00861D47">
        <w:rPr>
          <w:rFonts w:ascii="Times New Roman"/>
          <w:sz w:val="16"/>
          <w:szCs w:val="16"/>
          <w:lang w:val="ru-RU"/>
        </w:rPr>
        <w:t>Федеральны</w:t>
      </w:r>
      <w:r>
        <w:rPr>
          <w:rFonts w:ascii="Times New Roman"/>
          <w:sz w:val="16"/>
          <w:szCs w:val="16"/>
          <w:lang w:val="ru-RU"/>
        </w:rPr>
        <w:t>м</w:t>
      </w:r>
      <w:r w:rsidRPr="00D504E8">
        <w:rPr>
          <w:sz w:val="16"/>
          <w:szCs w:val="16"/>
          <w:lang w:val="ru-RU"/>
        </w:rPr>
        <w:t xml:space="preserve"> </w:t>
      </w:r>
      <w:r w:rsidRPr="00D504E8">
        <w:rPr>
          <w:sz w:val="16"/>
          <w:szCs w:val="16"/>
          <w:lang w:val="ru-RU"/>
        </w:rPr>
        <w:t>закон</w:t>
      </w:r>
      <w:r>
        <w:rPr>
          <w:sz w:val="16"/>
          <w:szCs w:val="16"/>
          <w:lang w:val="ru-RU"/>
        </w:rPr>
        <w:t>ом</w:t>
      </w:r>
      <w:r w:rsidRPr="00D504E8">
        <w:rPr>
          <w:sz w:val="16"/>
          <w:szCs w:val="16"/>
          <w:lang w:val="ru-RU"/>
        </w:rPr>
        <w:t xml:space="preserve"> </w:t>
      </w:r>
      <w:r w:rsidRPr="00D504E8">
        <w:rPr>
          <w:rFonts w:ascii="Times New Roman"/>
          <w:sz w:val="16"/>
          <w:szCs w:val="16"/>
          <w:lang w:val="ru-RU"/>
        </w:rPr>
        <w:t>от 24.07.2007 N 209-ФЗ "О развитии малого и среднего предпринимательства в Российской Федерации"</w:t>
      </w:r>
    </w:p>
  </w:footnote>
  <w:footnote w:id="2">
    <w:p w14:paraId="6B0E77A5" w14:textId="1D08A357" w:rsidR="003E1F4F" w:rsidRPr="00D504E8" w:rsidRDefault="003E1F4F" w:rsidP="00C12504">
      <w:pPr>
        <w:pStyle w:val="af1"/>
        <w:rPr>
          <w:rFonts w:ascii="Times New Roman"/>
          <w:sz w:val="16"/>
          <w:szCs w:val="16"/>
          <w:lang w:val="ru-RU"/>
        </w:rPr>
      </w:pPr>
      <w:r>
        <w:rPr>
          <w:rStyle w:val="af3"/>
        </w:rPr>
        <w:footnoteRef/>
      </w:r>
      <w:r w:rsidRPr="00D504E8">
        <w:rPr>
          <w:lang w:val="ru-RU"/>
        </w:rPr>
        <w:t xml:space="preserve"> </w:t>
      </w:r>
      <w:r>
        <w:rPr>
          <w:sz w:val="16"/>
          <w:szCs w:val="16"/>
          <w:lang w:val="ru-RU"/>
        </w:rPr>
        <w:t>Понятия</w:t>
      </w:r>
      <w:r>
        <w:rPr>
          <w:sz w:val="16"/>
          <w:szCs w:val="16"/>
          <w:lang w:val="ru-RU"/>
        </w:rPr>
        <w:t xml:space="preserve"> </w:t>
      </w:r>
      <w:r>
        <w:rPr>
          <w:sz w:val="16"/>
          <w:szCs w:val="16"/>
          <w:lang w:val="ru-RU"/>
        </w:rPr>
        <w:t>«промышленного</w:t>
      </w:r>
      <w:r>
        <w:rPr>
          <w:sz w:val="16"/>
          <w:szCs w:val="16"/>
          <w:lang w:val="ru-RU"/>
        </w:rPr>
        <w:t xml:space="preserve"> </w:t>
      </w:r>
      <w:r>
        <w:rPr>
          <w:sz w:val="16"/>
          <w:szCs w:val="16"/>
          <w:lang w:val="ru-RU"/>
        </w:rPr>
        <w:t>производства»</w:t>
      </w:r>
      <w:r>
        <w:rPr>
          <w:sz w:val="16"/>
          <w:szCs w:val="16"/>
          <w:lang w:val="ru-RU"/>
        </w:rPr>
        <w:t xml:space="preserve">, </w:t>
      </w:r>
      <w:r>
        <w:rPr>
          <w:sz w:val="16"/>
          <w:szCs w:val="16"/>
          <w:lang w:val="ru-RU"/>
        </w:rPr>
        <w:t>«субъекта</w:t>
      </w:r>
      <w:r>
        <w:rPr>
          <w:sz w:val="16"/>
          <w:szCs w:val="16"/>
          <w:lang w:val="ru-RU"/>
        </w:rPr>
        <w:t xml:space="preserve"> </w:t>
      </w:r>
      <w:r>
        <w:rPr>
          <w:sz w:val="16"/>
          <w:szCs w:val="16"/>
          <w:lang w:val="ru-RU"/>
        </w:rPr>
        <w:t>деятельности</w:t>
      </w:r>
      <w:r>
        <w:rPr>
          <w:sz w:val="16"/>
          <w:szCs w:val="16"/>
          <w:lang w:val="ru-RU"/>
        </w:rPr>
        <w:t xml:space="preserve"> </w:t>
      </w:r>
      <w:r>
        <w:rPr>
          <w:sz w:val="16"/>
          <w:szCs w:val="16"/>
          <w:lang w:val="ru-RU"/>
        </w:rPr>
        <w:t>в</w:t>
      </w:r>
      <w:r>
        <w:rPr>
          <w:sz w:val="16"/>
          <w:szCs w:val="16"/>
          <w:lang w:val="ru-RU"/>
        </w:rPr>
        <w:t xml:space="preserve"> </w:t>
      </w:r>
      <w:r>
        <w:rPr>
          <w:sz w:val="16"/>
          <w:szCs w:val="16"/>
          <w:lang w:val="ru-RU"/>
        </w:rPr>
        <w:t>сфере</w:t>
      </w:r>
      <w:r>
        <w:rPr>
          <w:sz w:val="16"/>
          <w:szCs w:val="16"/>
          <w:lang w:val="ru-RU"/>
        </w:rPr>
        <w:t xml:space="preserve"> </w:t>
      </w:r>
      <w:r>
        <w:rPr>
          <w:sz w:val="16"/>
          <w:szCs w:val="16"/>
          <w:lang w:val="ru-RU"/>
        </w:rPr>
        <w:t>промышленности»</w:t>
      </w:r>
      <w:r>
        <w:rPr>
          <w:sz w:val="16"/>
          <w:szCs w:val="16"/>
          <w:lang w:val="ru-RU"/>
        </w:rPr>
        <w:t xml:space="preserve"> </w:t>
      </w:r>
      <w:r>
        <w:rPr>
          <w:sz w:val="16"/>
          <w:szCs w:val="16"/>
          <w:lang w:val="ru-RU"/>
        </w:rPr>
        <w:t>установлены</w:t>
      </w:r>
      <w:r>
        <w:rPr>
          <w:sz w:val="16"/>
          <w:szCs w:val="16"/>
          <w:lang w:val="ru-RU"/>
        </w:rPr>
        <w:t xml:space="preserve"> </w:t>
      </w:r>
      <w:r>
        <w:rPr>
          <w:sz w:val="16"/>
          <w:szCs w:val="16"/>
          <w:lang w:val="ru-RU"/>
        </w:rPr>
        <w:t>Федеральным</w:t>
      </w:r>
      <w:r>
        <w:rPr>
          <w:sz w:val="16"/>
          <w:szCs w:val="16"/>
          <w:lang w:val="ru-RU"/>
        </w:rPr>
        <w:t xml:space="preserve"> </w:t>
      </w:r>
      <w:r>
        <w:rPr>
          <w:sz w:val="16"/>
          <w:szCs w:val="16"/>
          <w:lang w:val="ru-RU"/>
        </w:rPr>
        <w:t>законом</w:t>
      </w:r>
      <w:r>
        <w:rPr>
          <w:sz w:val="16"/>
          <w:szCs w:val="16"/>
          <w:lang w:val="ru-RU"/>
        </w:rPr>
        <w:t xml:space="preserve"> </w:t>
      </w:r>
      <w:r w:rsidRPr="00046D18">
        <w:rPr>
          <w:rFonts w:ascii="Times New Roman"/>
          <w:sz w:val="16"/>
          <w:szCs w:val="16"/>
          <w:lang w:val="ru-RU"/>
        </w:rPr>
        <w:t>от 31.12.2014</w:t>
      </w:r>
      <w:r>
        <w:rPr>
          <w:rFonts w:ascii="Times New Roman"/>
          <w:sz w:val="16"/>
          <w:szCs w:val="16"/>
          <w:lang w:val="ru-RU"/>
        </w:rPr>
        <w:t xml:space="preserve"> </w:t>
      </w:r>
      <w:r>
        <w:rPr>
          <w:sz w:val="16"/>
          <w:szCs w:val="16"/>
          <w:lang w:val="ru-RU"/>
        </w:rPr>
        <w:t>№</w:t>
      </w:r>
      <w:r>
        <w:rPr>
          <w:sz w:val="16"/>
          <w:szCs w:val="16"/>
          <w:lang w:val="ru-RU"/>
        </w:rPr>
        <w:t xml:space="preserve"> 488-</w:t>
      </w:r>
      <w:r>
        <w:rPr>
          <w:sz w:val="16"/>
          <w:szCs w:val="16"/>
          <w:lang w:val="ru-RU"/>
        </w:rPr>
        <w:t>ФЗ</w:t>
      </w:r>
      <w:r>
        <w:rPr>
          <w:sz w:val="16"/>
          <w:szCs w:val="16"/>
          <w:lang w:val="ru-RU"/>
        </w:rPr>
        <w:t xml:space="preserve"> </w:t>
      </w:r>
      <w:r>
        <w:rPr>
          <w:sz w:val="16"/>
          <w:szCs w:val="16"/>
          <w:lang w:val="ru-RU"/>
        </w:rPr>
        <w:t>«О</w:t>
      </w:r>
      <w:r>
        <w:rPr>
          <w:sz w:val="16"/>
          <w:szCs w:val="16"/>
          <w:lang w:val="ru-RU"/>
        </w:rPr>
        <w:t xml:space="preserve"> </w:t>
      </w:r>
      <w:r>
        <w:rPr>
          <w:sz w:val="16"/>
          <w:szCs w:val="16"/>
          <w:lang w:val="ru-RU"/>
        </w:rPr>
        <w:t>промышленной</w:t>
      </w:r>
      <w:r>
        <w:rPr>
          <w:sz w:val="16"/>
          <w:szCs w:val="16"/>
          <w:lang w:val="ru-RU"/>
        </w:rPr>
        <w:t xml:space="preserve"> </w:t>
      </w:r>
      <w:r>
        <w:rPr>
          <w:sz w:val="16"/>
          <w:szCs w:val="16"/>
          <w:lang w:val="ru-RU"/>
        </w:rPr>
        <w:t>политике</w:t>
      </w:r>
      <w:r>
        <w:rPr>
          <w:sz w:val="16"/>
          <w:szCs w:val="16"/>
          <w:lang w:val="ru-RU"/>
        </w:rPr>
        <w:t xml:space="preserve"> </w:t>
      </w:r>
      <w:r>
        <w:rPr>
          <w:sz w:val="16"/>
          <w:szCs w:val="16"/>
          <w:lang w:val="ru-RU"/>
        </w:rPr>
        <w:t>в</w:t>
      </w:r>
      <w:r>
        <w:rPr>
          <w:sz w:val="16"/>
          <w:szCs w:val="16"/>
          <w:lang w:val="ru-RU"/>
        </w:rPr>
        <w:t xml:space="preserve"> </w:t>
      </w:r>
      <w:r>
        <w:rPr>
          <w:sz w:val="16"/>
          <w:szCs w:val="16"/>
          <w:lang w:val="ru-RU"/>
        </w:rPr>
        <w:t>Российской</w:t>
      </w:r>
      <w:r>
        <w:rPr>
          <w:sz w:val="16"/>
          <w:szCs w:val="16"/>
          <w:lang w:val="ru-RU"/>
        </w:rPr>
        <w:t xml:space="preserve"> </w:t>
      </w:r>
      <w:r>
        <w:rPr>
          <w:sz w:val="16"/>
          <w:szCs w:val="16"/>
          <w:lang w:val="ru-RU"/>
        </w:rPr>
        <w:t>Федерации»</w:t>
      </w:r>
      <w:r>
        <w:rPr>
          <w:sz w:val="16"/>
          <w:szCs w:val="16"/>
          <w:lang w:val="ru-RU"/>
        </w:rPr>
        <w:t>.</w:t>
      </w:r>
    </w:p>
  </w:footnote>
  <w:footnote w:id="3">
    <w:p w14:paraId="06346F0A" w14:textId="2EF0F5D8" w:rsidR="00B37A8E" w:rsidRPr="00B37A8E" w:rsidRDefault="00B37A8E">
      <w:pPr>
        <w:pStyle w:val="af1"/>
        <w:rPr>
          <w:lang w:val="ru-RU"/>
        </w:rPr>
      </w:pPr>
      <w:r>
        <w:rPr>
          <w:rStyle w:val="af3"/>
        </w:rPr>
        <w:footnoteRef/>
      </w:r>
      <w:r w:rsidRPr="00B37A8E">
        <w:rPr>
          <w:lang w:val="ru-RU"/>
        </w:rPr>
        <w:t xml:space="preserve"> </w:t>
      </w:r>
      <w:r>
        <w:rPr>
          <w:lang w:val="ru-RU"/>
        </w:rPr>
        <w:t>Данное</w:t>
      </w:r>
      <w:r>
        <w:rPr>
          <w:lang w:val="ru-RU"/>
        </w:rPr>
        <w:t xml:space="preserve"> </w:t>
      </w:r>
      <w:r>
        <w:rPr>
          <w:lang w:val="ru-RU"/>
        </w:rPr>
        <w:t>требование</w:t>
      </w:r>
      <w:r>
        <w:rPr>
          <w:lang w:val="ru-RU"/>
        </w:rPr>
        <w:t xml:space="preserve"> </w:t>
      </w:r>
      <w:r>
        <w:rPr>
          <w:lang w:val="ru-RU"/>
        </w:rPr>
        <w:t>распространяется</w:t>
      </w:r>
      <w:r>
        <w:rPr>
          <w:lang w:val="ru-RU"/>
        </w:rPr>
        <w:t xml:space="preserve"> </w:t>
      </w:r>
      <w:r>
        <w:rPr>
          <w:lang w:val="ru-RU"/>
        </w:rPr>
        <w:t>не</w:t>
      </w:r>
      <w:r>
        <w:rPr>
          <w:lang w:val="ru-RU"/>
        </w:rPr>
        <w:t xml:space="preserve"> </w:t>
      </w:r>
      <w:r>
        <w:rPr>
          <w:lang w:val="ru-RU"/>
        </w:rPr>
        <w:t>только</w:t>
      </w:r>
      <w:r>
        <w:rPr>
          <w:lang w:val="ru-RU"/>
        </w:rPr>
        <w:t xml:space="preserve"> </w:t>
      </w:r>
      <w:r>
        <w:rPr>
          <w:lang w:val="ru-RU"/>
        </w:rPr>
        <w:t>на</w:t>
      </w:r>
      <w:r>
        <w:rPr>
          <w:lang w:val="ru-RU"/>
        </w:rPr>
        <w:t xml:space="preserve"> </w:t>
      </w:r>
      <w:r>
        <w:rPr>
          <w:lang w:val="ru-RU"/>
        </w:rPr>
        <w:t>Заявителя</w:t>
      </w:r>
      <w:r>
        <w:rPr>
          <w:lang w:val="ru-RU"/>
        </w:rPr>
        <w:t xml:space="preserve">, </w:t>
      </w:r>
      <w:r>
        <w:rPr>
          <w:lang w:val="ru-RU"/>
        </w:rPr>
        <w:t>но</w:t>
      </w:r>
      <w:r>
        <w:rPr>
          <w:lang w:val="ru-RU"/>
        </w:rPr>
        <w:t xml:space="preserve"> </w:t>
      </w:r>
      <w:r>
        <w:rPr>
          <w:lang w:val="ru-RU"/>
        </w:rPr>
        <w:t>и</w:t>
      </w:r>
      <w:r>
        <w:rPr>
          <w:lang w:val="ru-RU"/>
        </w:rPr>
        <w:t xml:space="preserve"> </w:t>
      </w:r>
      <w:r>
        <w:rPr>
          <w:lang w:val="ru-RU"/>
        </w:rPr>
        <w:t>на</w:t>
      </w:r>
      <w:r>
        <w:rPr>
          <w:lang w:val="ru-RU"/>
        </w:rPr>
        <w:t xml:space="preserve"> </w:t>
      </w:r>
      <w:r>
        <w:rPr>
          <w:lang w:val="ru-RU"/>
        </w:rPr>
        <w:t>связанных</w:t>
      </w:r>
      <w:r>
        <w:rPr>
          <w:lang w:val="ru-RU"/>
        </w:rPr>
        <w:t xml:space="preserve"> </w:t>
      </w:r>
      <w:r>
        <w:rPr>
          <w:lang w:val="ru-RU"/>
        </w:rPr>
        <w:t>с</w:t>
      </w:r>
      <w:r>
        <w:rPr>
          <w:lang w:val="ru-RU"/>
        </w:rPr>
        <w:t xml:space="preserve"> </w:t>
      </w:r>
      <w:r>
        <w:rPr>
          <w:lang w:val="ru-RU"/>
        </w:rPr>
        <w:t>ним</w:t>
      </w:r>
      <w:r>
        <w:rPr>
          <w:lang w:val="ru-RU"/>
        </w:rPr>
        <w:t xml:space="preserve"> </w:t>
      </w:r>
      <w:r>
        <w:rPr>
          <w:lang w:val="ru-RU"/>
        </w:rPr>
        <w:t>юридических</w:t>
      </w:r>
      <w:r>
        <w:rPr>
          <w:lang w:val="ru-RU"/>
        </w:rPr>
        <w:t xml:space="preserve"> </w:t>
      </w:r>
      <w:r>
        <w:rPr>
          <w:lang w:val="ru-RU"/>
        </w:rPr>
        <w:t>и</w:t>
      </w:r>
      <w:r>
        <w:rPr>
          <w:lang w:val="ru-RU"/>
        </w:rPr>
        <w:t xml:space="preserve"> </w:t>
      </w:r>
      <w:r>
        <w:rPr>
          <w:lang w:val="ru-RU"/>
        </w:rPr>
        <w:t>физических</w:t>
      </w:r>
      <w:r>
        <w:rPr>
          <w:lang w:val="ru-RU"/>
        </w:rPr>
        <w:t xml:space="preserve"> </w:t>
      </w:r>
      <w:r>
        <w:rPr>
          <w:lang w:val="ru-RU"/>
        </w:rPr>
        <w:t>лиц</w:t>
      </w:r>
      <w:r>
        <w:rPr>
          <w:lang w:val="ru-RU"/>
        </w:rPr>
        <w:t xml:space="preserve"> (</w:t>
      </w:r>
      <w:r>
        <w:rPr>
          <w:lang w:val="ru-RU"/>
        </w:rPr>
        <w:t>учредителей</w:t>
      </w:r>
      <w:r>
        <w:rPr>
          <w:lang w:val="ru-RU"/>
        </w:rPr>
        <w:t xml:space="preserve"> </w:t>
      </w:r>
      <w:r>
        <w:rPr>
          <w:lang w:val="ru-RU"/>
        </w:rPr>
        <w:t>Заявителя</w:t>
      </w:r>
      <w:r>
        <w:rPr>
          <w:lang w:val="ru-RU"/>
        </w:rPr>
        <w:t xml:space="preserve">, </w:t>
      </w:r>
      <w:r>
        <w:rPr>
          <w:lang w:val="ru-RU"/>
        </w:rPr>
        <w:t>аффилированных</w:t>
      </w:r>
      <w:r>
        <w:rPr>
          <w:lang w:val="ru-RU"/>
        </w:rPr>
        <w:t xml:space="preserve"> </w:t>
      </w:r>
      <w:r>
        <w:rPr>
          <w:lang w:val="ru-RU"/>
        </w:rPr>
        <w:t>с</w:t>
      </w:r>
      <w:r>
        <w:rPr>
          <w:lang w:val="ru-RU"/>
        </w:rPr>
        <w:t xml:space="preserve"> </w:t>
      </w:r>
      <w:r>
        <w:rPr>
          <w:lang w:val="ru-RU"/>
        </w:rPr>
        <w:t>Заявителем</w:t>
      </w:r>
      <w:r>
        <w:rPr>
          <w:lang w:val="ru-RU"/>
        </w:rPr>
        <w:t xml:space="preserve"> </w:t>
      </w:r>
      <w:r>
        <w:rPr>
          <w:lang w:val="ru-RU"/>
        </w:rPr>
        <w:t>юридических</w:t>
      </w:r>
      <w:r>
        <w:rPr>
          <w:lang w:val="ru-RU"/>
        </w:rPr>
        <w:t xml:space="preserve"> </w:t>
      </w:r>
      <w:r>
        <w:rPr>
          <w:lang w:val="ru-RU"/>
        </w:rPr>
        <w:t>и</w:t>
      </w:r>
      <w:r>
        <w:rPr>
          <w:lang w:val="ru-RU"/>
        </w:rPr>
        <w:t xml:space="preserve"> </w:t>
      </w:r>
      <w:r>
        <w:rPr>
          <w:lang w:val="ru-RU"/>
        </w:rPr>
        <w:t>физических</w:t>
      </w:r>
      <w:r>
        <w:rPr>
          <w:lang w:val="ru-RU"/>
        </w:rPr>
        <w:t xml:space="preserve"> </w:t>
      </w:r>
      <w:r>
        <w:rPr>
          <w:lang w:val="ru-RU"/>
        </w:rPr>
        <w:t>лиц</w:t>
      </w:r>
      <w:r>
        <w:rPr>
          <w:lang w:val="ru-RU"/>
        </w:rPr>
        <w:t xml:space="preserve"> </w:t>
      </w:r>
      <w:r>
        <w:rPr>
          <w:lang w:val="ru-RU"/>
        </w:rPr>
        <w:t>и</w:t>
      </w:r>
      <w:r>
        <w:rPr>
          <w:lang w:val="ru-RU"/>
        </w:rPr>
        <w:t xml:space="preserve"> </w:t>
      </w:r>
      <w:r>
        <w:rPr>
          <w:lang w:val="ru-RU"/>
        </w:rPr>
        <w:t>т</w:t>
      </w:r>
      <w:r>
        <w:rPr>
          <w:lang w:val="ru-RU"/>
        </w:rPr>
        <w:t>.</w:t>
      </w:r>
      <w:r>
        <w:rPr>
          <w:lang w:val="ru-RU"/>
        </w:rPr>
        <w:t>п</w:t>
      </w:r>
      <w:r>
        <w:rPr>
          <w:lang w:val="ru-RU"/>
        </w:rPr>
        <w:t>.)</w:t>
      </w:r>
    </w:p>
  </w:footnote>
  <w:footnote w:id="4">
    <w:p w14:paraId="6AC0E4EF" w14:textId="7F42B943" w:rsidR="00B37A8E" w:rsidRPr="00B37A8E" w:rsidRDefault="00B37A8E">
      <w:pPr>
        <w:pStyle w:val="af1"/>
        <w:rPr>
          <w:lang w:val="ru-RU"/>
        </w:rPr>
      </w:pPr>
      <w:r>
        <w:rPr>
          <w:rStyle w:val="af3"/>
        </w:rPr>
        <w:footnoteRef/>
      </w:r>
      <w:r w:rsidRPr="00B37A8E">
        <w:rPr>
          <w:lang w:val="ru-RU"/>
        </w:rPr>
        <w:t xml:space="preserve"> </w:t>
      </w:r>
      <w:r>
        <w:rPr>
          <w:lang w:val="ru-RU"/>
        </w:rPr>
        <w:t>Данное</w:t>
      </w:r>
      <w:r>
        <w:rPr>
          <w:lang w:val="ru-RU"/>
        </w:rPr>
        <w:t xml:space="preserve"> </w:t>
      </w:r>
      <w:r>
        <w:rPr>
          <w:lang w:val="ru-RU"/>
        </w:rPr>
        <w:t>требование</w:t>
      </w:r>
      <w:r>
        <w:rPr>
          <w:lang w:val="ru-RU"/>
        </w:rPr>
        <w:t xml:space="preserve"> </w:t>
      </w:r>
      <w:r>
        <w:rPr>
          <w:lang w:val="ru-RU"/>
        </w:rPr>
        <w:t>распространяется</w:t>
      </w:r>
      <w:r>
        <w:rPr>
          <w:lang w:val="ru-RU"/>
        </w:rPr>
        <w:t xml:space="preserve"> </w:t>
      </w:r>
      <w:r>
        <w:rPr>
          <w:lang w:val="ru-RU"/>
        </w:rPr>
        <w:t>не</w:t>
      </w:r>
      <w:r>
        <w:rPr>
          <w:lang w:val="ru-RU"/>
        </w:rPr>
        <w:t xml:space="preserve"> </w:t>
      </w:r>
      <w:r>
        <w:rPr>
          <w:lang w:val="ru-RU"/>
        </w:rPr>
        <w:t>только</w:t>
      </w:r>
      <w:r>
        <w:rPr>
          <w:lang w:val="ru-RU"/>
        </w:rPr>
        <w:t xml:space="preserve"> </w:t>
      </w:r>
      <w:r>
        <w:rPr>
          <w:lang w:val="ru-RU"/>
        </w:rPr>
        <w:t>на</w:t>
      </w:r>
      <w:r>
        <w:rPr>
          <w:lang w:val="ru-RU"/>
        </w:rPr>
        <w:t xml:space="preserve"> </w:t>
      </w:r>
      <w:r>
        <w:rPr>
          <w:lang w:val="ru-RU"/>
        </w:rPr>
        <w:t>Заявителя</w:t>
      </w:r>
      <w:r>
        <w:rPr>
          <w:lang w:val="ru-RU"/>
        </w:rPr>
        <w:t xml:space="preserve">, </w:t>
      </w:r>
      <w:r>
        <w:rPr>
          <w:lang w:val="ru-RU"/>
        </w:rPr>
        <w:t>но</w:t>
      </w:r>
      <w:r>
        <w:rPr>
          <w:lang w:val="ru-RU"/>
        </w:rPr>
        <w:t xml:space="preserve"> </w:t>
      </w:r>
      <w:r>
        <w:rPr>
          <w:lang w:val="ru-RU"/>
        </w:rPr>
        <w:t>и</w:t>
      </w:r>
      <w:r>
        <w:rPr>
          <w:lang w:val="ru-RU"/>
        </w:rPr>
        <w:t xml:space="preserve"> </w:t>
      </w:r>
      <w:r>
        <w:rPr>
          <w:lang w:val="ru-RU"/>
        </w:rPr>
        <w:t>на</w:t>
      </w:r>
      <w:r>
        <w:rPr>
          <w:lang w:val="ru-RU"/>
        </w:rPr>
        <w:t xml:space="preserve"> </w:t>
      </w:r>
      <w:r>
        <w:rPr>
          <w:lang w:val="ru-RU"/>
        </w:rPr>
        <w:t>связанных</w:t>
      </w:r>
      <w:r>
        <w:rPr>
          <w:lang w:val="ru-RU"/>
        </w:rPr>
        <w:t xml:space="preserve"> </w:t>
      </w:r>
      <w:r>
        <w:rPr>
          <w:lang w:val="ru-RU"/>
        </w:rPr>
        <w:t>с</w:t>
      </w:r>
      <w:r>
        <w:rPr>
          <w:lang w:val="ru-RU"/>
        </w:rPr>
        <w:t xml:space="preserve"> </w:t>
      </w:r>
      <w:r>
        <w:rPr>
          <w:lang w:val="ru-RU"/>
        </w:rPr>
        <w:t>ним</w:t>
      </w:r>
      <w:r>
        <w:rPr>
          <w:lang w:val="ru-RU"/>
        </w:rPr>
        <w:t xml:space="preserve"> </w:t>
      </w:r>
      <w:r>
        <w:rPr>
          <w:lang w:val="ru-RU"/>
        </w:rPr>
        <w:t>юридических</w:t>
      </w:r>
      <w:r>
        <w:rPr>
          <w:lang w:val="ru-RU"/>
        </w:rPr>
        <w:t xml:space="preserve"> </w:t>
      </w:r>
      <w:r>
        <w:rPr>
          <w:lang w:val="ru-RU"/>
        </w:rPr>
        <w:t>и</w:t>
      </w:r>
      <w:r>
        <w:rPr>
          <w:lang w:val="ru-RU"/>
        </w:rPr>
        <w:t xml:space="preserve"> </w:t>
      </w:r>
      <w:r>
        <w:rPr>
          <w:lang w:val="ru-RU"/>
        </w:rPr>
        <w:t>физических</w:t>
      </w:r>
      <w:r>
        <w:rPr>
          <w:lang w:val="ru-RU"/>
        </w:rPr>
        <w:t xml:space="preserve"> </w:t>
      </w:r>
      <w:r>
        <w:rPr>
          <w:lang w:val="ru-RU"/>
        </w:rPr>
        <w:t>лиц</w:t>
      </w:r>
      <w:r>
        <w:rPr>
          <w:lang w:val="ru-RU"/>
        </w:rPr>
        <w:t xml:space="preserve"> (</w:t>
      </w:r>
      <w:r>
        <w:rPr>
          <w:lang w:val="ru-RU"/>
        </w:rPr>
        <w:t>учредителей</w:t>
      </w:r>
      <w:r>
        <w:rPr>
          <w:lang w:val="ru-RU"/>
        </w:rPr>
        <w:t xml:space="preserve"> </w:t>
      </w:r>
      <w:r>
        <w:rPr>
          <w:lang w:val="ru-RU"/>
        </w:rPr>
        <w:t>Заявителя</w:t>
      </w:r>
      <w:r>
        <w:rPr>
          <w:lang w:val="ru-RU"/>
        </w:rPr>
        <w:t xml:space="preserve">, </w:t>
      </w:r>
      <w:r>
        <w:rPr>
          <w:lang w:val="ru-RU"/>
        </w:rPr>
        <w:t>аффилированных</w:t>
      </w:r>
      <w:r>
        <w:rPr>
          <w:lang w:val="ru-RU"/>
        </w:rPr>
        <w:t xml:space="preserve"> </w:t>
      </w:r>
      <w:r>
        <w:rPr>
          <w:lang w:val="ru-RU"/>
        </w:rPr>
        <w:t>с</w:t>
      </w:r>
      <w:r>
        <w:rPr>
          <w:lang w:val="ru-RU"/>
        </w:rPr>
        <w:t xml:space="preserve"> </w:t>
      </w:r>
      <w:r>
        <w:rPr>
          <w:lang w:val="ru-RU"/>
        </w:rPr>
        <w:t>Заявителем</w:t>
      </w:r>
      <w:r>
        <w:rPr>
          <w:lang w:val="ru-RU"/>
        </w:rPr>
        <w:t xml:space="preserve"> </w:t>
      </w:r>
      <w:r>
        <w:rPr>
          <w:lang w:val="ru-RU"/>
        </w:rPr>
        <w:t>юридических</w:t>
      </w:r>
      <w:r>
        <w:rPr>
          <w:lang w:val="ru-RU"/>
        </w:rPr>
        <w:t xml:space="preserve"> </w:t>
      </w:r>
      <w:r>
        <w:rPr>
          <w:lang w:val="ru-RU"/>
        </w:rPr>
        <w:t>и</w:t>
      </w:r>
      <w:r>
        <w:rPr>
          <w:lang w:val="ru-RU"/>
        </w:rPr>
        <w:t xml:space="preserve"> </w:t>
      </w:r>
      <w:r>
        <w:rPr>
          <w:lang w:val="ru-RU"/>
        </w:rPr>
        <w:t>физических</w:t>
      </w:r>
      <w:r>
        <w:rPr>
          <w:lang w:val="ru-RU"/>
        </w:rPr>
        <w:t xml:space="preserve"> </w:t>
      </w:r>
      <w:r>
        <w:rPr>
          <w:lang w:val="ru-RU"/>
        </w:rPr>
        <w:t>лиц</w:t>
      </w:r>
      <w:r>
        <w:rPr>
          <w:lang w:val="ru-RU"/>
        </w:rPr>
        <w:t xml:space="preserve"> </w:t>
      </w:r>
      <w:r>
        <w:rPr>
          <w:lang w:val="ru-RU"/>
        </w:rPr>
        <w:t>и</w:t>
      </w:r>
      <w:r>
        <w:rPr>
          <w:lang w:val="ru-RU"/>
        </w:rPr>
        <w:t xml:space="preserve"> </w:t>
      </w:r>
      <w:r>
        <w:rPr>
          <w:lang w:val="ru-RU"/>
        </w:rPr>
        <w:t>т</w:t>
      </w:r>
      <w:r>
        <w:rPr>
          <w:lang w:val="ru-RU"/>
        </w:rPr>
        <w:t>.</w:t>
      </w:r>
      <w:r>
        <w:rPr>
          <w:lang w:val="ru-RU"/>
        </w:rPr>
        <w:t>п</w:t>
      </w:r>
      <w:r>
        <w:rPr>
          <w:lang w:val="ru-RU"/>
        </w:rPr>
        <w:t>.)</w:t>
      </w:r>
    </w:p>
  </w:footnote>
  <w:footnote w:id="5">
    <w:p w14:paraId="3F997E8E" w14:textId="509C76FC" w:rsidR="00B37A8E" w:rsidRPr="00B37A8E" w:rsidRDefault="00B37A8E">
      <w:pPr>
        <w:pStyle w:val="af1"/>
        <w:rPr>
          <w:lang w:val="ru-RU"/>
        </w:rPr>
      </w:pPr>
      <w:r>
        <w:rPr>
          <w:rStyle w:val="af3"/>
        </w:rPr>
        <w:footnoteRef/>
      </w:r>
      <w:r w:rsidRPr="00B37A8E">
        <w:rPr>
          <w:lang w:val="ru-RU"/>
        </w:rPr>
        <w:t xml:space="preserve"> </w:t>
      </w:r>
      <w:r>
        <w:rPr>
          <w:lang w:val="ru-RU"/>
        </w:rPr>
        <w:t>Данное</w:t>
      </w:r>
      <w:r>
        <w:rPr>
          <w:lang w:val="ru-RU"/>
        </w:rPr>
        <w:t xml:space="preserve"> </w:t>
      </w:r>
      <w:r>
        <w:rPr>
          <w:lang w:val="ru-RU"/>
        </w:rPr>
        <w:t>требование</w:t>
      </w:r>
      <w:r>
        <w:rPr>
          <w:lang w:val="ru-RU"/>
        </w:rPr>
        <w:t xml:space="preserve"> </w:t>
      </w:r>
      <w:r>
        <w:rPr>
          <w:lang w:val="ru-RU"/>
        </w:rPr>
        <w:t>распространяется</w:t>
      </w:r>
      <w:r>
        <w:rPr>
          <w:lang w:val="ru-RU"/>
        </w:rPr>
        <w:t xml:space="preserve"> </w:t>
      </w:r>
      <w:r>
        <w:rPr>
          <w:lang w:val="ru-RU"/>
        </w:rPr>
        <w:t>не</w:t>
      </w:r>
      <w:r>
        <w:rPr>
          <w:lang w:val="ru-RU"/>
        </w:rPr>
        <w:t xml:space="preserve"> </w:t>
      </w:r>
      <w:r>
        <w:rPr>
          <w:lang w:val="ru-RU"/>
        </w:rPr>
        <w:t>только</w:t>
      </w:r>
      <w:r>
        <w:rPr>
          <w:lang w:val="ru-RU"/>
        </w:rPr>
        <w:t xml:space="preserve"> </w:t>
      </w:r>
      <w:r>
        <w:rPr>
          <w:lang w:val="ru-RU"/>
        </w:rPr>
        <w:t>на</w:t>
      </w:r>
      <w:r>
        <w:rPr>
          <w:lang w:val="ru-RU"/>
        </w:rPr>
        <w:t xml:space="preserve"> </w:t>
      </w:r>
      <w:r>
        <w:rPr>
          <w:lang w:val="ru-RU"/>
        </w:rPr>
        <w:t>Заявителя</w:t>
      </w:r>
      <w:r>
        <w:rPr>
          <w:lang w:val="ru-RU"/>
        </w:rPr>
        <w:t xml:space="preserve">, </w:t>
      </w:r>
      <w:r>
        <w:rPr>
          <w:lang w:val="ru-RU"/>
        </w:rPr>
        <w:t>но</w:t>
      </w:r>
      <w:r>
        <w:rPr>
          <w:lang w:val="ru-RU"/>
        </w:rPr>
        <w:t xml:space="preserve"> </w:t>
      </w:r>
      <w:r>
        <w:rPr>
          <w:lang w:val="ru-RU"/>
        </w:rPr>
        <w:t>и</w:t>
      </w:r>
      <w:r>
        <w:rPr>
          <w:lang w:val="ru-RU"/>
        </w:rPr>
        <w:t xml:space="preserve"> </w:t>
      </w:r>
      <w:r>
        <w:rPr>
          <w:lang w:val="ru-RU"/>
        </w:rPr>
        <w:t>на</w:t>
      </w:r>
      <w:r>
        <w:rPr>
          <w:lang w:val="ru-RU"/>
        </w:rPr>
        <w:t xml:space="preserve"> </w:t>
      </w:r>
      <w:r>
        <w:rPr>
          <w:lang w:val="ru-RU"/>
        </w:rPr>
        <w:t>связанных</w:t>
      </w:r>
      <w:r>
        <w:rPr>
          <w:lang w:val="ru-RU"/>
        </w:rPr>
        <w:t xml:space="preserve"> </w:t>
      </w:r>
      <w:r>
        <w:rPr>
          <w:lang w:val="ru-RU"/>
        </w:rPr>
        <w:t>с</w:t>
      </w:r>
      <w:r>
        <w:rPr>
          <w:lang w:val="ru-RU"/>
        </w:rPr>
        <w:t xml:space="preserve"> </w:t>
      </w:r>
      <w:r>
        <w:rPr>
          <w:lang w:val="ru-RU"/>
        </w:rPr>
        <w:t>ним</w:t>
      </w:r>
      <w:r>
        <w:rPr>
          <w:lang w:val="ru-RU"/>
        </w:rPr>
        <w:t xml:space="preserve"> </w:t>
      </w:r>
      <w:r>
        <w:rPr>
          <w:lang w:val="ru-RU"/>
        </w:rPr>
        <w:t>юридических</w:t>
      </w:r>
      <w:r>
        <w:rPr>
          <w:lang w:val="ru-RU"/>
        </w:rPr>
        <w:t xml:space="preserve"> </w:t>
      </w:r>
      <w:r>
        <w:rPr>
          <w:lang w:val="ru-RU"/>
        </w:rPr>
        <w:t>и</w:t>
      </w:r>
      <w:r>
        <w:rPr>
          <w:lang w:val="ru-RU"/>
        </w:rPr>
        <w:t xml:space="preserve"> </w:t>
      </w:r>
      <w:r>
        <w:rPr>
          <w:lang w:val="ru-RU"/>
        </w:rPr>
        <w:t>физических</w:t>
      </w:r>
      <w:r>
        <w:rPr>
          <w:lang w:val="ru-RU"/>
        </w:rPr>
        <w:t xml:space="preserve"> </w:t>
      </w:r>
      <w:r>
        <w:rPr>
          <w:lang w:val="ru-RU"/>
        </w:rPr>
        <w:t>лиц</w:t>
      </w:r>
      <w:r>
        <w:rPr>
          <w:lang w:val="ru-RU"/>
        </w:rPr>
        <w:t xml:space="preserve"> (</w:t>
      </w:r>
      <w:r>
        <w:rPr>
          <w:lang w:val="ru-RU"/>
        </w:rPr>
        <w:t>учредителей</w:t>
      </w:r>
      <w:r>
        <w:rPr>
          <w:lang w:val="ru-RU"/>
        </w:rPr>
        <w:t xml:space="preserve"> </w:t>
      </w:r>
      <w:r>
        <w:rPr>
          <w:lang w:val="ru-RU"/>
        </w:rPr>
        <w:t>Заявителя</w:t>
      </w:r>
      <w:r>
        <w:rPr>
          <w:lang w:val="ru-RU"/>
        </w:rPr>
        <w:t xml:space="preserve">, </w:t>
      </w:r>
      <w:r>
        <w:rPr>
          <w:lang w:val="ru-RU"/>
        </w:rPr>
        <w:t>аффилированных</w:t>
      </w:r>
      <w:r>
        <w:rPr>
          <w:lang w:val="ru-RU"/>
        </w:rPr>
        <w:t xml:space="preserve"> </w:t>
      </w:r>
      <w:r>
        <w:rPr>
          <w:lang w:val="ru-RU"/>
        </w:rPr>
        <w:t>с</w:t>
      </w:r>
      <w:r>
        <w:rPr>
          <w:lang w:val="ru-RU"/>
        </w:rPr>
        <w:t xml:space="preserve"> </w:t>
      </w:r>
      <w:r>
        <w:rPr>
          <w:lang w:val="ru-RU"/>
        </w:rPr>
        <w:t>Заявителем</w:t>
      </w:r>
      <w:r>
        <w:rPr>
          <w:lang w:val="ru-RU"/>
        </w:rPr>
        <w:t xml:space="preserve"> </w:t>
      </w:r>
      <w:r>
        <w:rPr>
          <w:lang w:val="ru-RU"/>
        </w:rPr>
        <w:t>юридических</w:t>
      </w:r>
      <w:r>
        <w:rPr>
          <w:lang w:val="ru-RU"/>
        </w:rPr>
        <w:t xml:space="preserve"> </w:t>
      </w:r>
      <w:r>
        <w:rPr>
          <w:lang w:val="ru-RU"/>
        </w:rPr>
        <w:t>и</w:t>
      </w:r>
      <w:r>
        <w:rPr>
          <w:lang w:val="ru-RU"/>
        </w:rPr>
        <w:t xml:space="preserve"> </w:t>
      </w:r>
      <w:r>
        <w:rPr>
          <w:lang w:val="ru-RU"/>
        </w:rPr>
        <w:t>физических</w:t>
      </w:r>
      <w:r>
        <w:rPr>
          <w:lang w:val="ru-RU"/>
        </w:rPr>
        <w:t xml:space="preserve"> </w:t>
      </w:r>
      <w:r>
        <w:rPr>
          <w:lang w:val="ru-RU"/>
        </w:rPr>
        <w:t>лиц</w:t>
      </w:r>
      <w:r>
        <w:rPr>
          <w:lang w:val="ru-RU"/>
        </w:rPr>
        <w:t xml:space="preserve"> </w:t>
      </w:r>
      <w:r>
        <w:rPr>
          <w:lang w:val="ru-RU"/>
        </w:rPr>
        <w:t>и</w:t>
      </w:r>
      <w:r>
        <w:rPr>
          <w:lang w:val="ru-RU"/>
        </w:rPr>
        <w:t xml:space="preserve"> </w:t>
      </w:r>
      <w:r>
        <w:rPr>
          <w:lang w:val="ru-RU"/>
        </w:rPr>
        <w:t>т</w:t>
      </w:r>
      <w:r>
        <w:rPr>
          <w:lang w:val="ru-RU"/>
        </w:rPr>
        <w:t>.</w:t>
      </w:r>
      <w:r>
        <w:rPr>
          <w:lang w:val="ru-RU"/>
        </w:rPr>
        <w:t>п</w:t>
      </w:r>
      <w:r>
        <w:rPr>
          <w:lang w:val="ru-RU"/>
        </w:rPr>
        <w:t>.)</w:t>
      </w:r>
    </w:p>
  </w:footnote>
  <w:footnote w:id="6">
    <w:p w14:paraId="53D31091" w14:textId="48DE382C" w:rsidR="003E1F4F" w:rsidRPr="00184D3C" w:rsidRDefault="003E1F4F">
      <w:pPr>
        <w:pStyle w:val="af1"/>
        <w:rPr>
          <w:lang w:val="ru-RU"/>
        </w:rPr>
      </w:pPr>
      <w:r>
        <w:rPr>
          <w:rStyle w:val="af3"/>
        </w:rPr>
        <w:footnoteRef/>
      </w:r>
      <w:r w:rsidRPr="00184D3C">
        <w:rPr>
          <w:lang w:val="ru-RU"/>
        </w:rPr>
        <w:t xml:space="preserve"> </w:t>
      </w:r>
      <w:r>
        <w:rPr>
          <w:lang w:val="ru-RU"/>
        </w:rPr>
        <w:t>В</w:t>
      </w:r>
      <w:r>
        <w:rPr>
          <w:lang w:val="ru-RU"/>
        </w:rPr>
        <w:t xml:space="preserve"> </w:t>
      </w:r>
      <w:r>
        <w:rPr>
          <w:lang w:val="ru-RU"/>
        </w:rPr>
        <w:t>случае</w:t>
      </w:r>
      <w:r>
        <w:rPr>
          <w:lang w:val="ru-RU"/>
        </w:rPr>
        <w:t xml:space="preserve"> </w:t>
      </w:r>
      <w:r>
        <w:rPr>
          <w:lang w:val="ru-RU"/>
        </w:rPr>
        <w:t>если</w:t>
      </w:r>
      <w:r>
        <w:rPr>
          <w:lang w:val="ru-RU"/>
        </w:rPr>
        <w:t xml:space="preserve"> </w:t>
      </w:r>
      <w:r>
        <w:rPr>
          <w:lang w:val="ru-RU"/>
        </w:rPr>
        <w:t>компания</w:t>
      </w:r>
      <w:r>
        <w:rPr>
          <w:lang w:val="ru-RU"/>
        </w:rPr>
        <w:t xml:space="preserve"> </w:t>
      </w:r>
      <w:r>
        <w:rPr>
          <w:lang w:val="ru-RU"/>
        </w:rPr>
        <w:t>Заявитель</w:t>
      </w:r>
      <w:r>
        <w:rPr>
          <w:lang w:val="ru-RU"/>
        </w:rPr>
        <w:t xml:space="preserve"> </w:t>
      </w:r>
      <w:r>
        <w:rPr>
          <w:lang w:val="ru-RU"/>
        </w:rPr>
        <w:t>является</w:t>
      </w:r>
      <w:r>
        <w:rPr>
          <w:lang w:val="ru-RU"/>
        </w:rPr>
        <w:t xml:space="preserve"> </w:t>
      </w:r>
      <w:r>
        <w:rPr>
          <w:lang w:val="ru-RU"/>
        </w:rPr>
        <w:t>вновь</w:t>
      </w:r>
      <w:r>
        <w:rPr>
          <w:lang w:val="ru-RU"/>
        </w:rPr>
        <w:t xml:space="preserve"> </w:t>
      </w:r>
      <w:r>
        <w:rPr>
          <w:lang w:val="ru-RU"/>
        </w:rPr>
        <w:t>созданной</w:t>
      </w:r>
      <w:r>
        <w:rPr>
          <w:lang w:val="ru-RU"/>
        </w:rPr>
        <w:t xml:space="preserve"> </w:t>
      </w:r>
      <w:r>
        <w:rPr>
          <w:lang w:val="ru-RU"/>
        </w:rPr>
        <w:t>или</w:t>
      </w:r>
      <w:r>
        <w:rPr>
          <w:lang w:val="ru-RU"/>
        </w:rPr>
        <w:t xml:space="preserve"> </w:t>
      </w:r>
      <w:r>
        <w:rPr>
          <w:lang w:val="ru-RU"/>
        </w:rPr>
        <w:t>дочерней</w:t>
      </w:r>
      <w:r>
        <w:rPr>
          <w:lang w:val="ru-RU"/>
        </w:rPr>
        <w:t xml:space="preserve"> </w:t>
      </w:r>
      <w:r>
        <w:rPr>
          <w:lang w:val="ru-RU"/>
        </w:rPr>
        <w:t>компанией</w:t>
      </w:r>
      <w:r>
        <w:rPr>
          <w:lang w:val="ru-RU"/>
        </w:rPr>
        <w:t xml:space="preserve">, </w:t>
      </w:r>
      <w:r>
        <w:rPr>
          <w:lang w:val="ru-RU"/>
        </w:rPr>
        <w:t>проверка</w:t>
      </w:r>
      <w:r>
        <w:rPr>
          <w:lang w:val="ru-RU"/>
        </w:rPr>
        <w:t xml:space="preserve"> </w:t>
      </w:r>
      <w:r>
        <w:rPr>
          <w:lang w:val="ru-RU"/>
        </w:rPr>
        <w:t>должна</w:t>
      </w:r>
      <w:r>
        <w:rPr>
          <w:lang w:val="ru-RU"/>
        </w:rPr>
        <w:t xml:space="preserve"> </w:t>
      </w:r>
      <w:r>
        <w:rPr>
          <w:lang w:val="ru-RU"/>
        </w:rPr>
        <w:t>осуществляться</w:t>
      </w:r>
      <w:r>
        <w:rPr>
          <w:lang w:val="ru-RU"/>
        </w:rPr>
        <w:t xml:space="preserve"> </w:t>
      </w:r>
      <w:r>
        <w:rPr>
          <w:lang w:val="ru-RU"/>
        </w:rPr>
        <w:t>по</w:t>
      </w:r>
      <w:r>
        <w:rPr>
          <w:lang w:val="ru-RU"/>
        </w:rPr>
        <w:t xml:space="preserve"> </w:t>
      </w:r>
      <w:r>
        <w:rPr>
          <w:lang w:val="ru-RU"/>
        </w:rPr>
        <w:t>основной</w:t>
      </w:r>
      <w:r>
        <w:rPr>
          <w:lang w:val="ru-RU"/>
        </w:rPr>
        <w:t xml:space="preserve"> </w:t>
      </w:r>
      <w:r>
        <w:rPr>
          <w:lang w:val="ru-RU"/>
        </w:rPr>
        <w:t>действующей</w:t>
      </w:r>
      <w:r>
        <w:rPr>
          <w:lang w:val="ru-RU"/>
        </w:rPr>
        <w:t xml:space="preserve"> / </w:t>
      </w:r>
      <w:r>
        <w:rPr>
          <w:lang w:val="ru-RU"/>
        </w:rPr>
        <w:t>материнской</w:t>
      </w:r>
      <w:r>
        <w:rPr>
          <w:lang w:val="ru-RU"/>
        </w:rPr>
        <w:t xml:space="preserve"> </w:t>
      </w:r>
      <w:r>
        <w:rPr>
          <w:lang w:val="ru-RU"/>
        </w:rPr>
        <w:t>компании</w:t>
      </w:r>
      <w:r>
        <w:rPr>
          <w:lang w:val="ru-RU"/>
        </w:rPr>
        <w:t>.</w:t>
      </w:r>
    </w:p>
  </w:footnote>
  <w:footnote w:id="7">
    <w:p w14:paraId="5F6405B0" w14:textId="4E4858E3" w:rsidR="003E1F4F" w:rsidRPr="00F772FF" w:rsidRDefault="003E1F4F">
      <w:pPr>
        <w:pStyle w:val="af1"/>
        <w:rPr>
          <w:lang w:val="ru-RU"/>
        </w:rPr>
      </w:pPr>
      <w:r>
        <w:rPr>
          <w:rStyle w:val="af3"/>
        </w:rPr>
        <w:footnoteRef/>
      </w:r>
      <w:r w:rsidRPr="00137923">
        <w:rPr>
          <w:lang w:val="ru-RU"/>
        </w:rPr>
        <w:t xml:space="preserve"> </w:t>
      </w:r>
      <w:r>
        <w:rPr>
          <w:lang w:val="ru-RU"/>
        </w:rPr>
        <w:t>В</w:t>
      </w:r>
      <w:r>
        <w:rPr>
          <w:lang w:val="ru-RU"/>
        </w:rPr>
        <w:t xml:space="preserve"> </w:t>
      </w:r>
      <w:r>
        <w:rPr>
          <w:lang w:val="ru-RU"/>
        </w:rPr>
        <w:t>случае</w:t>
      </w:r>
      <w:r>
        <w:rPr>
          <w:lang w:val="ru-RU"/>
        </w:rPr>
        <w:t xml:space="preserve"> </w:t>
      </w:r>
      <w:r>
        <w:rPr>
          <w:lang w:val="ru-RU"/>
        </w:rPr>
        <w:t>если</w:t>
      </w:r>
      <w:r>
        <w:rPr>
          <w:lang w:val="ru-RU"/>
        </w:rPr>
        <w:t xml:space="preserve"> </w:t>
      </w:r>
      <w:r>
        <w:rPr>
          <w:lang w:val="ru-RU"/>
        </w:rPr>
        <w:t>компания</w:t>
      </w:r>
      <w:r>
        <w:rPr>
          <w:lang w:val="ru-RU"/>
        </w:rPr>
        <w:t xml:space="preserve"> </w:t>
      </w:r>
      <w:r>
        <w:rPr>
          <w:lang w:val="ru-RU"/>
        </w:rPr>
        <w:t>Заявитель</w:t>
      </w:r>
      <w:r>
        <w:rPr>
          <w:lang w:val="ru-RU"/>
        </w:rPr>
        <w:t xml:space="preserve"> </w:t>
      </w:r>
      <w:r>
        <w:rPr>
          <w:lang w:val="ru-RU"/>
        </w:rPr>
        <w:t>является</w:t>
      </w:r>
      <w:r>
        <w:rPr>
          <w:lang w:val="ru-RU"/>
        </w:rPr>
        <w:t xml:space="preserve"> </w:t>
      </w:r>
      <w:r>
        <w:rPr>
          <w:lang w:val="ru-RU"/>
        </w:rPr>
        <w:t>вновь</w:t>
      </w:r>
      <w:r>
        <w:rPr>
          <w:lang w:val="ru-RU"/>
        </w:rPr>
        <w:t xml:space="preserve"> </w:t>
      </w:r>
      <w:r>
        <w:rPr>
          <w:lang w:val="ru-RU"/>
        </w:rPr>
        <w:t>созданной</w:t>
      </w:r>
      <w:r>
        <w:rPr>
          <w:lang w:val="ru-RU"/>
        </w:rPr>
        <w:t xml:space="preserve"> </w:t>
      </w:r>
      <w:r>
        <w:rPr>
          <w:lang w:val="ru-RU"/>
        </w:rPr>
        <w:t>или</w:t>
      </w:r>
      <w:r>
        <w:rPr>
          <w:lang w:val="ru-RU"/>
        </w:rPr>
        <w:t xml:space="preserve"> </w:t>
      </w:r>
      <w:r>
        <w:rPr>
          <w:lang w:val="ru-RU"/>
        </w:rPr>
        <w:t>дочерней</w:t>
      </w:r>
      <w:r>
        <w:rPr>
          <w:lang w:val="ru-RU"/>
        </w:rPr>
        <w:t xml:space="preserve"> </w:t>
      </w:r>
      <w:r>
        <w:rPr>
          <w:lang w:val="ru-RU"/>
        </w:rPr>
        <w:t>компанией</w:t>
      </w:r>
      <w:r>
        <w:rPr>
          <w:lang w:val="ru-RU"/>
        </w:rPr>
        <w:t xml:space="preserve">, </w:t>
      </w:r>
      <w:r>
        <w:rPr>
          <w:lang w:val="ru-RU"/>
        </w:rPr>
        <w:t>также</w:t>
      </w:r>
      <w:r>
        <w:rPr>
          <w:lang w:val="ru-RU"/>
        </w:rPr>
        <w:t xml:space="preserve"> </w:t>
      </w:r>
      <w:r>
        <w:rPr>
          <w:lang w:val="ru-RU"/>
        </w:rPr>
        <w:t>предоставляются</w:t>
      </w:r>
      <w:r>
        <w:rPr>
          <w:lang w:val="ru-RU"/>
        </w:rPr>
        <w:t xml:space="preserve"> </w:t>
      </w:r>
      <w:r>
        <w:rPr>
          <w:lang w:val="ru-RU"/>
        </w:rPr>
        <w:t>документы</w:t>
      </w:r>
      <w:r>
        <w:rPr>
          <w:lang w:val="ru-RU"/>
        </w:rPr>
        <w:t xml:space="preserve"> </w:t>
      </w:r>
      <w:r>
        <w:rPr>
          <w:lang w:val="ru-RU"/>
        </w:rPr>
        <w:t>по</w:t>
      </w:r>
      <w:r>
        <w:rPr>
          <w:lang w:val="ru-RU"/>
        </w:rPr>
        <w:t xml:space="preserve"> </w:t>
      </w:r>
      <w:r>
        <w:rPr>
          <w:lang w:val="ru-RU"/>
        </w:rPr>
        <w:t>основной</w:t>
      </w:r>
      <w:r>
        <w:rPr>
          <w:lang w:val="ru-RU"/>
        </w:rPr>
        <w:t xml:space="preserve"> </w:t>
      </w:r>
      <w:r>
        <w:rPr>
          <w:lang w:val="ru-RU"/>
        </w:rPr>
        <w:t>действующей</w:t>
      </w:r>
      <w:r>
        <w:rPr>
          <w:lang w:val="ru-RU"/>
        </w:rPr>
        <w:t xml:space="preserve"> / </w:t>
      </w:r>
      <w:r>
        <w:rPr>
          <w:lang w:val="ru-RU"/>
        </w:rPr>
        <w:t>материнской</w:t>
      </w:r>
      <w:r>
        <w:rPr>
          <w:lang w:val="ru-RU"/>
        </w:rPr>
        <w:t xml:space="preserve"> </w:t>
      </w:r>
      <w:r>
        <w:rPr>
          <w:lang w:val="ru-RU"/>
        </w:rPr>
        <w:t>компании</w:t>
      </w:r>
      <w:r>
        <w:rPr>
          <w:lang w:val="ru-RU"/>
        </w:rPr>
        <w:t>.</w:t>
      </w:r>
    </w:p>
  </w:footnote>
  <w:footnote w:id="8">
    <w:p w14:paraId="75876732" w14:textId="77777777" w:rsidR="003E1F4F" w:rsidRPr="00432819" w:rsidRDefault="003E1F4F" w:rsidP="00C95616">
      <w:pPr>
        <w:pStyle w:val="af1"/>
        <w:rPr>
          <w:lang w:val="ru-RU"/>
        </w:rPr>
      </w:pPr>
      <w:r>
        <w:rPr>
          <w:rStyle w:val="af3"/>
        </w:rPr>
        <w:footnoteRef/>
      </w:r>
      <w:r w:rsidRPr="00C95616">
        <w:rPr>
          <w:lang w:val="ru-RU"/>
        </w:rPr>
        <w:t xml:space="preserve"> </w:t>
      </w:r>
      <w:r>
        <w:rPr>
          <w:lang w:val="ru-RU"/>
        </w:rPr>
        <w:t>Аналогичный</w:t>
      </w:r>
      <w:r>
        <w:rPr>
          <w:lang w:val="ru-RU"/>
        </w:rPr>
        <w:t xml:space="preserve"> </w:t>
      </w:r>
      <w:r>
        <w:rPr>
          <w:lang w:val="ru-RU"/>
        </w:rPr>
        <w:t>период</w:t>
      </w:r>
      <w:r>
        <w:rPr>
          <w:lang w:val="ru-RU"/>
        </w:rPr>
        <w:t xml:space="preserve"> </w:t>
      </w:r>
      <w:r>
        <w:rPr>
          <w:lang w:val="ru-RU"/>
        </w:rPr>
        <w:t>прошлого</w:t>
      </w:r>
      <w:r>
        <w:rPr>
          <w:lang w:val="ru-RU"/>
        </w:rPr>
        <w:t xml:space="preserve"> </w:t>
      </w:r>
      <w:r>
        <w:rPr>
          <w:lang w:val="ru-RU"/>
        </w:rPr>
        <w:t>года</w:t>
      </w:r>
      <w:r>
        <w:rPr>
          <w:lang w:val="ru-RU"/>
        </w:rPr>
        <w:t>.</w:t>
      </w:r>
    </w:p>
  </w:footnote>
  <w:footnote w:id="9">
    <w:p w14:paraId="5B462760" w14:textId="77614CB3" w:rsidR="003E1F4F" w:rsidRPr="00432819" w:rsidRDefault="003E1F4F">
      <w:pPr>
        <w:pStyle w:val="af1"/>
        <w:rPr>
          <w:rFonts w:ascii="Times New Roman"/>
          <w:lang w:val="ru-RU"/>
        </w:rPr>
      </w:pPr>
      <w:r>
        <w:rPr>
          <w:rStyle w:val="af3"/>
        </w:rPr>
        <w:footnoteRef/>
      </w:r>
      <w:r w:rsidRPr="00432819">
        <w:rPr>
          <w:lang w:val="ru-RU"/>
        </w:rPr>
        <w:t xml:space="preserve"> </w:t>
      </w:r>
      <w:r>
        <w:rPr>
          <w:lang w:val="ru-RU"/>
        </w:rPr>
        <w:t>Положительная</w:t>
      </w:r>
      <w:r>
        <w:rPr>
          <w:lang w:val="ru-RU"/>
        </w:rPr>
        <w:t xml:space="preserve"> </w:t>
      </w:r>
      <w:r>
        <w:rPr>
          <w:lang w:val="ru-RU"/>
        </w:rPr>
        <w:t>кредитная</w:t>
      </w:r>
      <w:r>
        <w:rPr>
          <w:lang w:val="ru-RU"/>
        </w:rPr>
        <w:t xml:space="preserve"> </w:t>
      </w:r>
      <w:r>
        <w:rPr>
          <w:lang w:val="ru-RU"/>
        </w:rPr>
        <w:t>история</w:t>
      </w:r>
      <w:r>
        <w:rPr>
          <w:lang w:val="ru-RU"/>
        </w:rPr>
        <w:t xml:space="preserve"> - </w:t>
      </w:r>
      <w:r w:rsidRPr="00432819">
        <w:rPr>
          <w:lang w:val="ru-RU"/>
        </w:rPr>
        <w:t>отсутствие</w:t>
      </w:r>
      <w:r w:rsidRPr="00432819">
        <w:rPr>
          <w:lang w:val="ru-RU"/>
        </w:rPr>
        <w:t xml:space="preserve"> </w:t>
      </w:r>
      <w:r w:rsidRPr="00432819">
        <w:rPr>
          <w:lang w:val="ru-RU"/>
        </w:rPr>
        <w:t>просрочек</w:t>
      </w:r>
      <w:r w:rsidRPr="00432819">
        <w:rPr>
          <w:lang w:val="ru-RU"/>
        </w:rPr>
        <w:t xml:space="preserve"> </w:t>
      </w:r>
      <w:r>
        <w:rPr>
          <w:lang w:val="ru-RU"/>
        </w:rPr>
        <w:t>и</w:t>
      </w:r>
      <w:r>
        <w:rPr>
          <w:lang w:val="ru-RU"/>
        </w:rPr>
        <w:t>/</w:t>
      </w:r>
      <w:r w:rsidRPr="00432819">
        <w:rPr>
          <w:lang w:val="ru-RU"/>
        </w:rPr>
        <w:t>или</w:t>
      </w:r>
      <w:r w:rsidRPr="00432819">
        <w:rPr>
          <w:lang w:val="ru-RU"/>
        </w:rPr>
        <w:t xml:space="preserve"> </w:t>
      </w:r>
      <w:r w:rsidRPr="00432819">
        <w:rPr>
          <w:lang w:val="ru-RU"/>
        </w:rPr>
        <w:t>наличие</w:t>
      </w:r>
      <w:r w:rsidRPr="00432819">
        <w:rPr>
          <w:lang w:val="ru-RU"/>
        </w:rPr>
        <w:t xml:space="preserve"> </w:t>
      </w:r>
      <w:r w:rsidRPr="00432819">
        <w:rPr>
          <w:rFonts w:ascii="Times New Roman"/>
          <w:lang w:val="ru-RU"/>
        </w:rPr>
        <w:t>просрочек не более 3-х раз сроком до 30 дней</w:t>
      </w:r>
      <w:r>
        <w:rPr>
          <w:rFonts w:ascii="Times New Roman"/>
          <w:lang w:val="ru-RU"/>
        </w:rPr>
        <w:t xml:space="preserve"> или 1 раз сроком до 60 дней</w:t>
      </w:r>
      <w:r w:rsidRPr="00432819">
        <w:rPr>
          <w:rFonts w:ascii="Times New Roman"/>
          <w:lang w:val="ru-RU"/>
        </w:rPr>
        <w:t xml:space="preserve"> за последние 12 месяцев</w:t>
      </w:r>
      <w:r>
        <w:rPr>
          <w:rFonts w:ascii="Times New Roman"/>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1F93B" w14:textId="77777777" w:rsidR="003E1F4F" w:rsidRDefault="003E1F4F" w:rsidP="00791BDD">
    <w:pPr>
      <w:pStyle w:val="a9"/>
      <w:tabs>
        <w:tab w:val="clear" w:pos="4677"/>
        <w:tab w:val="clear" w:pos="9355"/>
        <w:tab w:val="left" w:pos="12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E7652BE"/>
    <w:lvl w:ilvl="0">
      <w:start w:val="1"/>
      <w:numFmt w:val="decimal"/>
      <w:lvlText w:val="5.%1."/>
      <w:lvlJc w:val="left"/>
      <w:rPr>
        <w:rFonts w:ascii="Trebuchet MS" w:hAnsi="Trebuchet MS" w:cs="Trebuchet MS"/>
        <w:b w:val="0"/>
        <w:bCs w:val="0"/>
        <w:i w:val="0"/>
        <w:iCs w:val="0"/>
        <w:smallCaps w:val="0"/>
        <w:strike w:val="0"/>
        <w:color w:val="000000"/>
        <w:spacing w:val="0"/>
        <w:w w:val="100"/>
        <w:position w:val="0"/>
        <w:sz w:val="18"/>
        <w:szCs w:val="18"/>
        <w:u w:val="none"/>
      </w:rPr>
    </w:lvl>
    <w:lvl w:ilvl="1">
      <w:start w:val="1"/>
      <w:numFmt w:val="decimal"/>
      <w:lvlText w:val="%2."/>
      <w:lvlJc w:val="left"/>
      <w:rPr>
        <w:rFonts w:ascii="Trebuchet MS" w:hAnsi="Trebuchet MS" w:cs="Trebuchet MS"/>
        <w:b w:val="0"/>
        <w:bCs w:val="0"/>
        <w:i w:val="0"/>
        <w:iCs w:val="0"/>
        <w:smallCaps w:val="0"/>
        <w:strike w:val="0"/>
        <w:color w:val="000000"/>
        <w:spacing w:val="0"/>
        <w:w w:val="100"/>
        <w:position w:val="0"/>
        <w:sz w:val="18"/>
        <w:szCs w:val="18"/>
        <w:u w:val="none"/>
      </w:rPr>
    </w:lvl>
    <w:lvl w:ilvl="2">
      <w:start w:val="2"/>
      <w:numFmt w:val="decimal"/>
      <w:lvlText w:val="%3."/>
      <w:lvlJc w:val="left"/>
      <w:rPr>
        <w:rFonts w:ascii="Trebuchet MS" w:hAnsi="Trebuchet MS" w:cs="Trebuchet MS"/>
        <w:b w:val="0"/>
        <w:bCs w:val="0"/>
        <w:i w:val="0"/>
        <w:iCs w:val="0"/>
        <w:smallCaps w:val="0"/>
        <w:strike w:val="0"/>
        <w:color w:val="000000"/>
        <w:spacing w:val="0"/>
        <w:w w:val="100"/>
        <w:position w:val="0"/>
        <w:sz w:val="18"/>
        <w:szCs w:val="18"/>
        <w:u w:val="none"/>
      </w:rPr>
    </w:lvl>
    <w:lvl w:ilvl="3">
      <w:start w:val="1"/>
      <w:numFmt w:val="decimal"/>
      <w:lvlText w:val="%4."/>
      <w:lvlJc w:val="left"/>
      <w:rPr>
        <w:rFonts w:ascii="Trebuchet MS" w:hAnsi="Trebuchet MS" w:cs="Trebuchet MS"/>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5."/>
      <w:lvlJc w:val="left"/>
      <w:rPr>
        <w:rFonts w:ascii="Trebuchet MS" w:hAnsi="Trebuchet MS" w:cs="Trebuchet MS"/>
        <w:b w:val="0"/>
        <w:bCs w:val="0"/>
        <w:i w:val="0"/>
        <w:iCs w:val="0"/>
        <w:smallCaps w:val="0"/>
        <w:strike w:val="0"/>
        <w:color w:val="000000"/>
        <w:spacing w:val="0"/>
        <w:w w:val="100"/>
        <w:position w:val="0"/>
        <w:sz w:val="16"/>
        <w:szCs w:val="16"/>
        <w:u w:val="none"/>
      </w:rPr>
    </w:lvl>
    <w:lvl w:ilvl="6">
      <w:start w:val="1"/>
      <w:numFmt w:val="decimal"/>
      <w:lvlText w:val="%5."/>
      <w:lvlJc w:val="left"/>
      <w:rPr>
        <w:rFonts w:ascii="Trebuchet MS" w:hAnsi="Trebuchet MS" w:cs="Trebuchet MS"/>
        <w:b w:val="0"/>
        <w:bCs w:val="0"/>
        <w:i w:val="0"/>
        <w:iCs w:val="0"/>
        <w:smallCaps w:val="0"/>
        <w:strike w:val="0"/>
        <w:color w:val="000000"/>
        <w:spacing w:val="0"/>
        <w:w w:val="100"/>
        <w:position w:val="0"/>
        <w:sz w:val="16"/>
        <w:szCs w:val="16"/>
        <w:u w:val="none"/>
      </w:rPr>
    </w:lvl>
    <w:lvl w:ilvl="7">
      <w:start w:val="1"/>
      <w:numFmt w:val="decimal"/>
      <w:lvlText w:val="%5."/>
      <w:lvlJc w:val="left"/>
      <w:rPr>
        <w:rFonts w:ascii="Trebuchet MS" w:hAnsi="Trebuchet MS" w:cs="Trebuchet MS"/>
        <w:b w:val="0"/>
        <w:bCs w:val="0"/>
        <w:i w:val="0"/>
        <w:iCs w:val="0"/>
        <w:smallCaps w:val="0"/>
        <w:strike w:val="0"/>
        <w:color w:val="000000"/>
        <w:spacing w:val="0"/>
        <w:w w:val="100"/>
        <w:position w:val="0"/>
        <w:sz w:val="16"/>
        <w:szCs w:val="16"/>
        <w:u w:val="none"/>
      </w:rPr>
    </w:lvl>
    <w:lvl w:ilvl="8">
      <w:start w:val="1"/>
      <w:numFmt w:val="decimal"/>
      <w:lvlText w:val="%5."/>
      <w:lvlJc w:val="left"/>
      <w:rPr>
        <w:rFonts w:ascii="Trebuchet MS" w:hAnsi="Trebuchet MS" w:cs="Trebuchet MS"/>
        <w:b w:val="0"/>
        <w:bCs w:val="0"/>
        <w:i w:val="0"/>
        <w:iCs w:val="0"/>
        <w:smallCaps w:val="0"/>
        <w:strike w:val="0"/>
        <w:color w:val="000000"/>
        <w:spacing w:val="0"/>
        <w:w w:val="100"/>
        <w:position w:val="0"/>
        <w:sz w:val="16"/>
        <w:szCs w:val="16"/>
        <w:u w:val="none"/>
      </w:rPr>
    </w:lvl>
  </w:abstractNum>
  <w:abstractNum w:abstractNumId="1" w15:restartNumberingAfterBreak="0">
    <w:nsid w:val="027F74AD"/>
    <w:multiLevelType w:val="hybridMultilevel"/>
    <w:tmpl w:val="A0CA000E"/>
    <w:lvl w:ilvl="0" w:tplc="0A525624">
      <w:start w:val="1"/>
      <w:numFmt w:val="bullet"/>
      <w:lvlText w:val=""/>
      <w:lvlJc w:val="left"/>
      <w:pPr>
        <w:ind w:left="720" w:hanging="360"/>
      </w:pPr>
      <w:rPr>
        <w:rFonts w:ascii="Symbol" w:hAnsi="Symbol" w:hint="default"/>
      </w:rPr>
    </w:lvl>
    <w:lvl w:ilvl="1" w:tplc="FB7414BC" w:tentative="1">
      <w:start w:val="1"/>
      <w:numFmt w:val="bullet"/>
      <w:lvlText w:val="o"/>
      <w:lvlJc w:val="left"/>
      <w:pPr>
        <w:ind w:left="1440" w:hanging="360"/>
      </w:pPr>
      <w:rPr>
        <w:rFonts w:ascii="Courier New" w:hAnsi="Courier New" w:cs="Courier New" w:hint="default"/>
      </w:rPr>
    </w:lvl>
    <w:lvl w:ilvl="2" w:tplc="DA6ACABA" w:tentative="1">
      <w:start w:val="1"/>
      <w:numFmt w:val="bullet"/>
      <w:lvlText w:val=""/>
      <w:lvlJc w:val="left"/>
      <w:pPr>
        <w:ind w:left="2160" w:hanging="360"/>
      </w:pPr>
      <w:rPr>
        <w:rFonts w:ascii="Wingdings" w:hAnsi="Wingdings" w:hint="default"/>
      </w:rPr>
    </w:lvl>
    <w:lvl w:ilvl="3" w:tplc="EEE0AD74" w:tentative="1">
      <w:start w:val="1"/>
      <w:numFmt w:val="bullet"/>
      <w:lvlText w:val=""/>
      <w:lvlJc w:val="left"/>
      <w:pPr>
        <w:ind w:left="2880" w:hanging="360"/>
      </w:pPr>
      <w:rPr>
        <w:rFonts w:ascii="Symbol" w:hAnsi="Symbol" w:hint="default"/>
      </w:rPr>
    </w:lvl>
    <w:lvl w:ilvl="4" w:tplc="B302DBC2" w:tentative="1">
      <w:start w:val="1"/>
      <w:numFmt w:val="bullet"/>
      <w:lvlText w:val="o"/>
      <w:lvlJc w:val="left"/>
      <w:pPr>
        <w:ind w:left="3600" w:hanging="360"/>
      </w:pPr>
      <w:rPr>
        <w:rFonts w:ascii="Courier New" w:hAnsi="Courier New" w:cs="Courier New" w:hint="default"/>
      </w:rPr>
    </w:lvl>
    <w:lvl w:ilvl="5" w:tplc="64D252C2" w:tentative="1">
      <w:start w:val="1"/>
      <w:numFmt w:val="bullet"/>
      <w:lvlText w:val=""/>
      <w:lvlJc w:val="left"/>
      <w:pPr>
        <w:ind w:left="4320" w:hanging="360"/>
      </w:pPr>
      <w:rPr>
        <w:rFonts w:ascii="Wingdings" w:hAnsi="Wingdings" w:hint="default"/>
      </w:rPr>
    </w:lvl>
    <w:lvl w:ilvl="6" w:tplc="4EDE05E6" w:tentative="1">
      <w:start w:val="1"/>
      <w:numFmt w:val="bullet"/>
      <w:lvlText w:val=""/>
      <w:lvlJc w:val="left"/>
      <w:pPr>
        <w:ind w:left="5040" w:hanging="360"/>
      </w:pPr>
      <w:rPr>
        <w:rFonts w:ascii="Symbol" w:hAnsi="Symbol" w:hint="default"/>
      </w:rPr>
    </w:lvl>
    <w:lvl w:ilvl="7" w:tplc="94A027D0" w:tentative="1">
      <w:start w:val="1"/>
      <w:numFmt w:val="bullet"/>
      <w:lvlText w:val="o"/>
      <w:lvlJc w:val="left"/>
      <w:pPr>
        <w:ind w:left="5760" w:hanging="360"/>
      </w:pPr>
      <w:rPr>
        <w:rFonts w:ascii="Courier New" w:hAnsi="Courier New" w:cs="Courier New" w:hint="default"/>
      </w:rPr>
    </w:lvl>
    <w:lvl w:ilvl="8" w:tplc="DF66E94A" w:tentative="1">
      <w:start w:val="1"/>
      <w:numFmt w:val="bullet"/>
      <w:lvlText w:val=""/>
      <w:lvlJc w:val="left"/>
      <w:pPr>
        <w:ind w:left="6480" w:hanging="360"/>
      </w:pPr>
      <w:rPr>
        <w:rFonts w:ascii="Wingdings" w:hAnsi="Wingdings" w:hint="default"/>
      </w:rPr>
    </w:lvl>
  </w:abstractNum>
  <w:abstractNum w:abstractNumId="2" w15:restartNumberingAfterBreak="0">
    <w:nsid w:val="036E52BD"/>
    <w:multiLevelType w:val="hybridMultilevel"/>
    <w:tmpl w:val="AD1EEC50"/>
    <w:lvl w:ilvl="0" w:tplc="466880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0866CC"/>
    <w:multiLevelType w:val="multilevel"/>
    <w:tmpl w:val="296A2382"/>
    <w:lvl w:ilvl="0">
      <w:start w:val="10"/>
      <w:numFmt w:val="decimal"/>
      <w:lvlText w:val="%1."/>
      <w:lvlJc w:val="left"/>
      <w:pPr>
        <w:ind w:left="720" w:hanging="360"/>
      </w:pPr>
      <w:rPr>
        <w:rFonts w:hint="default"/>
      </w:rPr>
    </w:lvl>
    <w:lvl w:ilvl="1">
      <w:start w:val="1"/>
      <w:numFmt w:val="decimal"/>
      <w:isLgl/>
      <w:lvlText w:val="%1.%2."/>
      <w:lvlJc w:val="left"/>
      <w:pPr>
        <w:ind w:left="1365" w:hanging="1005"/>
      </w:pPr>
      <w:rPr>
        <w:rFonts w:hint="default"/>
      </w:rPr>
    </w:lvl>
    <w:lvl w:ilvl="2">
      <w:start w:val="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587DC1"/>
    <w:multiLevelType w:val="hybridMultilevel"/>
    <w:tmpl w:val="55A0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724DD8"/>
    <w:multiLevelType w:val="hybridMultilevel"/>
    <w:tmpl w:val="1B3EA2E6"/>
    <w:lvl w:ilvl="0" w:tplc="46688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A541D4"/>
    <w:multiLevelType w:val="hybridMultilevel"/>
    <w:tmpl w:val="39028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CF1399E"/>
    <w:multiLevelType w:val="hybridMultilevel"/>
    <w:tmpl w:val="471672DC"/>
    <w:lvl w:ilvl="0" w:tplc="4668809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0874B96"/>
    <w:multiLevelType w:val="multilevel"/>
    <w:tmpl w:val="296A2382"/>
    <w:lvl w:ilvl="0">
      <w:start w:val="9"/>
      <w:numFmt w:val="decimal"/>
      <w:lvlText w:val="%1."/>
      <w:lvlJc w:val="left"/>
      <w:pPr>
        <w:ind w:left="720" w:hanging="360"/>
      </w:pPr>
      <w:rPr>
        <w:rFonts w:hint="default"/>
      </w:rPr>
    </w:lvl>
    <w:lvl w:ilvl="1">
      <w:start w:val="1"/>
      <w:numFmt w:val="decimal"/>
      <w:isLgl/>
      <w:lvlText w:val="%1.%2."/>
      <w:lvlJc w:val="left"/>
      <w:pPr>
        <w:ind w:left="1365" w:hanging="1005"/>
      </w:pPr>
      <w:rPr>
        <w:rFonts w:hint="default"/>
      </w:rPr>
    </w:lvl>
    <w:lvl w:ilvl="2">
      <w:start w:val="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6F4952"/>
    <w:multiLevelType w:val="hybridMultilevel"/>
    <w:tmpl w:val="01AED570"/>
    <w:lvl w:ilvl="0" w:tplc="466880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38A4044"/>
    <w:multiLevelType w:val="hybridMultilevel"/>
    <w:tmpl w:val="6060B66A"/>
    <w:lvl w:ilvl="0" w:tplc="466880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9910335"/>
    <w:multiLevelType w:val="multilevel"/>
    <w:tmpl w:val="2FEE075E"/>
    <w:lvl w:ilvl="0">
      <w:start w:val="1"/>
      <w:numFmt w:val="decimal"/>
      <w:lvlText w:val="%1."/>
      <w:lvlJc w:val="left"/>
      <w:pPr>
        <w:ind w:left="720" w:hanging="360"/>
      </w:pPr>
      <w:rPr>
        <w:rFonts w:hint="default"/>
      </w:rPr>
    </w:lvl>
    <w:lvl w:ilvl="1">
      <w:start w:val="1"/>
      <w:numFmt w:val="decimal"/>
      <w:isLgl/>
      <w:lvlText w:val="%1.%2."/>
      <w:lvlJc w:val="left"/>
      <w:pPr>
        <w:ind w:left="1365" w:hanging="1005"/>
      </w:pPr>
      <w:rPr>
        <w:rFonts w:hint="default"/>
        <w:b w:val="0"/>
        <w:bCs/>
      </w:rPr>
    </w:lvl>
    <w:lvl w:ilvl="2">
      <w:start w:val="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DF61B7"/>
    <w:multiLevelType w:val="multilevel"/>
    <w:tmpl w:val="FCB8E7EA"/>
    <w:lvl w:ilvl="0">
      <w:start w:val="3"/>
      <w:numFmt w:val="decimal"/>
      <w:lvlText w:val="%1."/>
      <w:lvlJc w:val="left"/>
      <w:pPr>
        <w:ind w:left="720" w:hanging="360"/>
      </w:pPr>
      <w:rPr>
        <w:rFonts w:hint="default"/>
      </w:rPr>
    </w:lvl>
    <w:lvl w:ilvl="1">
      <w:start w:val="1"/>
      <w:numFmt w:val="decimal"/>
      <w:isLgl/>
      <w:lvlText w:val="%1.%2."/>
      <w:lvlJc w:val="left"/>
      <w:pPr>
        <w:ind w:left="1365" w:hanging="1005"/>
      </w:pPr>
      <w:rPr>
        <w:rFonts w:asciiTheme="minorHAnsi" w:hAnsiTheme="minorHAnsi" w:cstheme="minorHAnsi" w:hint="default"/>
      </w:rPr>
    </w:lvl>
    <w:lvl w:ilvl="2">
      <w:start w:val="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F8B5D5F"/>
    <w:multiLevelType w:val="hybridMultilevel"/>
    <w:tmpl w:val="238AD370"/>
    <w:lvl w:ilvl="0" w:tplc="466880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8894364"/>
    <w:multiLevelType w:val="hybridMultilevel"/>
    <w:tmpl w:val="2B1E77A2"/>
    <w:lvl w:ilvl="0" w:tplc="466880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8B2082"/>
    <w:multiLevelType w:val="hybridMultilevel"/>
    <w:tmpl w:val="975649C4"/>
    <w:lvl w:ilvl="0" w:tplc="466880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7F15AB"/>
    <w:multiLevelType w:val="hybridMultilevel"/>
    <w:tmpl w:val="334C408C"/>
    <w:lvl w:ilvl="0" w:tplc="04190001">
      <w:start w:val="1"/>
      <w:numFmt w:val="bullet"/>
      <w:lvlText w:val=""/>
      <w:lvlJc w:val="left"/>
      <w:pPr>
        <w:ind w:left="720" w:hanging="360"/>
      </w:pPr>
      <w:rPr>
        <w:rFonts w:ascii="Symbol" w:hAnsi="Symbol"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2E5DE7"/>
    <w:multiLevelType w:val="hybridMultilevel"/>
    <w:tmpl w:val="5B38D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ED5A38"/>
    <w:multiLevelType w:val="hybridMultilevel"/>
    <w:tmpl w:val="D8E2E4B0"/>
    <w:lvl w:ilvl="0" w:tplc="466880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AF67C1"/>
    <w:multiLevelType w:val="hybridMultilevel"/>
    <w:tmpl w:val="6B004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101BC2"/>
    <w:multiLevelType w:val="hybridMultilevel"/>
    <w:tmpl w:val="8676BE7E"/>
    <w:lvl w:ilvl="0" w:tplc="DF403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D1344B9"/>
    <w:multiLevelType w:val="multilevel"/>
    <w:tmpl w:val="7C6CE0BA"/>
    <w:lvl w:ilvl="0">
      <w:start w:val="10"/>
      <w:numFmt w:val="decimal"/>
      <w:lvlText w:val="%1."/>
      <w:lvlJc w:val="left"/>
      <w:pPr>
        <w:ind w:left="720" w:hanging="360"/>
      </w:pPr>
      <w:rPr>
        <w:rFonts w:hint="default"/>
      </w:rPr>
    </w:lvl>
    <w:lvl w:ilvl="1">
      <w:start w:val="1"/>
      <w:numFmt w:val="decimal"/>
      <w:isLgl/>
      <w:lvlText w:val="%1.%2."/>
      <w:lvlJc w:val="left"/>
      <w:pPr>
        <w:ind w:left="1365" w:hanging="1005"/>
      </w:pPr>
      <w:rPr>
        <w:rFonts w:hint="default"/>
      </w:rPr>
    </w:lvl>
    <w:lvl w:ilvl="2">
      <w:start w:val="1"/>
      <w:numFmt w:val="bullet"/>
      <w:lvlText w:val=""/>
      <w:lvlJc w:val="left"/>
      <w:pPr>
        <w:ind w:left="1365" w:hanging="1005"/>
      </w:pPr>
      <w:rPr>
        <w:rFonts w:ascii="Symbol" w:hAnsi="Symbol"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144B3D"/>
    <w:multiLevelType w:val="hybridMultilevel"/>
    <w:tmpl w:val="44AE2326"/>
    <w:lvl w:ilvl="0" w:tplc="04190009">
      <w:start w:val="1"/>
      <w:numFmt w:val="bullet"/>
      <w:lvlText w:val=""/>
      <w:lvlJc w:val="left"/>
      <w:pPr>
        <w:ind w:left="1340" w:hanging="360"/>
      </w:pPr>
      <w:rPr>
        <w:rFonts w:ascii="Wingdings" w:hAnsi="Wingdings"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3" w15:restartNumberingAfterBreak="0">
    <w:nsid w:val="45882ABF"/>
    <w:multiLevelType w:val="hybridMultilevel"/>
    <w:tmpl w:val="158E4194"/>
    <w:lvl w:ilvl="0" w:tplc="4668809C">
      <w:start w:val="1"/>
      <w:numFmt w:val="bullet"/>
      <w:lvlText w:val=""/>
      <w:lvlJc w:val="left"/>
      <w:pPr>
        <w:ind w:left="1440" w:hanging="360"/>
      </w:pPr>
      <w:rPr>
        <w:rFonts w:ascii="Symbol" w:hAnsi="Symbol" w:hint="default"/>
      </w:rPr>
    </w:lvl>
    <w:lvl w:ilvl="1" w:tplc="04190009">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6112B6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CA4DEE"/>
    <w:multiLevelType w:val="multilevel"/>
    <w:tmpl w:val="1FD8E4AE"/>
    <w:lvl w:ilvl="0">
      <w:start w:val="1"/>
      <w:numFmt w:val="decimal"/>
      <w:lvlText w:val="%1."/>
      <w:lvlJc w:val="left"/>
      <w:pPr>
        <w:ind w:left="720" w:hanging="360"/>
      </w:pPr>
      <w:rPr>
        <w:rFonts w:hint="default"/>
      </w:rPr>
    </w:lvl>
    <w:lvl w:ilvl="1">
      <w:start w:val="1"/>
      <w:numFmt w:val="decimal"/>
      <w:isLgl/>
      <w:lvlText w:val="%1.%2."/>
      <w:lvlJc w:val="left"/>
      <w:pPr>
        <w:ind w:left="1365" w:hanging="1005"/>
      </w:pPr>
      <w:rPr>
        <w:rFonts w:hint="default"/>
      </w:rPr>
    </w:lvl>
    <w:lvl w:ilvl="2">
      <w:start w:val="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AB5E71"/>
    <w:multiLevelType w:val="hybridMultilevel"/>
    <w:tmpl w:val="E18EB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37475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1B30C5"/>
    <w:multiLevelType w:val="multilevel"/>
    <w:tmpl w:val="296A2382"/>
    <w:numStyleLink w:val="1"/>
  </w:abstractNum>
  <w:abstractNum w:abstractNumId="29" w15:restartNumberingAfterBreak="0">
    <w:nsid w:val="521A66BF"/>
    <w:multiLevelType w:val="hybridMultilevel"/>
    <w:tmpl w:val="DD1AEAC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4F6562"/>
    <w:multiLevelType w:val="multilevel"/>
    <w:tmpl w:val="296A2382"/>
    <w:lvl w:ilvl="0">
      <w:start w:val="9"/>
      <w:numFmt w:val="decimal"/>
      <w:lvlText w:val="%1."/>
      <w:lvlJc w:val="left"/>
      <w:pPr>
        <w:ind w:left="720" w:hanging="360"/>
      </w:pPr>
      <w:rPr>
        <w:rFonts w:hint="default"/>
      </w:rPr>
    </w:lvl>
    <w:lvl w:ilvl="1">
      <w:start w:val="1"/>
      <w:numFmt w:val="decimal"/>
      <w:isLgl/>
      <w:lvlText w:val="%1.%2."/>
      <w:lvlJc w:val="left"/>
      <w:pPr>
        <w:ind w:left="1365" w:hanging="1005"/>
      </w:pPr>
      <w:rPr>
        <w:rFonts w:hint="default"/>
      </w:rPr>
    </w:lvl>
    <w:lvl w:ilvl="2">
      <w:start w:val="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3718A0"/>
    <w:multiLevelType w:val="hybridMultilevel"/>
    <w:tmpl w:val="5B38D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0551C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405FE8"/>
    <w:multiLevelType w:val="hybridMultilevel"/>
    <w:tmpl w:val="26525FEC"/>
    <w:lvl w:ilvl="0" w:tplc="46688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212706"/>
    <w:multiLevelType w:val="multilevel"/>
    <w:tmpl w:val="296A2382"/>
    <w:styleLink w:val="1"/>
    <w:lvl w:ilvl="0">
      <w:start w:val="10"/>
      <w:numFmt w:val="decimal"/>
      <w:lvlText w:val="%1."/>
      <w:lvlJc w:val="left"/>
      <w:pPr>
        <w:ind w:left="720" w:hanging="360"/>
      </w:pPr>
      <w:rPr>
        <w:rFonts w:hint="default"/>
      </w:rPr>
    </w:lvl>
    <w:lvl w:ilvl="1">
      <w:start w:val="1"/>
      <w:numFmt w:val="decimal"/>
      <w:isLgl/>
      <w:lvlText w:val="%1.%2."/>
      <w:lvlJc w:val="left"/>
      <w:pPr>
        <w:ind w:left="1365" w:hanging="1005"/>
      </w:pPr>
      <w:rPr>
        <w:rFonts w:hint="default"/>
      </w:rPr>
    </w:lvl>
    <w:lvl w:ilvl="2">
      <w:start w:val="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6A2B30"/>
    <w:multiLevelType w:val="hybridMultilevel"/>
    <w:tmpl w:val="577832EE"/>
    <w:lvl w:ilvl="0" w:tplc="4668809C">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7FA3864"/>
    <w:multiLevelType w:val="hybridMultilevel"/>
    <w:tmpl w:val="30D6F35A"/>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7" w15:restartNumberingAfterBreak="0">
    <w:nsid w:val="68FB2FEB"/>
    <w:multiLevelType w:val="hybridMultilevel"/>
    <w:tmpl w:val="F18E6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E26891"/>
    <w:multiLevelType w:val="hybridMultilevel"/>
    <w:tmpl w:val="8BC69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211B1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5575230"/>
    <w:multiLevelType w:val="hybridMultilevel"/>
    <w:tmpl w:val="9F34F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387169"/>
    <w:multiLevelType w:val="hybridMultilevel"/>
    <w:tmpl w:val="2700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815D1A"/>
    <w:multiLevelType w:val="hybridMultilevel"/>
    <w:tmpl w:val="EE8ADD48"/>
    <w:lvl w:ilvl="0" w:tplc="AC9088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4B776B"/>
    <w:multiLevelType w:val="hybridMultilevel"/>
    <w:tmpl w:val="50646ACA"/>
    <w:lvl w:ilvl="0" w:tplc="46688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53431994">
    <w:abstractNumId w:val="37"/>
  </w:num>
  <w:num w:numId="2" w16cid:durableId="1431003883">
    <w:abstractNumId w:val="19"/>
  </w:num>
  <w:num w:numId="3" w16cid:durableId="801919015">
    <w:abstractNumId w:val="41"/>
  </w:num>
  <w:num w:numId="4" w16cid:durableId="1012298620">
    <w:abstractNumId w:val="42"/>
  </w:num>
  <w:num w:numId="5" w16cid:durableId="13771105">
    <w:abstractNumId w:val="16"/>
  </w:num>
  <w:num w:numId="6" w16cid:durableId="1001397819">
    <w:abstractNumId w:val="38"/>
  </w:num>
  <w:num w:numId="7" w16cid:durableId="444354596">
    <w:abstractNumId w:val="11"/>
  </w:num>
  <w:num w:numId="8" w16cid:durableId="1383288476">
    <w:abstractNumId w:val="1"/>
  </w:num>
  <w:num w:numId="9" w16cid:durableId="883250771">
    <w:abstractNumId w:val="36"/>
  </w:num>
  <w:num w:numId="10" w16cid:durableId="657612467">
    <w:abstractNumId w:val="4"/>
  </w:num>
  <w:num w:numId="11" w16cid:durableId="2009944802">
    <w:abstractNumId w:val="7"/>
  </w:num>
  <w:num w:numId="12" w16cid:durableId="965045978">
    <w:abstractNumId w:val="14"/>
  </w:num>
  <w:num w:numId="13" w16cid:durableId="1491602256">
    <w:abstractNumId w:val="10"/>
  </w:num>
  <w:num w:numId="14" w16cid:durableId="1043141986">
    <w:abstractNumId w:val="17"/>
  </w:num>
  <w:num w:numId="15" w16cid:durableId="596401233">
    <w:abstractNumId w:val="30"/>
  </w:num>
  <w:num w:numId="16" w16cid:durableId="1498184214">
    <w:abstractNumId w:val="28"/>
  </w:num>
  <w:num w:numId="17" w16cid:durableId="1368531161">
    <w:abstractNumId w:val="34"/>
  </w:num>
  <w:num w:numId="18" w16cid:durableId="2059350752">
    <w:abstractNumId w:val="12"/>
  </w:num>
  <w:num w:numId="19" w16cid:durableId="1661276252">
    <w:abstractNumId w:val="15"/>
  </w:num>
  <w:num w:numId="20" w16cid:durableId="5791155">
    <w:abstractNumId w:val="35"/>
  </w:num>
  <w:num w:numId="21" w16cid:durableId="299922914">
    <w:abstractNumId w:val="9"/>
  </w:num>
  <w:num w:numId="22" w16cid:durableId="1345742995">
    <w:abstractNumId w:val="25"/>
  </w:num>
  <w:num w:numId="23" w16cid:durableId="42681850">
    <w:abstractNumId w:val="20"/>
  </w:num>
  <w:num w:numId="24" w16cid:durableId="1459377388">
    <w:abstractNumId w:val="5"/>
  </w:num>
  <w:num w:numId="25" w16cid:durableId="269777203">
    <w:abstractNumId w:val="32"/>
  </w:num>
  <w:num w:numId="26" w16cid:durableId="1269776199">
    <w:abstractNumId w:val="33"/>
  </w:num>
  <w:num w:numId="27" w16cid:durableId="251550518">
    <w:abstractNumId w:val="29"/>
  </w:num>
  <w:num w:numId="28" w16cid:durableId="108819518">
    <w:abstractNumId w:val="23"/>
  </w:num>
  <w:num w:numId="29" w16cid:durableId="185874528">
    <w:abstractNumId w:val="0"/>
  </w:num>
  <w:num w:numId="30" w16cid:durableId="156767144">
    <w:abstractNumId w:val="39"/>
  </w:num>
  <w:num w:numId="31" w16cid:durableId="318660168">
    <w:abstractNumId w:val="22"/>
  </w:num>
  <w:num w:numId="32" w16cid:durableId="1092748396">
    <w:abstractNumId w:val="8"/>
  </w:num>
  <w:num w:numId="33" w16cid:durableId="1317765067">
    <w:abstractNumId w:val="24"/>
  </w:num>
  <w:num w:numId="34" w16cid:durableId="1188982948">
    <w:abstractNumId w:val="31"/>
  </w:num>
  <w:num w:numId="35" w16cid:durableId="1729649113">
    <w:abstractNumId w:val="18"/>
  </w:num>
  <w:num w:numId="36" w16cid:durableId="1718897913">
    <w:abstractNumId w:val="43"/>
  </w:num>
  <w:num w:numId="37" w16cid:durableId="46497394">
    <w:abstractNumId w:val="27"/>
  </w:num>
  <w:num w:numId="38" w16cid:durableId="533348612">
    <w:abstractNumId w:val="13"/>
  </w:num>
  <w:num w:numId="39" w16cid:durableId="1631932307">
    <w:abstractNumId w:val="3"/>
  </w:num>
  <w:num w:numId="40" w16cid:durableId="158081954">
    <w:abstractNumId w:val="21"/>
  </w:num>
  <w:num w:numId="41" w16cid:durableId="18749377">
    <w:abstractNumId w:val="2"/>
  </w:num>
  <w:num w:numId="42" w16cid:durableId="684407464">
    <w:abstractNumId w:val="40"/>
  </w:num>
  <w:num w:numId="43" w16cid:durableId="639652719">
    <w:abstractNumId w:val="6"/>
  </w:num>
  <w:num w:numId="44" w16cid:durableId="107736224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DD"/>
    <w:rsid w:val="00003F1E"/>
    <w:rsid w:val="000151B3"/>
    <w:rsid w:val="00025A6E"/>
    <w:rsid w:val="00034E63"/>
    <w:rsid w:val="00040FA5"/>
    <w:rsid w:val="00046D18"/>
    <w:rsid w:val="00052EA9"/>
    <w:rsid w:val="00071FED"/>
    <w:rsid w:val="000774E7"/>
    <w:rsid w:val="00082E19"/>
    <w:rsid w:val="00097EB4"/>
    <w:rsid w:val="000A0B4E"/>
    <w:rsid w:val="000A2C56"/>
    <w:rsid w:val="000A48B2"/>
    <w:rsid w:val="000B29E2"/>
    <w:rsid w:val="000B3F7F"/>
    <w:rsid w:val="000B4583"/>
    <w:rsid w:val="000C1ED5"/>
    <w:rsid w:val="000C4C6B"/>
    <w:rsid w:val="000E03A7"/>
    <w:rsid w:val="000E4F03"/>
    <w:rsid w:val="000E638C"/>
    <w:rsid w:val="000F1442"/>
    <w:rsid w:val="00104477"/>
    <w:rsid w:val="001070E1"/>
    <w:rsid w:val="00110239"/>
    <w:rsid w:val="00110E47"/>
    <w:rsid w:val="00112F4E"/>
    <w:rsid w:val="001154F5"/>
    <w:rsid w:val="0013067C"/>
    <w:rsid w:val="001370EC"/>
    <w:rsid w:val="00137923"/>
    <w:rsid w:val="00141ED8"/>
    <w:rsid w:val="00150DC9"/>
    <w:rsid w:val="00153869"/>
    <w:rsid w:val="001552F5"/>
    <w:rsid w:val="00156CD0"/>
    <w:rsid w:val="00162439"/>
    <w:rsid w:val="00171158"/>
    <w:rsid w:val="0017569E"/>
    <w:rsid w:val="001759D2"/>
    <w:rsid w:val="00177555"/>
    <w:rsid w:val="00182B48"/>
    <w:rsid w:val="00182F11"/>
    <w:rsid w:val="001831DF"/>
    <w:rsid w:val="001834EB"/>
    <w:rsid w:val="00184D3C"/>
    <w:rsid w:val="001B1803"/>
    <w:rsid w:val="001B55A1"/>
    <w:rsid w:val="001C60AA"/>
    <w:rsid w:val="001C6E1B"/>
    <w:rsid w:val="001E0160"/>
    <w:rsid w:val="002011CE"/>
    <w:rsid w:val="00205860"/>
    <w:rsid w:val="002108AD"/>
    <w:rsid w:val="00215332"/>
    <w:rsid w:val="00216A4D"/>
    <w:rsid w:val="00216CE8"/>
    <w:rsid w:val="00224E92"/>
    <w:rsid w:val="002257BA"/>
    <w:rsid w:val="00230334"/>
    <w:rsid w:val="00233CC3"/>
    <w:rsid w:val="00236A61"/>
    <w:rsid w:val="00237B41"/>
    <w:rsid w:val="0024355B"/>
    <w:rsid w:val="00253FEF"/>
    <w:rsid w:val="002674C4"/>
    <w:rsid w:val="002732CA"/>
    <w:rsid w:val="0027632B"/>
    <w:rsid w:val="00276392"/>
    <w:rsid w:val="0028048B"/>
    <w:rsid w:val="00284AFC"/>
    <w:rsid w:val="00284E8B"/>
    <w:rsid w:val="00292A2C"/>
    <w:rsid w:val="00296AC6"/>
    <w:rsid w:val="002C1E19"/>
    <w:rsid w:val="002C48A7"/>
    <w:rsid w:val="002D1427"/>
    <w:rsid w:val="002D2ABE"/>
    <w:rsid w:val="002D30DE"/>
    <w:rsid w:val="002D59B9"/>
    <w:rsid w:val="002D783C"/>
    <w:rsid w:val="002E12FD"/>
    <w:rsid w:val="002F65FC"/>
    <w:rsid w:val="00300B86"/>
    <w:rsid w:val="00306113"/>
    <w:rsid w:val="00312BB3"/>
    <w:rsid w:val="00314DCE"/>
    <w:rsid w:val="003216D8"/>
    <w:rsid w:val="00321764"/>
    <w:rsid w:val="00321C22"/>
    <w:rsid w:val="003230F3"/>
    <w:rsid w:val="00335114"/>
    <w:rsid w:val="00335873"/>
    <w:rsid w:val="00336890"/>
    <w:rsid w:val="00344FF2"/>
    <w:rsid w:val="003547A6"/>
    <w:rsid w:val="00362C26"/>
    <w:rsid w:val="00371AD7"/>
    <w:rsid w:val="0037657D"/>
    <w:rsid w:val="00383607"/>
    <w:rsid w:val="0038755B"/>
    <w:rsid w:val="003912BD"/>
    <w:rsid w:val="003962F6"/>
    <w:rsid w:val="003A168C"/>
    <w:rsid w:val="003A1A94"/>
    <w:rsid w:val="003A1F2A"/>
    <w:rsid w:val="003A398E"/>
    <w:rsid w:val="003A3FB0"/>
    <w:rsid w:val="003A6CA1"/>
    <w:rsid w:val="003B3025"/>
    <w:rsid w:val="003D6348"/>
    <w:rsid w:val="003E1F4F"/>
    <w:rsid w:val="00405388"/>
    <w:rsid w:val="00411842"/>
    <w:rsid w:val="00412363"/>
    <w:rsid w:val="00414BB9"/>
    <w:rsid w:val="00420C56"/>
    <w:rsid w:val="004259E2"/>
    <w:rsid w:val="00432819"/>
    <w:rsid w:val="004357C4"/>
    <w:rsid w:val="00437549"/>
    <w:rsid w:val="00440BDD"/>
    <w:rsid w:val="004424E0"/>
    <w:rsid w:val="004527EC"/>
    <w:rsid w:val="00465346"/>
    <w:rsid w:val="00465F8B"/>
    <w:rsid w:val="00466073"/>
    <w:rsid w:val="00466E3C"/>
    <w:rsid w:val="00471944"/>
    <w:rsid w:val="004741BA"/>
    <w:rsid w:val="00475D3E"/>
    <w:rsid w:val="00483AAE"/>
    <w:rsid w:val="004910B7"/>
    <w:rsid w:val="00496BBE"/>
    <w:rsid w:val="004B5896"/>
    <w:rsid w:val="004C15DF"/>
    <w:rsid w:val="004C24AF"/>
    <w:rsid w:val="004C4E53"/>
    <w:rsid w:val="004C7970"/>
    <w:rsid w:val="004D13D5"/>
    <w:rsid w:val="004D37C4"/>
    <w:rsid w:val="004E0CD7"/>
    <w:rsid w:val="004E1350"/>
    <w:rsid w:val="004E489E"/>
    <w:rsid w:val="004E6E67"/>
    <w:rsid w:val="004F0770"/>
    <w:rsid w:val="00507512"/>
    <w:rsid w:val="005129B4"/>
    <w:rsid w:val="00525679"/>
    <w:rsid w:val="00550A49"/>
    <w:rsid w:val="005534B3"/>
    <w:rsid w:val="0055466A"/>
    <w:rsid w:val="00557E37"/>
    <w:rsid w:val="005768FD"/>
    <w:rsid w:val="0057737B"/>
    <w:rsid w:val="00577992"/>
    <w:rsid w:val="005811DB"/>
    <w:rsid w:val="005828B8"/>
    <w:rsid w:val="00583569"/>
    <w:rsid w:val="00585513"/>
    <w:rsid w:val="00591C2D"/>
    <w:rsid w:val="005A749E"/>
    <w:rsid w:val="005A769D"/>
    <w:rsid w:val="005B1C98"/>
    <w:rsid w:val="005B2EEB"/>
    <w:rsid w:val="005B63D0"/>
    <w:rsid w:val="005B7231"/>
    <w:rsid w:val="005B7AFE"/>
    <w:rsid w:val="005C3594"/>
    <w:rsid w:val="005C670C"/>
    <w:rsid w:val="005D2200"/>
    <w:rsid w:val="005F760E"/>
    <w:rsid w:val="006027CD"/>
    <w:rsid w:val="0060798F"/>
    <w:rsid w:val="00613BF2"/>
    <w:rsid w:val="00617AA7"/>
    <w:rsid w:val="00626C88"/>
    <w:rsid w:val="00627303"/>
    <w:rsid w:val="00631A72"/>
    <w:rsid w:val="00634380"/>
    <w:rsid w:val="00634D9A"/>
    <w:rsid w:val="006423D3"/>
    <w:rsid w:val="00644AF2"/>
    <w:rsid w:val="00645FDD"/>
    <w:rsid w:val="0064620D"/>
    <w:rsid w:val="00646A69"/>
    <w:rsid w:val="00652A26"/>
    <w:rsid w:val="00653844"/>
    <w:rsid w:val="0066039B"/>
    <w:rsid w:val="00667A32"/>
    <w:rsid w:val="00670749"/>
    <w:rsid w:val="006747ED"/>
    <w:rsid w:val="00676406"/>
    <w:rsid w:val="00677E19"/>
    <w:rsid w:val="006803D0"/>
    <w:rsid w:val="0068160A"/>
    <w:rsid w:val="00693CB4"/>
    <w:rsid w:val="00696540"/>
    <w:rsid w:val="00697C80"/>
    <w:rsid w:val="006A1D95"/>
    <w:rsid w:val="006A2B46"/>
    <w:rsid w:val="006A3239"/>
    <w:rsid w:val="006B10A0"/>
    <w:rsid w:val="006B2519"/>
    <w:rsid w:val="00701BA0"/>
    <w:rsid w:val="00710A62"/>
    <w:rsid w:val="00717F4F"/>
    <w:rsid w:val="00722B6B"/>
    <w:rsid w:val="00726618"/>
    <w:rsid w:val="007341A1"/>
    <w:rsid w:val="00741003"/>
    <w:rsid w:val="0074149A"/>
    <w:rsid w:val="0074149E"/>
    <w:rsid w:val="007414C1"/>
    <w:rsid w:val="007546D4"/>
    <w:rsid w:val="007623A4"/>
    <w:rsid w:val="0077050B"/>
    <w:rsid w:val="007721BB"/>
    <w:rsid w:val="00773154"/>
    <w:rsid w:val="00776FE1"/>
    <w:rsid w:val="007801D2"/>
    <w:rsid w:val="00783ECF"/>
    <w:rsid w:val="00791BDD"/>
    <w:rsid w:val="007936B7"/>
    <w:rsid w:val="007A2F18"/>
    <w:rsid w:val="007B0789"/>
    <w:rsid w:val="007B1270"/>
    <w:rsid w:val="007C0AD7"/>
    <w:rsid w:val="007C5D02"/>
    <w:rsid w:val="007D0E92"/>
    <w:rsid w:val="007D1659"/>
    <w:rsid w:val="007D2DEA"/>
    <w:rsid w:val="007D3C99"/>
    <w:rsid w:val="007D5750"/>
    <w:rsid w:val="007D5C5A"/>
    <w:rsid w:val="007E18C4"/>
    <w:rsid w:val="007E2467"/>
    <w:rsid w:val="007E4B98"/>
    <w:rsid w:val="007E6A74"/>
    <w:rsid w:val="007E7AA6"/>
    <w:rsid w:val="007F2439"/>
    <w:rsid w:val="00806634"/>
    <w:rsid w:val="00814C75"/>
    <w:rsid w:val="00815B2D"/>
    <w:rsid w:val="008161FC"/>
    <w:rsid w:val="00820685"/>
    <w:rsid w:val="00821795"/>
    <w:rsid w:val="00824D9C"/>
    <w:rsid w:val="00831905"/>
    <w:rsid w:val="00837C53"/>
    <w:rsid w:val="00842F13"/>
    <w:rsid w:val="00852961"/>
    <w:rsid w:val="0085517D"/>
    <w:rsid w:val="00861D47"/>
    <w:rsid w:val="008623E9"/>
    <w:rsid w:val="008631B6"/>
    <w:rsid w:val="0086345F"/>
    <w:rsid w:val="00865BAB"/>
    <w:rsid w:val="0087380A"/>
    <w:rsid w:val="00886DAA"/>
    <w:rsid w:val="008872FF"/>
    <w:rsid w:val="00892FB5"/>
    <w:rsid w:val="008A5E34"/>
    <w:rsid w:val="008A5EDF"/>
    <w:rsid w:val="008A6200"/>
    <w:rsid w:val="008B077E"/>
    <w:rsid w:val="008B4208"/>
    <w:rsid w:val="008B76A6"/>
    <w:rsid w:val="008C005F"/>
    <w:rsid w:val="008C06B7"/>
    <w:rsid w:val="008C1B12"/>
    <w:rsid w:val="008C7A19"/>
    <w:rsid w:val="008D1C59"/>
    <w:rsid w:val="008D3747"/>
    <w:rsid w:val="008D3BDF"/>
    <w:rsid w:val="008D3EEF"/>
    <w:rsid w:val="008D41FB"/>
    <w:rsid w:val="008D456E"/>
    <w:rsid w:val="008E4038"/>
    <w:rsid w:val="008F19B5"/>
    <w:rsid w:val="008F2B25"/>
    <w:rsid w:val="008F31F3"/>
    <w:rsid w:val="008F428F"/>
    <w:rsid w:val="00902D55"/>
    <w:rsid w:val="00903454"/>
    <w:rsid w:val="009051C4"/>
    <w:rsid w:val="0090792F"/>
    <w:rsid w:val="00913B47"/>
    <w:rsid w:val="00916D49"/>
    <w:rsid w:val="00921ABD"/>
    <w:rsid w:val="00925A10"/>
    <w:rsid w:val="009260A1"/>
    <w:rsid w:val="00937E59"/>
    <w:rsid w:val="00941639"/>
    <w:rsid w:val="00960FD0"/>
    <w:rsid w:val="00962A88"/>
    <w:rsid w:val="009668FE"/>
    <w:rsid w:val="009734E7"/>
    <w:rsid w:val="00977428"/>
    <w:rsid w:val="009778C3"/>
    <w:rsid w:val="009868F0"/>
    <w:rsid w:val="009925B0"/>
    <w:rsid w:val="009A0B6A"/>
    <w:rsid w:val="009A17CA"/>
    <w:rsid w:val="009B05D9"/>
    <w:rsid w:val="009B5809"/>
    <w:rsid w:val="009C0378"/>
    <w:rsid w:val="009C63DF"/>
    <w:rsid w:val="009D5718"/>
    <w:rsid w:val="009D5BB6"/>
    <w:rsid w:val="009D6EE8"/>
    <w:rsid w:val="009D6EF4"/>
    <w:rsid w:val="009E2A0A"/>
    <w:rsid w:val="009E38CC"/>
    <w:rsid w:val="009E4667"/>
    <w:rsid w:val="009E5A0B"/>
    <w:rsid w:val="009F0C82"/>
    <w:rsid w:val="00A01FE9"/>
    <w:rsid w:val="00A03845"/>
    <w:rsid w:val="00A062E7"/>
    <w:rsid w:val="00A06589"/>
    <w:rsid w:val="00A07A91"/>
    <w:rsid w:val="00A111BE"/>
    <w:rsid w:val="00A22B12"/>
    <w:rsid w:val="00A35852"/>
    <w:rsid w:val="00A46996"/>
    <w:rsid w:val="00A4780A"/>
    <w:rsid w:val="00A53587"/>
    <w:rsid w:val="00A60083"/>
    <w:rsid w:val="00A621A3"/>
    <w:rsid w:val="00A632E1"/>
    <w:rsid w:val="00A63BAB"/>
    <w:rsid w:val="00A64F18"/>
    <w:rsid w:val="00A6611B"/>
    <w:rsid w:val="00A663E5"/>
    <w:rsid w:val="00A66C5C"/>
    <w:rsid w:val="00A77BC4"/>
    <w:rsid w:val="00A80093"/>
    <w:rsid w:val="00A920D5"/>
    <w:rsid w:val="00A971D0"/>
    <w:rsid w:val="00AA4DCF"/>
    <w:rsid w:val="00AA5BF3"/>
    <w:rsid w:val="00AB224C"/>
    <w:rsid w:val="00AC7035"/>
    <w:rsid w:val="00AC77DE"/>
    <w:rsid w:val="00AD1435"/>
    <w:rsid w:val="00AD163D"/>
    <w:rsid w:val="00AE5136"/>
    <w:rsid w:val="00AE741C"/>
    <w:rsid w:val="00AF044A"/>
    <w:rsid w:val="00AF0CE9"/>
    <w:rsid w:val="00AF0F02"/>
    <w:rsid w:val="00AF1A20"/>
    <w:rsid w:val="00AF3364"/>
    <w:rsid w:val="00B0337C"/>
    <w:rsid w:val="00B06E39"/>
    <w:rsid w:val="00B16824"/>
    <w:rsid w:val="00B272D9"/>
    <w:rsid w:val="00B344AE"/>
    <w:rsid w:val="00B37A8E"/>
    <w:rsid w:val="00B42620"/>
    <w:rsid w:val="00B429C9"/>
    <w:rsid w:val="00B5157B"/>
    <w:rsid w:val="00B5350D"/>
    <w:rsid w:val="00B56605"/>
    <w:rsid w:val="00B605CF"/>
    <w:rsid w:val="00B60B78"/>
    <w:rsid w:val="00B6232F"/>
    <w:rsid w:val="00B6403E"/>
    <w:rsid w:val="00B65BD7"/>
    <w:rsid w:val="00B66771"/>
    <w:rsid w:val="00B70C8B"/>
    <w:rsid w:val="00B765A5"/>
    <w:rsid w:val="00B8360C"/>
    <w:rsid w:val="00B84E22"/>
    <w:rsid w:val="00B90972"/>
    <w:rsid w:val="00BA4918"/>
    <w:rsid w:val="00BB275F"/>
    <w:rsid w:val="00BB6347"/>
    <w:rsid w:val="00BB6788"/>
    <w:rsid w:val="00BC35B0"/>
    <w:rsid w:val="00BC424A"/>
    <w:rsid w:val="00BC4E0F"/>
    <w:rsid w:val="00BC4F3E"/>
    <w:rsid w:val="00BC65FB"/>
    <w:rsid w:val="00BD2B40"/>
    <w:rsid w:val="00BD2CDE"/>
    <w:rsid w:val="00BE1DF5"/>
    <w:rsid w:val="00BE319E"/>
    <w:rsid w:val="00BE395D"/>
    <w:rsid w:val="00BF53D9"/>
    <w:rsid w:val="00C00ACE"/>
    <w:rsid w:val="00C05C34"/>
    <w:rsid w:val="00C1160E"/>
    <w:rsid w:val="00C12504"/>
    <w:rsid w:val="00C16B06"/>
    <w:rsid w:val="00C22C7E"/>
    <w:rsid w:val="00C363D3"/>
    <w:rsid w:val="00C43F1D"/>
    <w:rsid w:val="00C47BBF"/>
    <w:rsid w:val="00C515FD"/>
    <w:rsid w:val="00C619FE"/>
    <w:rsid w:val="00C61E8E"/>
    <w:rsid w:val="00C7097E"/>
    <w:rsid w:val="00C7738D"/>
    <w:rsid w:val="00C83802"/>
    <w:rsid w:val="00C95616"/>
    <w:rsid w:val="00CA0111"/>
    <w:rsid w:val="00CC2ED7"/>
    <w:rsid w:val="00CC5EF1"/>
    <w:rsid w:val="00CC6CBD"/>
    <w:rsid w:val="00CD32E7"/>
    <w:rsid w:val="00CE2C85"/>
    <w:rsid w:val="00CE391E"/>
    <w:rsid w:val="00CE61C3"/>
    <w:rsid w:val="00CE70B6"/>
    <w:rsid w:val="00CF1A3E"/>
    <w:rsid w:val="00CF1C91"/>
    <w:rsid w:val="00CF54EF"/>
    <w:rsid w:val="00D00C11"/>
    <w:rsid w:val="00D05ADE"/>
    <w:rsid w:val="00D07DA1"/>
    <w:rsid w:val="00D1652B"/>
    <w:rsid w:val="00D20735"/>
    <w:rsid w:val="00D216D1"/>
    <w:rsid w:val="00D2479A"/>
    <w:rsid w:val="00D25269"/>
    <w:rsid w:val="00D2711A"/>
    <w:rsid w:val="00D30B30"/>
    <w:rsid w:val="00D33DF7"/>
    <w:rsid w:val="00D504E8"/>
    <w:rsid w:val="00D51B36"/>
    <w:rsid w:val="00D67464"/>
    <w:rsid w:val="00D81FCE"/>
    <w:rsid w:val="00D907AC"/>
    <w:rsid w:val="00D91280"/>
    <w:rsid w:val="00D94837"/>
    <w:rsid w:val="00D9597B"/>
    <w:rsid w:val="00D977F5"/>
    <w:rsid w:val="00DB17CB"/>
    <w:rsid w:val="00DB1F9E"/>
    <w:rsid w:val="00DC032B"/>
    <w:rsid w:val="00DC2875"/>
    <w:rsid w:val="00DC2FF4"/>
    <w:rsid w:val="00DC38B6"/>
    <w:rsid w:val="00DC5851"/>
    <w:rsid w:val="00DC5A27"/>
    <w:rsid w:val="00DD3A19"/>
    <w:rsid w:val="00DE0238"/>
    <w:rsid w:val="00DE3143"/>
    <w:rsid w:val="00DE6128"/>
    <w:rsid w:val="00DF1C09"/>
    <w:rsid w:val="00DF23A4"/>
    <w:rsid w:val="00DF5F92"/>
    <w:rsid w:val="00DF7A70"/>
    <w:rsid w:val="00E00D0A"/>
    <w:rsid w:val="00E03524"/>
    <w:rsid w:val="00E071C9"/>
    <w:rsid w:val="00E14B48"/>
    <w:rsid w:val="00E15C4A"/>
    <w:rsid w:val="00E2026D"/>
    <w:rsid w:val="00E24181"/>
    <w:rsid w:val="00E44E85"/>
    <w:rsid w:val="00E45E42"/>
    <w:rsid w:val="00E563C5"/>
    <w:rsid w:val="00E6267C"/>
    <w:rsid w:val="00E63797"/>
    <w:rsid w:val="00E64692"/>
    <w:rsid w:val="00E733AF"/>
    <w:rsid w:val="00E8354F"/>
    <w:rsid w:val="00E85649"/>
    <w:rsid w:val="00E86F6D"/>
    <w:rsid w:val="00E87767"/>
    <w:rsid w:val="00E90D7F"/>
    <w:rsid w:val="00E97651"/>
    <w:rsid w:val="00EB3F64"/>
    <w:rsid w:val="00EC04E6"/>
    <w:rsid w:val="00EC0C3D"/>
    <w:rsid w:val="00EC2B38"/>
    <w:rsid w:val="00EC4055"/>
    <w:rsid w:val="00EC43BE"/>
    <w:rsid w:val="00EC6375"/>
    <w:rsid w:val="00EC7A1B"/>
    <w:rsid w:val="00EC7A5C"/>
    <w:rsid w:val="00EC7F18"/>
    <w:rsid w:val="00ED1B9D"/>
    <w:rsid w:val="00ED628C"/>
    <w:rsid w:val="00EE0123"/>
    <w:rsid w:val="00EE73A7"/>
    <w:rsid w:val="00EF32E2"/>
    <w:rsid w:val="00F15A08"/>
    <w:rsid w:val="00F40407"/>
    <w:rsid w:val="00F41FD8"/>
    <w:rsid w:val="00F4699A"/>
    <w:rsid w:val="00F472E2"/>
    <w:rsid w:val="00F53270"/>
    <w:rsid w:val="00F554BE"/>
    <w:rsid w:val="00F56369"/>
    <w:rsid w:val="00F75ADD"/>
    <w:rsid w:val="00F772FF"/>
    <w:rsid w:val="00F8319A"/>
    <w:rsid w:val="00F85F07"/>
    <w:rsid w:val="00F90ECE"/>
    <w:rsid w:val="00F9133D"/>
    <w:rsid w:val="00F9203F"/>
    <w:rsid w:val="00F94D2C"/>
    <w:rsid w:val="00F95527"/>
    <w:rsid w:val="00F9610B"/>
    <w:rsid w:val="00FA1C23"/>
    <w:rsid w:val="00FB4225"/>
    <w:rsid w:val="00FB704C"/>
    <w:rsid w:val="00FC0D75"/>
    <w:rsid w:val="00FD4085"/>
    <w:rsid w:val="00FE1B1E"/>
    <w:rsid w:val="00FE2F5C"/>
    <w:rsid w:val="00FE3C7E"/>
    <w:rsid w:val="00FE59A9"/>
    <w:rsid w:val="00FF5245"/>
    <w:rsid w:val="00FF6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B707596"/>
  <w15:docId w15:val="{72A62A0E-A4B5-445B-A8A5-51BD6269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513"/>
  </w:style>
  <w:style w:type="paragraph" w:styleId="10">
    <w:name w:val="heading 1"/>
    <w:basedOn w:val="a"/>
    <w:next w:val="a"/>
    <w:link w:val="11"/>
    <w:uiPriority w:val="9"/>
    <w:qFormat/>
    <w:rsid w:val="00B60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605CF"/>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B605CF"/>
    <w:pPr>
      <w:ind w:left="720"/>
      <w:contextualSpacing/>
    </w:pPr>
  </w:style>
  <w:style w:type="paragraph" w:styleId="a5">
    <w:name w:val="TOC Heading"/>
    <w:basedOn w:val="10"/>
    <w:next w:val="a"/>
    <w:uiPriority w:val="39"/>
    <w:semiHidden/>
    <w:unhideWhenUsed/>
    <w:qFormat/>
    <w:rsid w:val="0077050B"/>
    <w:pPr>
      <w:outlineLvl w:val="9"/>
    </w:pPr>
    <w:rPr>
      <w:lang w:eastAsia="ru-RU"/>
    </w:rPr>
  </w:style>
  <w:style w:type="paragraph" w:styleId="12">
    <w:name w:val="toc 1"/>
    <w:basedOn w:val="a"/>
    <w:next w:val="a"/>
    <w:autoRedefine/>
    <w:uiPriority w:val="39"/>
    <w:unhideWhenUsed/>
    <w:rsid w:val="0077050B"/>
    <w:pPr>
      <w:spacing w:after="100"/>
    </w:pPr>
  </w:style>
  <w:style w:type="character" w:styleId="a6">
    <w:name w:val="Hyperlink"/>
    <w:basedOn w:val="a0"/>
    <w:uiPriority w:val="99"/>
    <w:unhideWhenUsed/>
    <w:rsid w:val="0077050B"/>
    <w:rPr>
      <w:color w:val="0000FF" w:themeColor="hyperlink"/>
      <w:u w:val="single"/>
    </w:rPr>
  </w:style>
  <w:style w:type="paragraph" w:styleId="a7">
    <w:name w:val="Balloon Text"/>
    <w:basedOn w:val="a"/>
    <w:link w:val="a8"/>
    <w:uiPriority w:val="99"/>
    <w:semiHidden/>
    <w:unhideWhenUsed/>
    <w:rsid w:val="007705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050B"/>
    <w:rPr>
      <w:rFonts w:ascii="Tahoma" w:hAnsi="Tahoma" w:cs="Tahoma"/>
      <w:sz w:val="16"/>
      <w:szCs w:val="16"/>
    </w:rPr>
  </w:style>
  <w:style w:type="paragraph" w:styleId="a9">
    <w:name w:val="header"/>
    <w:basedOn w:val="a"/>
    <w:link w:val="aa"/>
    <w:uiPriority w:val="99"/>
    <w:unhideWhenUsed/>
    <w:rsid w:val="001B55A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55A1"/>
  </w:style>
  <w:style w:type="paragraph" w:styleId="ab">
    <w:name w:val="footer"/>
    <w:basedOn w:val="a"/>
    <w:link w:val="ac"/>
    <w:uiPriority w:val="99"/>
    <w:unhideWhenUsed/>
    <w:rsid w:val="001B55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55A1"/>
  </w:style>
  <w:style w:type="paragraph" w:styleId="ad">
    <w:name w:val="Body Text"/>
    <w:basedOn w:val="a"/>
    <w:link w:val="ae"/>
    <w:rsid w:val="007D5750"/>
    <w:pPr>
      <w:suppressAutoHyphens/>
      <w:spacing w:after="0" w:line="240" w:lineRule="auto"/>
      <w:jc w:val="center"/>
    </w:pPr>
    <w:rPr>
      <w:rFonts w:ascii="Times New Roman" w:eastAsia="SimSun" w:hAnsi="Times New Roman" w:cs="Times New Roman"/>
      <w:b/>
      <w:bCs/>
      <w:color w:val="000000"/>
      <w:kern w:val="1"/>
      <w:sz w:val="24"/>
      <w:szCs w:val="24"/>
      <w:lang w:eastAsia="hi-IN" w:bidi="hi-IN"/>
    </w:rPr>
  </w:style>
  <w:style w:type="character" w:customStyle="1" w:styleId="ae">
    <w:name w:val="Основной текст Знак"/>
    <w:basedOn w:val="a0"/>
    <w:link w:val="ad"/>
    <w:rsid w:val="007D5750"/>
    <w:rPr>
      <w:rFonts w:ascii="Times New Roman" w:eastAsia="SimSun" w:hAnsi="Times New Roman" w:cs="Times New Roman"/>
      <w:b/>
      <w:bCs/>
      <w:color w:val="000000"/>
      <w:kern w:val="1"/>
      <w:sz w:val="24"/>
      <w:szCs w:val="24"/>
      <w:lang w:eastAsia="hi-IN" w:bidi="hi-IN"/>
    </w:rPr>
  </w:style>
  <w:style w:type="table" w:styleId="af">
    <w:name w:val="Table Grid"/>
    <w:basedOn w:val="a1"/>
    <w:uiPriority w:val="39"/>
    <w:rsid w:val="00EC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EC7F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DefaultTable">
    <w:name w:val="Default Table"/>
    <w:rsid w:val="0055466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5466A"/>
    <w:pPr>
      <w:widowControl w:val="0"/>
      <w:spacing w:after="0" w:line="240" w:lineRule="auto"/>
    </w:pPr>
    <w:rPr>
      <w:rFonts w:ascii="Times New Roman" w:eastAsia="Batang" w:hAnsi="Times New Roman" w:cs="Times New Roman"/>
      <w:sz w:val="20"/>
      <w:szCs w:val="20"/>
      <w:lang w:eastAsia="ru-RU"/>
    </w:rPr>
  </w:style>
  <w:style w:type="paragraph" w:customStyle="1" w:styleId="ParaAttribute8">
    <w:name w:val="ParaAttribute8"/>
    <w:rsid w:val="0055466A"/>
    <w:pPr>
      <w:widowControl w:val="0"/>
      <w:spacing w:after="0" w:line="240" w:lineRule="auto"/>
      <w:jc w:val="center"/>
    </w:pPr>
    <w:rPr>
      <w:rFonts w:ascii="Times New Roman" w:eastAsia="Batang" w:hAnsi="Times New Roman" w:cs="Times New Roman"/>
      <w:sz w:val="20"/>
      <w:szCs w:val="20"/>
      <w:lang w:eastAsia="ru-RU"/>
    </w:rPr>
  </w:style>
  <w:style w:type="paragraph" w:customStyle="1" w:styleId="ParaAttribute14">
    <w:name w:val="ParaAttribute14"/>
    <w:rsid w:val="0055466A"/>
    <w:pPr>
      <w:spacing w:after="0" w:line="240" w:lineRule="auto"/>
      <w:ind w:left="360"/>
    </w:pPr>
    <w:rPr>
      <w:rFonts w:ascii="Times New Roman" w:eastAsia="Batang" w:hAnsi="Times New Roman" w:cs="Times New Roman"/>
      <w:sz w:val="20"/>
      <w:szCs w:val="20"/>
      <w:lang w:eastAsia="ru-RU"/>
    </w:rPr>
  </w:style>
  <w:style w:type="paragraph" w:customStyle="1" w:styleId="ParaAttribute31">
    <w:name w:val="ParaAttribute31"/>
    <w:rsid w:val="0055466A"/>
    <w:pPr>
      <w:widowControl w:val="0"/>
      <w:tabs>
        <w:tab w:val="right" w:pos="14317"/>
      </w:tabs>
      <w:spacing w:after="0" w:line="240" w:lineRule="auto"/>
    </w:pPr>
    <w:rPr>
      <w:rFonts w:ascii="Times New Roman" w:eastAsia="Batang" w:hAnsi="Times New Roman" w:cs="Times New Roman"/>
      <w:sz w:val="20"/>
      <w:szCs w:val="20"/>
      <w:lang w:eastAsia="ru-RU"/>
    </w:rPr>
  </w:style>
  <w:style w:type="character" w:customStyle="1" w:styleId="CharAttribute7">
    <w:name w:val="CharAttribute7"/>
    <w:rsid w:val="0055466A"/>
    <w:rPr>
      <w:rFonts w:ascii="Times New Roman" w:eastAsia="Arial Unicode MS"/>
      <w:b/>
      <w:sz w:val="22"/>
    </w:rPr>
  </w:style>
  <w:style w:type="character" w:customStyle="1" w:styleId="CharAttribute9">
    <w:name w:val="CharAttribute9"/>
    <w:rsid w:val="0055466A"/>
    <w:rPr>
      <w:rFonts w:ascii="Times New Roman" w:eastAsia="Arial Unicode MS"/>
      <w:sz w:val="22"/>
    </w:rPr>
  </w:style>
  <w:style w:type="character" w:customStyle="1" w:styleId="CharAttribute14">
    <w:name w:val="CharAttribute14"/>
    <w:rsid w:val="0055466A"/>
    <w:rPr>
      <w:rFonts w:ascii="Times New Roman" w:eastAsia="Arial Unicode MS"/>
    </w:rPr>
  </w:style>
  <w:style w:type="character" w:customStyle="1" w:styleId="CharAttribute15">
    <w:name w:val="CharAttribute15"/>
    <w:rsid w:val="0055466A"/>
    <w:rPr>
      <w:rFonts w:ascii="Times New Roman" w:eastAsia="Arial Unicode MS"/>
    </w:rPr>
  </w:style>
  <w:style w:type="character" w:customStyle="1" w:styleId="CharAttribute28">
    <w:name w:val="CharAttribute28"/>
    <w:rsid w:val="0055466A"/>
    <w:rPr>
      <w:rFonts w:ascii="Times New Roman" w:eastAsia="Times New Roman"/>
    </w:rPr>
  </w:style>
  <w:style w:type="character" w:customStyle="1" w:styleId="CharAttribute32">
    <w:name w:val="CharAttribute32"/>
    <w:rsid w:val="0055466A"/>
    <w:rPr>
      <w:rFonts w:ascii="Times New Roman" w:eastAsia="Arial Unicode MS"/>
    </w:rPr>
  </w:style>
  <w:style w:type="character" w:customStyle="1" w:styleId="CharAttribute34">
    <w:name w:val="CharAttribute34"/>
    <w:rsid w:val="0055466A"/>
    <w:rPr>
      <w:rFonts w:ascii="Times New Roman" w:eastAsia="Times New Roman"/>
    </w:rPr>
  </w:style>
  <w:style w:type="character" w:customStyle="1" w:styleId="CharAttribute41">
    <w:name w:val="CharAttribute41"/>
    <w:rsid w:val="0055466A"/>
    <w:rPr>
      <w:rFonts w:ascii="Times New Roman" w:eastAsia="Arial Unicode MS"/>
    </w:rPr>
  </w:style>
  <w:style w:type="character" w:customStyle="1" w:styleId="CharAttribute49">
    <w:name w:val="CharAttribute49"/>
    <w:rsid w:val="0055466A"/>
    <w:rPr>
      <w:rFonts w:ascii="Times New Roman" w:eastAsia="Arial Unicode MS"/>
    </w:rPr>
  </w:style>
  <w:style w:type="character" w:customStyle="1" w:styleId="CharAttribute55">
    <w:name w:val="CharAttribute55"/>
    <w:rsid w:val="0055466A"/>
    <w:rPr>
      <w:rFonts w:ascii="Times New Roman" w:eastAsia="Arial Unicode MS"/>
    </w:rPr>
  </w:style>
  <w:style w:type="character" w:customStyle="1" w:styleId="CharAttribute64">
    <w:name w:val="CharAttribute64"/>
    <w:rsid w:val="0055466A"/>
    <w:rPr>
      <w:rFonts w:ascii="Times New Roman" w:eastAsia="Arial Unicode MS"/>
    </w:rPr>
  </w:style>
  <w:style w:type="character" w:customStyle="1" w:styleId="CharAttribute73">
    <w:name w:val="CharAttribute73"/>
    <w:rsid w:val="0055466A"/>
    <w:rPr>
      <w:rFonts w:ascii="Times New Roman" w:eastAsia="Arial Unicode MS"/>
    </w:rPr>
  </w:style>
  <w:style w:type="character" w:customStyle="1" w:styleId="CharAttribute105">
    <w:name w:val="CharAttribute105"/>
    <w:rsid w:val="0055466A"/>
    <w:rPr>
      <w:rFonts w:ascii="Times New Roman" w:eastAsia="Arial Unicode MS"/>
    </w:rPr>
  </w:style>
  <w:style w:type="character" w:customStyle="1" w:styleId="CharAttribute109">
    <w:name w:val="CharAttribute109"/>
    <w:rsid w:val="0055466A"/>
    <w:rPr>
      <w:rFonts w:ascii="Times New Roman" w:eastAsia="Arial Unicode MS"/>
    </w:rPr>
  </w:style>
  <w:style w:type="character" w:customStyle="1" w:styleId="CharAttribute125">
    <w:name w:val="CharAttribute125"/>
    <w:rsid w:val="0055466A"/>
    <w:rPr>
      <w:rFonts w:ascii="Times New Roman" w:eastAsia="Arial Unicode MS"/>
    </w:rPr>
  </w:style>
  <w:style w:type="paragraph" w:styleId="af1">
    <w:name w:val="footnote text"/>
    <w:basedOn w:val="a"/>
    <w:link w:val="af2"/>
    <w:uiPriority w:val="99"/>
    <w:unhideWhenUsed/>
    <w:rsid w:val="0055466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2">
    <w:name w:val="Текст сноски Знак"/>
    <w:basedOn w:val="a0"/>
    <w:link w:val="af1"/>
    <w:uiPriority w:val="99"/>
    <w:rsid w:val="0055466A"/>
    <w:rPr>
      <w:rFonts w:ascii="Batang" w:eastAsia="Batang" w:hAnsi="Times New Roman" w:cs="Times New Roman"/>
      <w:kern w:val="2"/>
      <w:sz w:val="20"/>
      <w:szCs w:val="20"/>
      <w:lang w:val="en-US" w:eastAsia="ko-KR"/>
    </w:rPr>
  </w:style>
  <w:style w:type="character" w:styleId="af3">
    <w:name w:val="footnote reference"/>
    <w:basedOn w:val="a0"/>
    <w:uiPriority w:val="99"/>
    <w:semiHidden/>
    <w:unhideWhenUsed/>
    <w:rsid w:val="0055466A"/>
    <w:rPr>
      <w:vertAlign w:val="superscript"/>
    </w:rPr>
  </w:style>
  <w:style w:type="character" w:customStyle="1" w:styleId="a4">
    <w:name w:val="Абзац списка Знак"/>
    <w:basedOn w:val="a0"/>
    <w:link w:val="a3"/>
    <w:uiPriority w:val="34"/>
    <w:locked/>
    <w:rsid w:val="0055466A"/>
  </w:style>
  <w:style w:type="numbering" w:customStyle="1" w:styleId="1">
    <w:name w:val="Стиль1"/>
    <w:uiPriority w:val="99"/>
    <w:rsid w:val="00741003"/>
    <w:pPr>
      <w:numPr>
        <w:numId w:val="17"/>
      </w:numPr>
    </w:pPr>
  </w:style>
  <w:style w:type="character" w:styleId="af4">
    <w:name w:val="Subtle Emphasis"/>
    <w:basedOn w:val="a0"/>
    <w:uiPriority w:val="19"/>
    <w:qFormat/>
    <w:rsid w:val="00ED628C"/>
    <w:rPr>
      <w:i/>
      <w:iCs/>
      <w:color w:val="404040" w:themeColor="text1" w:themeTint="BF"/>
    </w:rPr>
  </w:style>
  <w:style w:type="character" w:styleId="af5">
    <w:name w:val="Unresolved Mention"/>
    <w:basedOn w:val="a0"/>
    <w:uiPriority w:val="99"/>
    <w:semiHidden/>
    <w:unhideWhenUsed/>
    <w:rsid w:val="00ED628C"/>
    <w:rPr>
      <w:color w:val="605E5C"/>
      <w:shd w:val="clear" w:color="auto" w:fill="E1DFDD"/>
    </w:rPr>
  </w:style>
  <w:style w:type="character" w:styleId="af6">
    <w:name w:val="FollowedHyperlink"/>
    <w:basedOn w:val="a0"/>
    <w:uiPriority w:val="99"/>
    <w:semiHidden/>
    <w:unhideWhenUsed/>
    <w:rsid w:val="00ED628C"/>
    <w:rPr>
      <w:color w:val="800080" w:themeColor="followedHyperlink"/>
      <w:u w:val="single"/>
    </w:rPr>
  </w:style>
  <w:style w:type="paragraph" w:styleId="af7">
    <w:name w:val="endnote text"/>
    <w:basedOn w:val="a"/>
    <w:link w:val="af8"/>
    <w:uiPriority w:val="99"/>
    <w:semiHidden/>
    <w:unhideWhenUsed/>
    <w:rsid w:val="00184D3C"/>
    <w:pPr>
      <w:spacing w:after="0" w:line="240" w:lineRule="auto"/>
    </w:pPr>
    <w:rPr>
      <w:sz w:val="20"/>
      <w:szCs w:val="20"/>
    </w:rPr>
  </w:style>
  <w:style w:type="character" w:customStyle="1" w:styleId="af8">
    <w:name w:val="Текст концевой сноски Знак"/>
    <w:basedOn w:val="a0"/>
    <w:link w:val="af7"/>
    <w:uiPriority w:val="99"/>
    <w:semiHidden/>
    <w:rsid w:val="00184D3C"/>
    <w:rPr>
      <w:sz w:val="20"/>
      <w:szCs w:val="20"/>
    </w:rPr>
  </w:style>
  <w:style w:type="character" w:styleId="af9">
    <w:name w:val="endnote reference"/>
    <w:basedOn w:val="a0"/>
    <w:uiPriority w:val="99"/>
    <w:semiHidden/>
    <w:unhideWhenUsed/>
    <w:rsid w:val="00184D3C"/>
    <w:rPr>
      <w:vertAlign w:val="superscript"/>
    </w:rPr>
  </w:style>
  <w:style w:type="character" w:customStyle="1" w:styleId="6">
    <w:name w:val="Основной текст (6)_"/>
    <w:basedOn w:val="a0"/>
    <w:link w:val="60"/>
    <w:uiPriority w:val="99"/>
    <w:locked/>
    <w:rsid w:val="00D977F5"/>
    <w:rPr>
      <w:rFonts w:ascii="Trebuchet MS" w:hAnsi="Trebuchet MS" w:cs="Trebuchet MS"/>
      <w:b/>
      <w:bCs/>
      <w:sz w:val="18"/>
      <w:szCs w:val="18"/>
      <w:shd w:val="clear" w:color="auto" w:fill="FFFFFF"/>
    </w:rPr>
  </w:style>
  <w:style w:type="character" w:customStyle="1" w:styleId="2">
    <w:name w:val="Заголовок №2_"/>
    <w:basedOn w:val="a0"/>
    <w:link w:val="20"/>
    <w:uiPriority w:val="99"/>
    <w:locked/>
    <w:rsid w:val="00D977F5"/>
    <w:rPr>
      <w:rFonts w:ascii="Trebuchet MS" w:hAnsi="Trebuchet MS" w:cs="Trebuchet MS"/>
      <w:b/>
      <w:bCs/>
      <w:shd w:val="clear" w:color="auto" w:fill="FFFFFF"/>
    </w:rPr>
  </w:style>
  <w:style w:type="character" w:customStyle="1" w:styleId="4">
    <w:name w:val="Заголовок №4_"/>
    <w:basedOn w:val="a0"/>
    <w:link w:val="40"/>
    <w:uiPriority w:val="99"/>
    <w:locked/>
    <w:rsid w:val="00D977F5"/>
    <w:rPr>
      <w:rFonts w:ascii="Trebuchet MS" w:hAnsi="Trebuchet MS" w:cs="Trebuchet MS"/>
      <w:b/>
      <w:bCs/>
      <w:sz w:val="18"/>
      <w:szCs w:val="18"/>
      <w:shd w:val="clear" w:color="auto" w:fill="FFFFFF"/>
    </w:rPr>
  </w:style>
  <w:style w:type="character" w:customStyle="1" w:styleId="41">
    <w:name w:val="Основной текст (4)_"/>
    <w:basedOn w:val="a0"/>
    <w:link w:val="42"/>
    <w:uiPriority w:val="99"/>
    <w:locked/>
    <w:rsid w:val="00D977F5"/>
    <w:rPr>
      <w:rFonts w:ascii="Trebuchet MS" w:hAnsi="Trebuchet MS" w:cs="Trebuchet MS"/>
      <w:sz w:val="14"/>
      <w:szCs w:val="14"/>
      <w:shd w:val="clear" w:color="auto" w:fill="FFFFFF"/>
    </w:rPr>
  </w:style>
  <w:style w:type="character" w:customStyle="1" w:styleId="3">
    <w:name w:val="Основной текст (3)_"/>
    <w:basedOn w:val="a0"/>
    <w:link w:val="30"/>
    <w:uiPriority w:val="99"/>
    <w:locked/>
    <w:rsid w:val="00D977F5"/>
    <w:rPr>
      <w:rFonts w:ascii="Times New Roman" w:hAnsi="Times New Roman"/>
      <w:sz w:val="15"/>
      <w:szCs w:val="15"/>
      <w:shd w:val="clear" w:color="auto" w:fill="FFFFFF"/>
    </w:rPr>
  </w:style>
  <w:style w:type="character" w:customStyle="1" w:styleId="7">
    <w:name w:val="Основной текст (7)_"/>
    <w:basedOn w:val="a0"/>
    <w:link w:val="70"/>
    <w:uiPriority w:val="99"/>
    <w:locked/>
    <w:rsid w:val="00D977F5"/>
    <w:rPr>
      <w:rFonts w:ascii="Times New Roman" w:hAnsi="Times New Roman"/>
      <w:sz w:val="18"/>
      <w:szCs w:val="18"/>
      <w:shd w:val="clear" w:color="auto" w:fill="FFFFFF"/>
    </w:rPr>
  </w:style>
  <w:style w:type="character" w:customStyle="1" w:styleId="5">
    <w:name w:val="Основной текст (5)_"/>
    <w:basedOn w:val="a0"/>
    <w:link w:val="50"/>
    <w:uiPriority w:val="99"/>
    <w:locked/>
    <w:rsid w:val="00D977F5"/>
    <w:rPr>
      <w:rFonts w:ascii="Times New Roman" w:hAnsi="Times New Roman"/>
      <w:b/>
      <w:bCs/>
      <w:sz w:val="15"/>
      <w:szCs w:val="15"/>
      <w:shd w:val="clear" w:color="auto" w:fill="FFFFFF"/>
    </w:rPr>
  </w:style>
  <w:style w:type="character" w:customStyle="1" w:styleId="100">
    <w:name w:val="Основной текст (10)_"/>
    <w:basedOn w:val="a0"/>
    <w:link w:val="101"/>
    <w:uiPriority w:val="99"/>
    <w:locked/>
    <w:rsid w:val="00D977F5"/>
    <w:rPr>
      <w:rFonts w:ascii="Trebuchet MS" w:hAnsi="Trebuchet MS" w:cs="Trebuchet MS"/>
      <w:sz w:val="16"/>
      <w:szCs w:val="16"/>
      <w:shd w:val="clear" w:color="auto" w:fill="FFFFFF"/>
    </w:rPr>
  </w:style>
  <w:style w:type="character" w:customStyle="1" w:styleId="13">
    <w:name w:val="Заголовок №1_"/>
    <w:basedOn w:val="a0"/>
    <w:link w:val="14"/>
    <w:uiPriority w:val="99"/>
    <w:locked/>
    <w:rsid w:val="00D977F5"/>
    <w:rPr>
      <w:rFonts w:ascii="Trebuchet MS" w:hAnsi="Trebuchet MS" w:cs="Trebuchet MS"/>
      <w:b/>
      <w:bCs/>
      <w:sz w:val="26"/>
      <w:szCs w:val="26"/>
      <w:shd w:val="clear" w:color="auto" w:fill="FFFFFF"/>
    </w:rPr>
  </w:style>
  <w:style w:type="character" w:customStyle="1" w:styleId="31">
    <w:name w:val="Заголовок №3_"/>
    <w:basedOn w:val="a0"/>
    <w:link w:val="32"/>
    <w:uiPriority w:val="99"/>
    <w:locked/>
    <w:rsid w:val="00D977F5"/>
    <w:rPr>
      <w:rFonts w:ascii="Trebuchet MS" w:hAnsi="Trebuchet MS" w:cs="Trebuchet MS"/>
      <w:b/>
      <w:bCs/>
      <w:sz w:val="18"/>
      <w:szCs w:val="18"/>
      <w:shd w:val="clear" w:color="auto" w:fill="FFFFFF"/>
    </w:rPr>
  </w:style>
  <w:style w:type="character" w:customStyle="1" w:styleId="110">
    <w:name w:val="Основной текст (11)_"/>
    <w:basedOn w:val="a0"/>
    <w:link w:val="111"/>
    <w:uiPriority w:val="99"/>
    <w:locked/>
    <w:rsid w:val="00D977F5"/>
    <w:rPr>
      <w:rFonts w:ascii="Trebuchet MS" w:hAnsi="Trebuchet MS" w:cs="Trebuchet MS"/>
      <w:i/>
      <w:iCs/>
      <w:sz w:val="19"/>
      <w:szCs w:val="19"/>
      <w:shd w:val="clear" w:color="auto" w:fill="FFFFFF"/>
    </w:rPr>
  </w:style>
  <w:style w:type="character" w:customStyle="1" w:styleId="afa">
    <w:name w:val="Основной текст + Полужирный"/>
    <w:uiPriority w:val="99"/>
    <w:rsid w:val="00D977F5"/>
    <w:rPr>
      <w:rFonts w:ascii="Trebuchet MS" w:hAnsi="Trebuchet MS"/>
      <w:b/>
      <w:spacing w:val="0"/>
      <w:sz w:val="18"/>
    </w:rPr>
  </w:style>
  <w:style w:type="paragraph" w:customStyle="1" w:styleId="60">
    <w:name w:val="Основной текст (6)"/>
    <w:basedOn w:val="a"/>
    <w:link w:val="6"/>
    <w:uiPriority w:val="99"/>
    <w:rsid w:val="00D977F5"/>
    <w:pPr>
      <w:shd w:val="clear" w:color="auto" w:fill="FFFFFF"/>
      <w:spacing w:after="0" w:line="240" w:lineRule="atLeast"/>
    </w:pPr>
    <w:rPr>
      <w:rFonts w:ascii="Trebuchet MS" w:hAnsi="Trebuchet MS" w:cs="Trebuchet MS"/>
      <w:b/>
      <w:bCs/>
      <w:sz w:val="18"/>
      <w:szCs w:val="18"/>
    </w:rPr>
  </w:style>
  <w:style w:type="paragraph" w:customStyle="1" w:styleId="20">
    <w:name w:val="Заголовок №2"/>
    <w:basedOn w:val="a"/>
    <w:link w:val="2"/>
    <w:uiPriority w:val="99"/>
    <w:rsid w:val="00D977F5"/>
    <w:pPr>
      <w:shd w:val="clear" w:color="auto" w:fill="FFFFFF"/>
      <w:spacing w:before="360" w:after="1020" w:line="240" w:lineRule="atLeast"/>
      <w:outlineLvl w:val="1"/>
    </w:pPr>
    <w:rPr>
      <w:rFonts w:ascii="Trebuchet MS" w:hAnsi="Trebuchet MS" w:cs="Trebuchet MS"/>
      <w:b/>
      <w:bCs/>
    </w:rPr>
  </w:style>
  <w:style w:type="paragraph" w:customStyle="1" w:styleId="40">
    <w:name w:val="Заголовок №4"/>
    <w:basedOn w:val="a"/>
    <w:link w:val="4"/>
    <w:uiPriority w:val="99"/>
    <w:rsid w:val="00D977F5"/>
    <w:pPr>
      <w:shd w:val="clear" w:color="auto" w:fill="FFFFFF"/>
      <w:spacing w:before="1020" w:after="180" w:line="240" w:lineRule="atLeast"/>
      <w:outlineLvl w:val="3"/>
    </w:pPr>
    <w:rPr>
      <w:rFonts w:ascii="Trebuchet MS" w:hAnsi="Trebuchet MS" w:cs="Trebuchet MS"/>
      <w:b/>
      <w:bCs/>
      <w:sz w:val="18"/>
      <w:szCs w:val="18"/>
    </w:rPr>
  </w:style>
  <w:style w:type="paragraph" w:customStyle="1" w:styleId="42">
    <w:name w:val="Основной текст (4)"/>
    <w:basedOn w:val="a"/>
    <w:link w:val="41"/>
    <w:uiPriority w:val="99"/>
    <w:rsid w:val="00D977F5"/>
    <w:pPr>
      <w:shd w:val="clear" w:color="auto" w:fill="FFFFFF"/>
      <w:spacing w:after="0" w:line="192" w:lineRule="exact"/>
    </w:pPr>
    <w:rPr>
      <w:rFonts w:ascii="Trebuchet MS" w:hAnsi="Trebuchet MS" w:cs="Trebuchet MS"/>
      <w:sz w:val="14"/>
      <w:szCs w:val="14"/>
    </w:rPr>
  </w:style>
  <w:style w:type="paragraph" w:customStyle="1" w:styleId="30">
    <w:name w:val="Основной текст (3)"/>
    <w:basedOn w:val="a"/>
    <w:link w:val="3"/>
    <w:uiPriority w:val="99"/>
    <w:rsid w:val="00D977F5"/>
    <w:pPr>
      <w:shd w:val="clear" w:color="auto" w:fill="FFFFFF"/>
      <w:spacing w:after="0" w:line="240" w:lineRule="atLeast"/>
      <w:jc w:val="both"/>
    </w:pPr>
    <w:rPr>
      <w:rFonts w:ascii="Times New Roman" w:hAnsi="Times New Roman"/>
      <w:sz w:val="15"/>
      <w:szCs w:val="15"/>
    </w:rPr>
  </w:style>
  <w:style w:type="paragraph" w:customStyle="1" w:styleId="70">
    <w:name w:val="Основной текст (7)"/>
    <w:basedOn w:val="a"/>
    <w:link w:val="7"/>
    <w:uiPriority w:val="99"/>
    <w:rsid w:val="00D977F5"/>
    <w:pPr>
      <w:shd w:val="clear" w:color="auto" w:fill="FFFFFF"/>
      <w:spacing w:after="0" w:line="240" w:lineRule="atLeast"/>
    </w:pPr>
    <w:rPr>
      <w:rFonts w:ascii="Times New Roman" w:hAnsi="Times New Roman"/>
      <w:sz w:val="18"/>
      <w:szCs w:val="18"/>
    </w:rPr>
  </w:style>
  <w:style w:type="paragraph" w:customStyle="1" w:styleId="50">
    <w:name w:val="Основной текст (5)"/>
    <w:basedOn w:val="a"/>
    <w:link w:val="5"/>
    <w:uiPriority w:val="99"/>
    <w:rsid w:val="00D977F5"/>
    <w:pPr>
      <w:shd w:val="clear" w:color="auto" w:fill="FFFFFF"/>
      <w:spacing w:after="0" w:line="240" w:lineRule="atLeast"/>
    </w:pPr>
    <w:rPr>
      <w:rFonts w:ascii="Times New Roman" w:hAnsi="Times New Roman"/>
      <w:b/>
      <w:bCs/>
      <w:sz w:val="15"/>
      <w:szCs w:val="15"/>
    </w:rPr>
  </w:style>
  <w:style w:type="paragraph" w:customStyle="1" w:styleId="101">
    <w:name w:val="Основной текст (10)"/>
    <w:basedOn w:val="a"/>
    <w:link w:val="100"/>
    <w:uiPriority w:val="99"/>
    <w:rsid w:val="00D977F5"/>
    <w:pPr>
      <w:shd w:val="clear" w:color="auto" w:fill="FFFFFF"/>
      <w:spacing w:before="1680" w:after="420" w:line="216" w:lineRule="exact"/>
      <w:ind w:hanging="300"/>
    </w:pPr>
    <w:rPr>
      <w:rFonts w:ascii="Trebuchet MS" w:hAnsi="Trebuchet MS" w:cs="Trebuchet MS"/>
      <w:sz w:val="16"/>
      <w:szCs w:val="16"/>
    </w:rPr>
  </w:style>
  <w:style w:type="paragraph" w:customStyle="1" w:styleId="14">
    <w:name w:val="Заголовок №1"/>
    <w:basedOn w:val="a"/>
    <w:link w:val="13"/>
    <w:uiPriority w:val="99"/>
    <w:rsid w:val="00D977F5"/>
    <w:pPr>
      <w:shd w:val="clear" w:color="auto" w:fill="FFFFFF"/>
      <w:spacing w:after="420" w:line="240" w:lineRule="atLeast"/>
      <w:outlineLvl w:val="0"/>
    </w:pPr>
    <w:rPr>
      <w:rFonts w:ascii="Trebuchet MS" w:hAnsi="Trebuchet MS" w:cs="Trebuchet MS"/>
      <w:b/>
      <w:bCs/>
      <w:sz w:val="26"/>
      <w:szCs w:val="26"/>
    </w:rPr>
  </w:style>
  <w:style w:type="paragraph" w:customStyle="1" w:styleId="32">
    <w:name w:val="Заголовок №3"/>
    <w:basedOn w:val="a"/>
    <w:link w:val="31"/>
    <w:uiPriority w:val="99"/>
    <w:rsid w:val="00D977F5"/>
    <w:pPr>
      <w:shd w:val="clear" w:color="auto" w:fill="FFFFFF"/>
      <w:spacing w:before="420" w:after="120" w:line="240" w:lineRule="atLeast"/>
      <w:outlineLvl w:val="2"/>
    </w:pPr>
    <w:rPr>
      <w:rFonts w:ascii="Trebuchet MS" w:hAnsi="Trebuchet MS" w:cs="Trebuchet MS"/>
      <w:b/>
      <w:bCs/>
      <w:sz w:val="18"/>
      <w:szCs w:val="18"/>
    </w:rPr>
  </w:style>
  <w:style w:type="paragraph" w:customStyle="1" w:styleId="111">
    <w:name w:val="Основной текст (11)"/>
    <w:basedOn w:val="a"/>
    <w:link w:val="110"/>
    <w:uiPriority w:val="99"/>
    <w:rsid w:val="00D977F5"/>
    <w:pPr>
      <w:shd w:val="clear" w:color="auto" w:fill="FFFFFF"/>
      <w:spacing w:before="120" w:after="540" w:line="240" w:lineRule="atLeast"/>
    </w:pPr>
    <w:rPr>
      <w:rFonts w:ascii="Trebuchet MS" w:hAnsi="Trebuchet MS" w:cs="Trebuchet MS"/>
      <w:i/>
      <w:iCs/>
      <w:sz w:val="19"/>
      <w:szCs w:val="19"/>
    </w:rPr>
  </w:style>
  <w:style w:type="paragraph" w:customStyle="1" w:styleId="Default">
    <w:name w:val="Default"/>
    <w:rsid w:val="00D977F5"/>
    <w:pPr>
      <w:autoSpaceDE w:val="0"/>
      <w:autoSpaceDN w:val="0"/>
      <w:adjustRightInd w:val="0"/>
      <w:spacing w:after="0" w:line="240" w:lineRule="auto"/>
    </w:pPr>
    <w:rPr>
      <w:rFonts w:ascii="Myriad Pro" w:eastAsia="Arial Unicode MS" w:hAnsi="Myriad Pro" w:cs="Myriad Pro"/>
      <w:color w:val="000000"/>
      <w:sz w:val="24"/>
      <w:szCs w:val="24"/>
      <w:lang w:eastAsia="ru-RU"/>
    </w:rPr>
  </w:style>
  <w:style w:type="paragraph" w:styleId="afb">
    <w:name w:val="Revision"/>
    <w:hidden/>
    <w:uiPriority w:val="99"/>
    <w:semiHidden/>
    <w:rsid w:val="00A661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p03@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2839-4392-44EE-85EE-36C0B576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5168</TotalTime>
  <Pages>20</Pages>
  <Words>7597</Words>
  <Characters>43306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Martynov</dc:creator>
  <cp:lastModifiedBy>slepnevvv</cp:lastModifiedBy>
  <cp:revision>27</cp:revision>
  <cp:lastPrinted>2023-01-26T01:24:00Z</cp:lastPrinted>
  <dcterms:created xsi:type="dcterms:W3CDTF">2022-04-21T05:26:00Z</dcterms:created>
  <dcterms:modified xsi:type="dcterms:W3CDTF">2023-02-09T06:18:00Z</dcterms:modified>
</cp:coreProperties>
</file>