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67" w:rsidRPr="00E35D9C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ОТКРЫТОГО КОНКУРСА </w:t>
      </w:r>
      <w:r w:rsidR="009244C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1" w:name="_Hlk5621620"/>
      <w:r w:rsidR="00E55967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42B5E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679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42B5E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44C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</w:t>
      </w:r>
    </w:p>
    <w:p w:rsidR="008555BE" w:rsidRPr="00E35D9C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244C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08-17/</w:t>
      </w:r>
      <w:r w:rsidR="00E55967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2B5E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bookmarkEnd w:id="1"/>
    <w:p w:rsidR="008555BE" w:rsidRPr="00E35D9C" w:rsidRDefault="008555BE" w:rsidP="001C6791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</w:t>
      </w:r>
    </w:p>
    <w:p w:rsidR="008555BE" w:rsidRPr="00E35D9C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35D9C" w:rsidRPr="00E35D9C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815AF7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</w:t>
            </w:r>
            <w:r w:rsidR="00102D29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едпринимательства</w:t>
            </w:r>
            <w:r w:rsidR="00815AF7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5D9C" w:rsidRPr="00E35D9C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35D9C" w:rsidRPr="00E35D9C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FE77E7" w:rsidP="00750563">
            <w:pPr>
              <w:pStyle w:val="1"/>
              <w:shd w:val="clear" w:color="auto" w:fill="FFFFFF"/>
              <w:spacing w:before="161" w:beforeAutospacing="0" w:after="161" w:afterAutospacing="0"/>
              <w:ind w:left="78"/>
              <w:rPr>
                <w:b w:val="0"/>
                <w:bCs w:val="0"/>
                <w:sz w:val="24"/>
                <w:szCs w:val="24"/>
              </w:rPr>
            </w:pPr>
            <w:r w:rsidRPr="00E35D9C">
              <w:rPr>
                <w:b w:val="0"/>
                <w:bCs w:val="0"/>
                <w:sz w:val="24"/>
                <w:szCs w:val="24"/>
              </w:rPr>
              <w:t>Выбор Исполнителя на право заключения договора на оказание услуги по содействию в приведении продукции в соответствие с необходимыми требованиями (стандартизация, сертификация, необходимые разрешения, патентование): проведение классификации отеля и получение свидетельства о присвоенной категории.</w:t>
            </w:r>
          </w:p>
        </w:tc>
      </w:tr>
      <w:tr w:rsidR="00E35D9C" w:rsidRPr="00E35D9C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35D9C" w:rsidRPr="00E35D9C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FE77E7">
            <w:pPr>
              <w:pStyle w:val="12"/>
              <w:rPr>
                <w:color w:val="auto"/>
                <w:szCs w:val="24"/>
              </w:rPr>
            </w:pPr>
            <w:r w:rsidRPr="00E35D9C">
              <w:rPr>
                <w:color w:val="auto"/>
                <w:szCs w:val="24"/>
              </w:rPr>
              <w:t xml:space="preserve">Приложение № </w:t>
            </w:r>
            <w:r w:rsidR="00EC23D1" w:rsidRPr="00E35D9C">
              <w:rPr>
                <w:color w:val="auto"/>
                <w:szCs w:val="24"/>
              </w:rPr>
              <w:t>1</w:t>
            </w:r>
            <w:r w:rsidRPr="00E35D9C">
              <w:rPr>
                <w:color w:val="auto"/>
                <w:szCs w:val="24"/>
              </w:rPr>
              <w:t xml:space="preserve"> </w:t>
            </w:r>
            <w:r w:rsidR="00102D29" w:rsidRPr="00E35D9C">
              <w:rPr>
                <w:color w:val="auto"/>
                <w:szCs w:val="24"/>
              </w:rPr>
              <w:t>к</w:t>
            </w:r>
            <w:r w:rsidRPr="00E35D9C">
              <w:rPr>
                <w:color w:val="auto"/>
                <w:szCs w:val="24"/>
              </w:rPr>
              <w:t xml:space="preserve"> </w:t>
            </w:r>
            <w:r w:rsidR="00AE64D7" w:rsidRPr="00E35D9C">
              <w:rPr>
                <w:color w:val="auto"/>
                <w:szCs w:val="24"/>
              </w:rPr>
              <w:t>Договору возмездного оказания услуг</w:t>
            </w:r>
          </w:p>
        </w:tc>
      </w:tr>
      <w:tr w:rsidR="00E35D9C" w:rsidRPr="00E35D9C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</w:p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742B5E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744B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8555BE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="001C6791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44B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8555BE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  <w:r w:rsidR="00BA58CC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5D9C" w:rsidRPr="00E35D9C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501F76" w:rsidP="002C29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</w:tc>
      </w:tr>
      <w:tr w:rsidR="00E35D9C" w:rsidRPr="00E35D9C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E35D9C" w:rsidRPr="00E35D9C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услуги </w:t>
            </w:r>
          </w:p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742B5E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«Отель Улан-Удэ»</w:t>
            </w:r>
          </w:p>
          <w:p w:rsidR="002F29B5" w:rsidRPr="00E35D9C" w:rsidRDefault="002F29B5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42B5E"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0326541622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 </w:t>
            </w:r>
            <w:r w:rsidR="00742B5E"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1150327012109</w:t>
            </w:r>
          </w:p>
          <w:p w:rsidR="00742B5E" w:rsidRPr="00E35D9C" w:rsidRDefault="008E3521" w:rsidP="00102D2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742B5E"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670034 Республика Бурятия г. Улан-Удэ ул. Революции 1905 г. дом 78А</w:t>
            </w:r>
          </w:p>
          <w:p w:rsidR="00841BFF" w:rsidRPr="00E35D9C" w:rsidRDefault="00841BFF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</w:t>
            </w:r>
            <w:r w:rsidR="002F29B5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EF2906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24556787</w:t>
            </w:r>
          </w:p>
          <w:p w:rsidR="00841BFF" w:rsidRPr="00E35D9C" w:rsidRDefault="00841BFF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EF2906" w:rsidRPr="00E3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otel.ulanude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E35D9C" w:rsidRPr="00E35D9C" w:rsidTr="00395378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FE77E7" w:rsidP="001471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действующего аттестата аккредитации, выданного уполномоченным органом в соответствии с порядком аккредитации организаций, осуществляющих классификацию гостиниц, устанавливаемым Правительством Российской Федерации, и сведения о котором внесены в перечень аккредитованных организаций, осуществляющих классификацию гостиниц</w:t>
            </w:r>
            <w:r w:rsidR="0014719D"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D9C" w:rsidRPr="00E35D9C" w:rsidTr="00395378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E24B5" w:rsidP="00281A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  <w:r w:rsidRPr="00E35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действующего аттестата аккредитации.</w:t>
            </w:r>
          </w:p>
        </w:tc>
      </w:tr>
      <w:tr w:rsidR="00E35D9C" w:rsidRPr="00E35D9C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35D9C" w:rsidRPr="00E35D9C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35D9C" w:rsidRPr="00E35D9C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5D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35D9C" w:rsidRPr="00E35D9C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42040"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35D9C" w:rsidRPr="00E35D9C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35D9C" w:rsidRPr="00E35D9C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35D9C" w:rsidRPr="00E35D9C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42040"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35D9C" w:rsidRPr="00E35D9C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требования:</w:t>
                  </w:r>
                  <w:r w:rsidRPr="00E35D9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35D9C" w:rsidRPr="00E35D9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E35D9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E35D9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:rsidR="008555BE" w:rsidRPr="00E35D9C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D9C" w:rsidRPr="00E35D9C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E35D9C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C8" w:rsidRPr="00E35D9C" w:rsidRDefault="006F49C8" w:rsidP="006F49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5D9C">
              <w:rPr>
                <w:rFonts w:ascii="Times New Roman" w:hAnsi="Times New Roman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8E3521" w:rsidRPr="00E35D9C">
              <w:rPr>
                <w:rFonts w:ascii="Times New Roman" w:hAnsi="Times New Roman"/>
                <w:sz w:val="24"/>
                <w:szCs w:val="24"/>
              </w:rPr>
              <w:t>1</w:t>
            </w:r>
            <w:r w:rsidR="00631441" w:rsidRPr="00E35D9C">
              <w:rPr>
                <w:rFonts w:ascii="Times New Roman" w:hAnsi="Times New Roman"/>
                <w:sz w:val="24"/>
                <w:szCs w:val="24"/>
              </w:rPr>
              <w:t>7</w:t>
            </w:r>
            <w:r w:rsidR="00281A7F" w:rsidRPr="00E35D9C">
              <w:rPr>
                <w:rFonts w:ascii="Times New Roman" w:hAnsi="Times New Roman"/>
                <w:sz w:val="24"/>
                <w:szCs w:val="24"/>
              </w:rPr>
              <w:t>.0</w:t>
            </w:r>
            <w:r w:rsidR="00EF2906" w:rsidRPr="00E35D9C">
              <w:rPr>
                <w:rFonts w:ascii="Times New Roman" w:hAnsi="Times New Roman"/>
                <w:sz w:val="24"/>
                <w:szCs w:val="24"/>
              </w:rPr>
              <w:t>9</w:t>
            </w:r>
            <w:r w:rsidR="00281A7F" w:rsidRPr="00E35D9C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E35D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0BD4" w:rsidRPr="00E35D9C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Нарочн</w:t>
            </w:r>
            <w:r w:rsidR="00894E1D"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C0BD4" w:rsidRPr="00E35D9C" w:rsidRDefault="00CC0BD4" w:rsidP="00CC0B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5D9C">
              <w:rPr>
                <w:rFonts w:ascii="Times New Roman" w:hAnsi="Times New Roman"/>
                <w:sz w:val="24"/>
                <w:szCs w:val="24"/>
              </w:rPr>
              <w:t>Режим работы: с 08.30 до 17.30, перерыв на обед с 12.00 до 13.00</w:t>
            </w:r>
          </w:p>
          <w:p w:rsidR="0038518C" w:rsidRPr="00E35D9C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пометкой – </w:t>
            </w:r>
            <w:r w:rsidRPr="00E35D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«Заявка на участие в открытом конкурсе №</w:t>
            </w:r>
            <w:r w:rsidR="007F30DF" w:rsidRPr="00E35D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81A7F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08-17/</w:t>
            </w:r>
            <w:r w:rsidR="008E3521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EF2906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281A7F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от </w:t>
            </w:r>
            <w:r w:rsidR="008E3521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EF2906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281A7F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="00EF2906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281A7F" w:rsidRPr="00E35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.2019 г.</w:t>
            </w:r>
            <w:r w:rsidRPr="00E35D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CC0BD4" w:rsidRPr="00E35D9C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6" w:history="1">
              <w:r w:rsidR="00CC0BD4" w:rsidRPr="00E35D9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info</w:t>
              </w:r>
              <w:r w:rsidR="00CC0BD4" w:rsidRPr="00E35D9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C0BD4" w:rsidRPr="00E35D9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msp</w:t>
              </w:r>
              <w:r w:rsidR="00CC0BD4" w:rsidRPr="00E35D9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35D9C" w:rsidRPr="00E35D9C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8555BE" w:rsidRPr="00E35D9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D83" w:rsidRPr="00E35D9C" w:rsidRDefault="00EF2906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Ирина Леонидовна</w:t>
            </w:r>
          </w:p>
          <w:p w:rsidR="00CC0BD4" w:rsidRPr="00E35D9C" w:rsidRDefault="00843E90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  <w:r w:rsidR="00CC0BD4" w:rsidRPr="00E3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 поддержки предпринимательства </w:t>
            </w:r>
          </w:p>
          <w:p w:rsidR="008555BE" w:rsidRPr="00E35D9C" w:rsidRDefault="00CB1C5F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CC0BD4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8C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8 800 30 30</w:t>
            </w:r>
            <w:r w:rsidR="00CC0BD4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518C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F2906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BD4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, доб.</w:t>
            </w:r>
            <w:r w:rsidR="00104D83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  <w:r w:rsidR="00EF2906" w:rsidRPr="00E35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0BD4" w:rsidRPr="00E35D9C" w:rsidRDefault="00CC0BD4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5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5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5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35D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105B54" w:rsidRPr="00E35D9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105B54" w:rsidRPr="00E35D9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105B54" w:rsidRPr="00E35D9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msp</w:t>
              </w:r>
              <w:r w:rsidR="00105B54" w:rsidRPr="00E35D9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03.ru</w:t>
              </w:r>
            </w:hyperlink>
          </w:p>
        </w:tc>
      </w:tr>
    </w:tbl>
    <w:p w:rsidR="008555BE" w:rsidRPr="00E35D9C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7F" w:rsidRPr="00E35D9C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* </w:t>
      </w:r>
      <w:r w:rsidRPr="00E35D9C">
        <w:rPr>
          <w:rFonts w:ascii="Times New Roman" w:hAnsi="Times New Roman" w:cs="Times New Roman"/>
          <w:b/>
          <w:bCs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35D9C">
        <w:rPr>
          <w:rFonts w:ascii="Times New Roman" w:hAnsi="Times New Roman" w:cs="Times New Roman"/>
          <w:sz w:val="24"/>
          <w:szCs w:val="24"/>
        </w:rPr>
        <w:t>:</w:t>
      </w:r>
    </w:p>
    <w:p w:rsidR="00281A7F" w:rsidRPr="00E35D9C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:rsidR="00281A7F" w:rsidRPr="00E35D9C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(Приложение № 2 к настоящему Порядку);  </w:t>
      </w:r>
    </w:p>
    <w:p w:rsidR="00281A7F" w:rsidRPr="00E35D9C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:rsidR="00281A7F" w:rsidRPr="00E35D9C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35D9C">
        <w:rPr>
          <w:rFonts w:ascii="Times New Roman" w:hAnsi="Times New Roman" w:cs="Times New Roman"/>
          <w:i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35D9C">
        <w:rPr>
          <w:rFonts w:ascii="Times New Roman" w:hAnsi="Times New Roman" w:cs="Times New Roman"/>
          <w:i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:rsidR="00281A7F" w:rsidRPr="00E35D9C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:rsidR="00281A7F" w:rsidRPr="00E35D9C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:rsidR="00281A7F" w:rsidRPr="00E35D9C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в) Примеры эффективности проектов (заказчиков) от результатов оказанных услуг.</w:t>
      </w:r>
    </w:p>
    <w:p w:rsidR="00281A7F" w:rsidRPr="00E35D9C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в) имеющие научную степень по соответствующему направлению;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:rsidR="00281A7F" w:rsidRPr="00E35D9C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:rsidR="00281A7F" w:rsidRPr="00E35D9C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:rsidR="00281A7F" w:rsidRPr="00E35D9C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копия трудовой книжки и/или договора ГПХ с Участником конкурса;</w:t>
      </w:r>
    </w:p>
    <w:p w:rsidR="00281A7F" w:rsidRPr="00E35D9C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:rsidR="00281A7F" w:rsidRPr="00E35D9C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:rsidR="00281A7F" w:rsidRPr="00E35D9C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:rsidR="00281A7F" w:rsidRPr="00E35D9C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35D9C">
        <w:rPr>
          <w:rFonts w:ascii="Times New Roman" w:hAnsi="Times New Roman" w:cs="Times New Roman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:rsidR="00281A7F" w:rsidRPr="00E35D9C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:rsidR="00281A7F" w:rsidRPr="00E35D9C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35D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info</w:t>
      </w:r>
      <w:r w:rsidRPr="00E35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E35D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msp</w:t>
      </w:r>
      <w:r w:rsidRPr="00E35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03.ru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A7F" w:rsidRPr="00E35D9C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:rsidR="00281A7F" w:rsidRPr="00E35D9C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2.10</w:t>
      </w:r>
      <w:r w:rsidRPr="00E35D9C">
        <w:rPr>
          <w:rFonts w:ascii="Times New Roman" w:hAnsi="Times New Roman" w:cs="Times New Roman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:rsidR="00281A7F" w:rsidRPr="00E35D9C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1) наименование организации (индивидуального предпринимателя); </w:t>
      </w:r>
    </w:p>
    <w:p w:rsidR="00281A7F" w:rsidRPr="00E35D9C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2) предмет конкурса; </w:t>
      </w:r>
    </w:p>
    <w:p w:rsidR="00281A7F" w:rsidRPr="00E35D9C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3) номер конкурсного мероприятия (при наличии указываются лоты).</w:t>
      </w:r>
    </w:p>
    <w:p w:rsidR="00281A7F" w:rsidRPr="00E35D9C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2.11</w:t>
      </w:r>
      <w:r w:rsidRPr="00E35D9C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:rsidR="00281A7F" w:rsidRPr="00E35D9C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E35D9C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E35D9C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E35D9C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E35D9C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A2" w:rsidRPr="00E35D9C" w:rsidRDefault="000404A2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6F49C8" w:rsidRPr="00E35D9C" w:rsidRDefault="006F49C8"/>
    <w:p w:rsidR="0085250A" w:rsidRPr="00E35D9C" w:rsidRDefault="0085250A"/>
    <w:p w:rsidR="0085250A" w:rsidRPr="00E35D9C" w:rsidRDefault="0085250A"/>
    <w:p w:rsidR="0085250A" w:rsidRPr="00E35D9C" w:rsidRDefault="0085250A"/>
    <w:p w:rsidR="0085250A" w:rsidRPr="00E35D9C" w:rsidRDefault="0085250A"/>
    <w:p w:rsidR="00E831A9" w:rsidRPr="00E35D9C" w:rsidRDefault="00E831A9"/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883189"/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Pr="00E35D9C" w:rsidRDefault="00CC0BD4" w:rsidP="00281A7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D3" w:rsidRPr="00E35D9C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27D3" w:rsidRPr="00E35D9C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05DF" w:rsidRPr="00E35D9C" w:rsidRDefault="005B05D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7D3" w:rsidRPr="00E35D9C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7D3" w:rsidRPr="00E35D9C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ECF" w:rsidRPr="00E35D9C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6ECF" w:rsidRPr="00E35D9C">
        <w:rPr>
          <w:rFonts w:ascii="Times New Roman" w:hAnsi="Times New Roman" w:cs="Times New Roman"/>
          <w:sz w:val="24"/>
          <w:szCs w:val="24"/>
        </w:rPr>
        <w:t xml:space="preserve">Приложение №2 к Порядку отбора компаний для </w:t>
      </w:r>
    </w:p>
    <w:p w:rsidR="00696ECF" w:rsidRPr="00E35D9C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27D3" w:rsidRPr="00E35D9C">
        <w:rPr>
          <w:rFonts w:ascii="Times New Roman" w:hAnsi="Times New Roman" w:cs="Times New Roman"/>
          <w:sz w:val="24"/>
          <w:szCs w:val="24"/>
        </w:rPr>
        <w:t xml:space="preserve"> </w:t>
      </w:r>
      <w:r w:rsidRPr="00E35D9C">
        <w:rPr>
          <w:rFonts w:ascii="Times New Roman" w:hAnsi="Times New Roman" w:cs="Times New Roman"/>
          <w:sz w:val="24"/>
          <w:szCs w:val="24"/>
        </w:rPr>
        <w:t>участия в реализации мероприятий, направленных на</w:t>
      </w:r>
    </w:p>
    <w:p w:rsidR="00696ECF" w:rsidRPr="00E35D9C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обеспечение деятельности Гарантийного фонда Бурятии </w:t>
      </w:r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E35D9C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организации </w:t>
      </w:r>
    </w:p>
    <w:p w:rsidR="00281A7F" w:rsidRPr="00E35D9C" w:rsidRDefault="00281A7F" w:rsidP="00281A7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81A7F" w:rsidRPr="00E35D9C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281A7F" w:rsidRPr="00E35D9C" w:rsidRDefault="00281A7F" w:rsidP="00281A7F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</w:t>
      </w:r>
      <w:r w:rsidRPr="00E35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521" w:rsidRPr="00E35D9C" w:rsidRDefault="00281A7F" w:rsidP="008E3521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конкурсе </w:t>
      </w:r>
      <w:r w:rsidR="008E352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</w:t>
      </w:r>
      <w:r w:rsidR="00EF2906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352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F2906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E3521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№ 08-17/1</w:t>
      </w:r>
      <w:r w:rsidR="00EF2906"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81A7F" w:rsidRPr="00E35D9C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1A7F" w:rsidRPr="00E35D9C" w:rsidRDefault="00281A7F" w:rsidP="006314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Pr="00E35D9C">
        <w:rPr>
          <w:rFonts w:ascii="Times New Roman" w:hAnsi="Times New Roman" w:cs="Times New Roman"/>
          <w:sz w:val="24"/>
          <w:szCs w:val="24"/>
        </w:rPr>
        <w:t xml:space="preserve">по выбору исполнителя </w:t>
      </w:r>
      <w:r w:rsidR="00EF2906" w:rsidRPr="00E35D9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услуги </w:t>
      </w:r>
      <w:r w:rsidR="00977A5B" w:rsidRPr="00E35D9C">
        <w:rPr>
          <w:rFonts w:ascii="Times New Roman" w:hAnsi="Times New Roman" w:cs="Times New Roman"/>
          <w:sz w:val="24"/>
          <w:szCs w:val="24"/>
        </w:rPr>
        <w:t xml:space="preserve">по содействию в приведении продукции в соответствие с необходимыми требованиями (стандартизация, сертификация, необходимые разрешения, патентование): </w:t>
      </w:r>
      <w:r w:rsidR="00EF2906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классификации отеля и получению свидетельства о присвоенной категории ООО «Отель Улан-Удэ»</w:t>
      </w:r>
    </w:p>
    <w:p w:rsidR="00281A7F" w:rsidRPr="00E35D9C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E35D9C">
        <w:rPr>
          <w:rFonts w:ascii="Times New Roman" w:hAnsi="Times New Roman" w:cs="Times New Roman"/>
          <w:i/>
          <w:sz w:val="24"/>
          <w:szCs w:val="24"/>
        </w:rPr>
        <w:t xml:space="preserve">(наименование заявителя) </w:t>
      </w:r>
    </w:p>
    <w:p w:rsidR="00281A7F" w:rsidRPr="00E35D9C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ИНН__________________ ОГРН __________________ КПП _________________________</w:t>
      </w:r>
    </w:p>
    <w:p w:rsidR="00281A7F" w:rsidRPr="00E35D9C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Юридический адрес:___________________________________________________________</w:t>
      </w:r>
    </w:p>
    <w:p w:rsidR="00281A7F" w:rsidRPr="00E35D9C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>Банковские реквизиты:_________________________________________________________</w:t>
      </w:r>
    </w:p>
    <w:p w:rsidR="00281A7F" w:rsidRPr="00E35D9C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:rsidR="00281A7F" w:rsidRPr="00E35D9C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и его Ф.И.О.) </w:t>
      </w:r>
    </w:p>
    <w:p w:rsidR="00281A7F" w:rsidRPr="00E35D9C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:rsidR="00281A7F" w:rsidRPr="00E35D9C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:rsidR="00281A7F" w:rsidRPr="00E35D9C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:rsidR="00281A7F" w:rsidRPr="00E35D9C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281A7F" w:rsidRPr="00E35D9C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:rsidR="00281A7F" w:rsidRPr="00E35D9C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в отношении </w:t>
      </w:r>
      <w:r w:rsidRPr="00E35D9C">
        <w:rPr>
          <w:rFonts w:ascii="Times New Roman" w:hAnsi="Times New Roman" w:cs="Times New Roman"/>
          <w:i/>
          <w:sz w:val="24"/>
          <w:szCs w:val="24"/>
        </w:rPr>
        <w:t xml:space="preserve">[указать наименование заявителя] </w:t>
      </w:r>
      <w:r w:rsidRPr="00E35D9C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:rsidR="00281A7F" w:rsidRPr="00E35D9C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:rsidR="00281A7F" w:rsidRPr="00E35D9C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:rsidR="00281A7F" w:rsidRPr="00E35D9C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:rsidR="00281A7F" w:rsidRPr="00E35D9C" w:rsidRDefault="00281A7F" w:rsidP="005B05D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:rsidR="00281A7F" w:rsidRPr="00E35D9C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35D9C">
        <w:rPr>
          <w:rFonts w:ascii="Times New Roman" w:hAnsi="Times New Roman" w:cs="Times New Roman"/>
          <w:sz w:val="24"/>
          <w:szCs w:val="24"/>
        </w:rPr>
        <w:t>на оказание услуги</w:t>
      </w:r>
      <w:r w:rsidR="0020384F" w:rsidRPr="00E35D9C">
        <w:rPr>
          <w:rFonts w:ascii="Times New Roman" w:hAnsi="Times New Roman" w:cs="Times New Roman"/>
          <w:sz w:val="24"/>
          <w:szCs w:val="24"/>
        </w:rPr>
        <w:t xml:space="preserve"> </w:t>
      </w:r>
      <w:r w:rsidR="00977A5B" w:rsidRPr="00E35D9C">
        <w:rPr>
          <w:rFonts w:ascii="Times New Roman" w:hAnsi="Times New Roman" w:cs="Times New Roman"/>
          <w:sz w:val="24"/>
          <w:szCs w:val="24"/>
        </w:rPr>
        <w:t xml:space="preserve">по содействию в приведении продукции в соответствие с необходимыми требованиями (стандартизация, сертификация, необходимые разрешения, патентование): </w:t>
      </w:r>
      <w:r w:rsidR="00977A5B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классификации отеля и получению свидетельства о присвоенной категории ООО «Отель Улан-Удэ»</w:t>
      </w:r>
      <w:r w:rsidR="002A2E7A" w:rsidRPr="00E35D9C">
        <w:rPr>
          <w:rFonts w:ascii="Times New Roman" w:hAnsi="Times New Roman" w:cs="Times New Roman"/>
          <w:sz w:val="24"/>
          <w:szCs w:val="24"/>
        </w:rPr>
        <w:t>:</w:t>
      </w:r>
      <w:r w:rsidRPr="00E35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7F" w:rsidRPr="00E35D9C" w:rsidRDefault="00281A7F" w:rsidP="005B05D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_________ (___________________________________) рублей и включает в себя стоимость </w:t>
      </w:r>
      <w:r w:rsidRPr="00E35D9C">
        <w:rPr>
          <w:rFonts w:ascii="Times New Roman" w:hAnsi="Times New Roman" w:cs="Times New Roman"/>
          <w:i/>
          <w:sz w:val="24"/>
          <w:szCs w:val="24"/>
        </w:rPr>
        <w:t>[указывается все, что включено в стоимость услуг]</w:t>
      </w:r>
      <w:r w:rsidRPr="00E35D9C">
        <w:rPr>
          <w:rFonts w:ascii="Times New Roman" w:hAnsi="Times New Roman" w:cs="Times New Roman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:rsidR="00281A7F" w:rsidRPr="00E35D9C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281A7F" w:rsidRPr="00E35D9C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Мероприятия, на организацию и проведение которых мы претендуем: </w:t>
      </w:r>
    </w:p>
    <w:p w:rsidR="00281A7F" w:rsidRPr="00E35D9C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81A7F" w:rsidRPr="00E35D9C" w:rsidRDefault="00281A7F" w:rsidP="00281A7F">
      <w:pPr>
        <w:ind w:left="-15" w:right="62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35D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1A7F" w:rsidRPr="00E35D9C" w:rsidRDefault="00281A7F" w:rsidP="00281A7F">
      <w:pPr>
        <w:numPr>
          <w:ilvl w:val="0"/>
          <w:numId w:val="7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35D9C" w:rsidRPr="00E35D9C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1A7F" w:rsidRPr="00E35D9C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7F" w:rsidRPr="00E35D9C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Кол-во страниц </w:t>
            </w:r>
          </w:p>
        </w:tc>
      </w:tr>
      <w:tr w:rsidR="00E35D9C" w:rsidRPr="00E35D9C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D9C" w:rsidRPr="00E35D9C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E35D9C" w:rsidRDefault="00281A7F" w:rsidP="00281A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81A7F" w:rsidRPr="00E35D9C" w:rsidRDefault="00281A7F" w:rsidP="00281A7F">
      <w:pPr>
        <w:numPr>
          <w:ilvl w:val="0"/>
          <w:numId w:val="7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:rsidR="00281A7F" w:rsidRPr="00E35D9C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:rsidR="00281A7F" w:rsidRPr="00E35D9C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8" w:history="1">
        <w:r w:rsidRPr="00E35D9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35D9C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E35D9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msp</w:t>
        </w:r>
        <w:r w:rsidRPr="00E35D9C">
          <w:rPr>
            <w:rFonts w:ascii="Times New Roman" w:hAnsi="Times New Roman" w:cs="Times New Roman"/>
            <w:sz w:val="24"/>
            <w:szCs w:val="24"/>
            <w:u w:val="single"/>
          </w:rPr>
          <w:t>03.</w:t>
        </w:r>
        <w:r w:rsidRPr="00E35D9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35D9C">
        <w:rPr>
          <w:rFonts w:ascii="Times New Roman" w:hAnsi="Times New Roman" w:cs="Times New Roman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:rsidR="00281A7F" w:rsidRPr="00E35D9C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A7F" w:rsidRPr="00E35D9C" w:rsidRDefault="00281A7F" w:rsidP="00281A7F">
      <w:pPr>
        <w:ind w:left="-15" w:right="62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__________    ___________                                         _______________________ </w:t>
      </w:r>
    </w:p>
    <w:p w:rsidR="00281A7F" w:rsidRPr="00E35D9C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:rsidR="00CC0BD4" w:rsidRPr="00E35D9C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9C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Pr="00E35D9C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Pr="00E35D9C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Pr="00E35D9C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Pr="00E35D9C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DF" w:rsidRPr="00E35D9C" w:rsidRDefault="005B05D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696ECF" w:rsidRPr="00E35D9C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Приложение №3 к Порядку отбора компаний для </w:t>
      </w:r>
    </w:p>
    <w:p w:rsidR="00696ECF" w:rsidRPr="00E35D9C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:rsidR="0085250A" w:rsidRPr="00E35D9C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:rsidR="0085250A" w:rsidRPr="00E35D9C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0A" w:rsidRPr="00E35D9C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квалификации </w:t>
      </w:r>
      <w:r w:rsidRPr="00E35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(Наименование Участника конкурса)</w:t>
      </w:r>
      <w:r w:rsidRPr="00E35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85250A" w:rsidRPr="00E35D9C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5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35D9C" w:rsidRPr="00E35D9C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5D9C" w:rsidRPr="00E35D9C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E35D9C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:rsidR="0085250A" w:rsidRPr="00E35D9C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5D9C" w:rsidRPr="00E35D9C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E35D9C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5D9C" w:rsidRPr="00E35D9C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E35D9C" w:rsidRPr="00E35D9C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E35D9C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</w:tbl>
    <w:p w:rsidR="0085250A" w:rsidRPr="00E35D9C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5250A" w:rsidRPr="00E35D9C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85250A" w:rsidRPr="00E35D9C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5250A" w:rsidRPr="00E35D9C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(фамилия, имя, отчество подписавшего, должность)</w:t>
      </w:r>
    </w:p>
    <w:p w:rsidR="00FF2BBE" w:rsidRPr="00E35D9C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2BBE" w:rsidRPr="00E35D9C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2BBE" w:rsidRPr="00E35D9C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2BBE" w:rsidRPr="00E35D9C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04A2" w:rsidRPr="00E35D9C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</w:rPr>
      </w:pPr>
      <w:r w:rsidRPr="00E35D9C">
        <w:rPr>
          <w:rFonts w:ascii="Times New Roman" w:hAnsi="Times New Roman" w:cs="Times New Roman"/>
        </w:rPr>
        <w:t xml:space="preserve">Приложение № 1 </w:t>
      </w:r>
    </w:p>
    <w:p w:rsidR="000404A2" w:rsidRPr="00E35D9C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</w:rPr>
      </w:pPr>
      <w:r w:rsidRPr="00E35D9C">
        <w:rPr>
          <w:rFonts w:ascii="Times New Roman" w:hAnsi="Times New Roman" w:cs="Times New Roman"/>
        </w:rPr>
        <w:t xml:space="preserve">к Извещению о проведении открытого </w:t>
      </w:r>
    </w:p>
    <w:p w:rsidR="000404A2" w:rsidRPr="00E35D9C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</w:rPr>
      </w:pPr>
      <w:r w:rsidRPr="00E35D9C">
        <w:rPr>
          <w:rFonts w:ascii="Times New Roman" w:hAnsi="Times New Roman" w:cs="Times New Roman"/>
        </w:rPr>
        <w:t xml:space="preserve">конкурса </w:t>
      </w:r>
      <w:bookmarkStart w:id="4" w:name="_Hlk5621908"/>
      <w:r w:rsidRPr="00E35D9C">
        <w:rPr>
          <w:rFonts w:ascii="Times New Roman" w:hAnsi="Times New Roman" w:cs="Times New Roman"/>
        </w:rPr>
        <w:t xml:space="preserve">от </w:t>
      </w:r>
      <w:r w:rsidR="00FF2BBE" w:rsidRPr="00E35D9C">
        <w:rPr>
          <w:rFonts w:ascii="Times New Roman" w:eastAsia="Times New Roman" w:hAnsi="Times New Roman" w:cs="Times New Roman"/>
          <w:lang w:eastAsia="ru-RU"/>
        </w:rPr>
        <w:t>0</w:t>
      </w:r>
      <w:r w:rsidR="0020384F" w:rsidRPr="00E35D9C">
        <w:rPr>
          <w:rFonts w:ascii="Times New Roman" w:eastAsia="Times New Roman" w:hAnsi="Times New Roman" w:cs="Times New Roman"/>
          <w:lang w:eastAsia="ru-RU"/>
        </w:rPr>
        <w:t>3</w:t>
      </w:r>
      <w:r w:rsidRPr="00E35D9C">
        <w:rPr>
          <w:rFonts w:ascii="Times New Roman" w:eastAsia="Times New Roman" w:hAnsi="Times New Roman" w:cs="Times New Roman"/>
          <w:lang w:eastAsia="ru-RU"/>
        </w:rPr>
        <w:t>.0</w:t>
      </w:r>
      <w:r w:rsidR="0020384F" w:rsidRPr="00E35D9C">
        <w:rPr>
          <w:rFonts w:ascii="Times New Roman" w:eastAsia="Times New Roman" w:hAnsi="Times New Roman" w:cs="Times New Roman"/>
          <w:lang w:eastAsia="ru-RU"/>
        </w:rPr>
        <w:t>9</w:t>
      </w:r>
      <w:r w:rsidRPr="00E35D9C">
        <w:rPr>
          <w:rFonts w:ascii="Times New Roman" w:eastAsia="Times New Roman" w:hAnsi="Times New Roman" w:cs="Times New Roman"/>
          <w:lang w:eastAsia="ru-RU"/>
        </w:rPr>
        <w:t>.2019 № 08-17/</w:t>
      </w:r>
      <w:bookmarkEnd w:id="4"/>
      <w:r w:rsidR="00FF2BBE" w:rsidRPr="00E35D9C">
        <w:rPr>
          <w:rFonts w:ascii="Times New Roman" w:eastAsia="Times New Roman" w:hAnsi="Times New Roman" w:cs="Times New Roman"/>
          <w:lang w:eastAsia="ru-RU"/>
        </w:rPr>
        <w:t>1</w:t>
      </w:r>
      <w:r w:rsidR="0020384F" w:rsidRPr="00E35D9C">
        <w:rPr>
          <w:rFonts w:ascii="Times New Roman" w:eastAsia="Times New Roman" w:hAnsi="Times New Roman" w:cs="Times New Roman"/>
          <w:lang w:eastAsia="ru-RU"/>
        </w:rPr>
        <w:t>6</w:t>
      </w:r>
    </w:p>
    <w:p w:rsidR="000404A2" w:rsidRPr="00E35D9C" w:rsidRDefault="000404A2" w:rsidP="000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663" w:rsidRPr="00E35D9C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D9C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bookmarkStart w:id="5" w:name="Номердог"/>
      <w:r w:rsidRPr="00E35D9C">
        <w:rPr>
          <w:rFonts w:ascii="Times New Roman" w:eastAsia="Times New Roman" w:hAnsi="Times New Roman" w:cs="Times New Roman"/>
          <w:b/>
          <w:lang w:eastAsia="ru-RU"/>
        </w:rPr>
        <w:t>_____</w:t>
      </w:r>
      <w:bookmarkEnd w:id="5"/>
    </w:p>
    <w:p w:rsidR="00D90663" w:rsidRPr="00E35D9C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D9C">
        <w:rPr>
          <w:rFonts w:ascii="Times New Roman" w:eastAsia="Times New Roman" w:hAnsi="Times New Roman" w:cs="Times New Roman"/>
          <w:b/>
          <w:lang w:eastAsia="ru-RU"/>
        </w:rPr>
        <w:t xml:space="preserve">возмездного оказания Услуг </w:t>
      </w:r>
    </w:p>
    <w:p w:rsidR="00D90663" w:rsidRPr="00E35D9C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0663" w:rsidRPr="00E35D9C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35D9C">
        <w:rPr>
          <w:rFonts w:ascii="Times New Roman" w:eastAsia="MS Mincho" w:hAnsi="Times New Roman" w:cs="Times New Roman"/>
          <w:lang w:eastAsia="ru-RU"/>
        </w:rPr>
        <w:t xml:space="preserve">г. Улан-Удэ </w:t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r w:rsidRPr="00E35D9C">
        <w:rPr>
          <w:rFonts w:ascii="Times New Roman" w:eastAsia="MS Mincho" w:hAnsi="Times New Roman" w:cs="Times New Roman"/>
          <w:lang w:eastAsia="ru-RU"/>
        </w:rPr>
        <w:tab/>
      </w:r>
      <w:bookmarkStart w:id="6" w:name="Датадог"/>
      <w:r w:rsidRPr="00E35D9C">
        <w:rPr>
          <w:rFonts w:ascii="Times New Roman" w:eastAsia="MS Mincho" w:hAnsi="Times New Roman" w:cs="Times New Roman"/>
          <w:lang w:eastAsia="ru-RU"/>
        </w:rPr>
        <w:t>«___»________20___ г.</w:t>
      </w:r>
      <w:bookmarkEnd w:id="6"/>
    </w:p>
    <w:p w:rsidR="00D90663" w:rsidRPr="00E35D9C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ab/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Пермякова Андрея Владимировича, действующего на основании Устава, </w:t>
      </w:r>
      <w:bookmarkStart w:id="7" w:name="Исполнитель"/>
      <w:r w:rsidRPr="00E35D9C">
        <w:rPr>
          <w:rFonts w:ascii="Times New Roman" w:eastAsia="Times New Roman" w:hAnsi="Times New Roman" w:cs="Times New Roman"/>
          <w:lang w:eastAsia="ru-RU"/>
        </w:rPr>
        <w:t>[Исполнитель]</w:t>
      </w:r>
      <w:bookmarkEnd w:id="7"/>
      <w:r w:rsidRPr="00E35D9C"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«Исполнитель», в лице</w:t>
      </w:r>
      <w:r w:rsidRPr="00E35D9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bookmarkStart w:id="8" w:name="ИсполнителРук"/>
      <w:r w:rsidRPr="00E35D9C">
        <w:rPr>
          <w:rFonts w:ascii="Times New Roman" w:eastAsia="Times New Roman" w:hAnsi="Times New Roman" w:cs="Times New Roman"/>
          <w:noProof/>
          <w:lang w:eastAsia="ru-RU"/>
        </w:rPr>
        <w:t>[Руководитель исполнителя]</w:t>
      </w:r>
      <w:bookmarkEnd w:id="8"/>
      <w:r w:rsidRPr="00E35D9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bookmarkStart w:id="9" w:name="ОснованиеИсп"/>
      <w:r w:rsidRPr="00E35D9C">
        <w:rPr>
          <w:rFonts w:ascii="Times New Roman" w:eastAsia="Times New Roman" w:hAnsi="Times New Roman" w:cs="Times New Roman"/>
          <w:lang w:eastAsia="ru-RU"/>
        </w:rPr>
        <w:t>[Основание исполнителя]</w:t>
      </w:r>
      <w:bookmarkEnd w:id="9"/>
      <w:r w:rsidRPr="00E35D9C">
        <w:rPr>
          <w:rFonts w:ascii="Times New Roman" w:eastAsia="Times New Roman" w:hAnsi="Times New Roman" w:cs="Times New Roman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Pr="00E35D9C">
        <w:rPr>
          <w:rFonts w:ascii="Times New Roman" w:eastAsia="Times New Roman" w:hAnsi="Times New Roman" w:cs="Times New Roman"/>
          <w:lang w:eastAsia="ru-RU"/>
        </w:rPr>
        <w:t>[Руководитель получателя услуги]</w:t>
      </w:r>
      <w:bookmarkEnd w:id="10"/>
      <w:r w:rsidRPr="00E35D9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bookmarkStart w:id="11" w:name="ОснованиеПол"/>
      <w:r w:rsidRPr="00E35D9C">
        <w:rPr>
          <w:rFonts w:ascii="Times New Roman" w:eastAsia="Times New Roman" w:hAnsi="Times New Roman" w:cs="Times New Roman"/>
          <w:lang w:eastAsia="ru-RU"/>
        </w:rPr>
        <w:t>[Основание получателя]</w:t>
      </w:r>
      <w:bookmarkEnd w:id="11"/>
      <w:r w:rsidRPr="00E35D9C">
        <w:rPr>
          <w:rFonts w:ascii="Times New Roman" w:eastAsia="Times New Roman" w:hAnsi="Times New Roman" w:cs="Times New Roman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2" w:name="Датаком"/>
      <w:r w:rsidRPr="00E35D9C">
        <w:rPr>
          <w:rFonts w:ascii="Times New Roman" w:eastAsia="Times New Roman" w:hAnsi="Times New Roman" w:cs="Times New Roman"/>
          <w:lang w:eastAsia="ru-RU"/>
        </w:rPr>
        <w:t>[Дата]</w:t>
      </w:r>
      <w:bookmarkEnd w:id="12"/>
      <w:r w:rsidRPr="00E35D9C">
        <w:rPr>
          <w:rFonts w:ascii="Times New Roman" w:eastAsia="Times New Roman" w:hAnsi="Times New Roman" w:cs="Times New Roman"/>
          <w:lang w:eastAsia="ru-RU"/>
        </w:rPr>
        <w:t xml:space="preserve"> г. № </w:t>
      </w:r>
      <w:bookmarkStart w:id="13" w:name="Номерком"/>
      <w:r w:rsidRPr="00E35D9C">
        <w:rPr>
          <w:rFonts w:ascii="Times New Roman" w:eastAsia="Times New Roman" w:hAnsi="Times New Roman" w:cs="Times New Roman"/>
          <w:lang w:eastAsia="ru-RU"/>
        </w:rPr>
        <w:t>[Номер]</w:t>
      </w:r>
      <w:bookmarkEnd w:id="13"/>
      <w:r w:rsidRPr="00E35D9C">
        <w:rPr>
          <w:rFonts w:ascii="Times New Roman" w:eastAsia="Times New Roman" w:hAnsi="Times New Roman" w:cs="Times New Roman"/>
          <w:lang w:eastAsia="ru-RU"/>
        </w:rPr>
        <w:t>, о нижеследующем.</w:t>
      </w:r>
    </w:p>
    <w:p w:rsidR="00D90663" w:rsidRPr="00E35D9C" w:rsidRDefault="00D90663" w:rsidP="00D90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Предмет Договора</w:t>
      </w:r>
    </w:p>
    <w:p w:rsidR="00D90663" w:rsidRPr="00E35D9C" w:rsidRDefault="00D90663" w:rsidP="00D90663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E35D9C">
        <w:rPr>
          <w:rFonts w:ascii="Times New Roman" w:eastAsia="Times New Roman" w:hAnsi="Times New Roman" w:cs="Times New Roman"/>
          <w:lang w:eastAsia="ru-RU"/>
        </w:rPr>
        <w:t>[Услуга]</w:t>
      </w:r>
      <w:bookmarkEnd w:id="14"/>
      <w:r w:rsidRPr="00E35D9C">
        <w:rPr>
          <w:rFonts w:ascii="Times New Roman" w:eastAsia="Times New Roman" w:hAnsi="Times New Roman" w:cs="Times New Roman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:rsidR="00D90663" w:rsidRPr="00E35D9C" w:rsidRDefault="00D90663" w:rsidP="00D90663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:rsidR="00D90663" w:rsidRPr="00E35D9C" w:rsidRDefault="00D90663" w:rsidP="00D90663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5" w:name="_ref_16211363"/>
      <w:r w:rsidRPr="00E35D9C">
        <w:rPr>
          <w:rFonts w:ascii="Times New Roman" w:eastAsia="Times New Roman" w:hAnsi="Times New Roman" w:cs="Times New Roman"/>
          <w:lang w:eastAsia="ru-RU"/>
        </w:rPr>
        <w:t>Качество услуг</w:t>
      </w:r>
      <w:bookmarkStart w:id="16" w:name="_ref_16215690"/>
      <w:bookmarkEnd w:id="15"/>
    </w:p>
    <w:p w:rsidR="00D90663" w:rsidRPr="00E35D9C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:rsidR="00D90663" w:rsidRPr="00E35D9C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7" w:name="_ref_16215695"/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7"/>
    </w:p>
    <w:p w:rsidR="00D90663" w:rsidRPr="00E35D9C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:rsidR="00D90663" w:rsidRPr="00E35D9C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8" w:name="_ref_16215696"/>
      <w:r w:rsidRPr="00E35D9C">
        <w:rPr>
          <w:rFonts w:ascii="Times New Roman" w:eastAsia="Times New Roman" w:hAnsi="Times New Roman" w:cs="Times New Roman"/>
          <w:bCs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bookmarkStart w:id="19" w:name="_ref_16521761"/>
      <w:r w:rsidRPr="00E35D9C">
        <w:rPr>
          <w:rFonts w:ascii="Times New Roman" w:eastAsia="Times New Roman" w:hAnsi="Times New Roman" w:cs="Times New Roman"/>
          <w:lang w:eastAsia="ru-RU"/>
        </w:rPr>
        <w:t>Цена услуг и порядок оплаты</w:t>
      </w:r>
      <w:bookmarkEnd w:id="19"/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0" w:name="_ref_16595667"/>
      <w:r w:rsidRPr="00E35D9C">
        <w:rPr>
          <w:rFonts w:ascii="Times New Roman" w:eastAsia="Times New Roman" w:hAnsi="Times New Roman" w:cs="Times New Roman"/>
          <w:lang w:eastAsia="ru-RU"/>
        </w:rPr>
        <w:t>Сроки и условия оказания услуг</w:t>
      </w:r>
      <w:bookmarkEnd w:id="20"/>
    </w:p>
    <w:p w:rsidR="00D90663" w:rsidRPr="00E35D9C" w:rsidRDefault="00D90663" w:rsidP="00D90663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1" w:name="_ref_16595668"/>
      <w:r w:rsidRPr="00E35D9C">
        <w:rPr>
          <w:rFonts w:ascii="Times New Roman" w:eastAsia="Times New Roman" w:hAnsi="Times New Roman" w:cs="Times New Roman"/>
          <w:bCs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:rsidR="00D90663" w:rsidRPr="00E35D9C" w:rsidRDefault="00D90663" w:rsidP="00D90663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3" w:name="Срокдог"/>
      <w:r w:rsidRPr="00E35D9C">
        <w:rPr>
          <w:rFonts w:ascii="Times New Roman" w:eastAsia="Times New Roman" w:hAnsi="Times New Roman" w:cs="Times New Roman"/>
          <w:bCs/>
          <w:lang w:eastAsia="ru-RU"/>
        </w:rPr>
        <w:lastRenderedPageBreak/>
        <w:t>[Срок договора]</w:t>
      </w:r>
      <w:bookmarkEnd w:id="23"/>
    </w:p>
    <w:p w:rsidR="00D90663" w:rsidRPr="00E35D9C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:rsidR="00D90663" w:rsidRPr="00E35D9C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4" w:name="_ref_17050226"/>
      <w:r w:rsidRPr="00E35D9C">
        <w:rPr>
          <w:rFonts w:ascii="Times New Roman" w:eastAsia="Times New Roman" w:hAnsi="Times New Roman" w:cs="Times New Roman"/>
          <w:bCs/>
          <w:lang w:eastAsia="ru-RU"/>
        </w:rPr>
        <w:t>Подтверждение факта оказания услуг</w:t>
      </w:r>
      <w:bookmarkEnd w:id="24"/>
    </w:p>
    <w:p w:rsidR="00D90663" w:rsidRPr="00E35D9C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5" w:name="_ref_17050227"/>
      <w:r w:rsidRPr="00E35D9C">
        <w:rPr>
          <w:rFonts w:ascii="Times New Roman" w:eastAsia="Times New Roman" w:hAnsi="Times New Roman" w:cs="Times New Roman"/>
          <w:bCs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:rsidR="00D90663" w:rsidRPr="00E35D9C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6" w:name="_ref_17050228"/>
      <w:r w:rsidRPr="00E35D9C">
        <w:rPr>
          <w:rFonts w:ascii="Times New Roman" w:eastAsia="Times New Roman" w:hAnsi="Times New Roman" w:cs="Times New Roman"/>
          <w:bCs/>
          <w:lang w:eastAsia="ru-RU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26"/>
      <w:r w:rsidRPr="00E35D9C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D90663" w:rsidRPr="00E35D9C" w:rsidRDefault="00D90663" w:rsidP="00D90663">
      <w:pPr>
        <w:numPr>
          <w:ilvl w:val="0"/>
          <w:numId w:val="13"/>
        </w:numPr>
        <w:tabs>
          <w:tab w:val="left" w:pos="1701"/>
        </w:tabs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:rsidR="00D90663" w:rsidRPr="00E35D9C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_ref_17050233"/>
      <w:r w:rsidRPr="00E35D9C">
        <w:rPr>
          <w:rFonts w:ascii="Times New Roman" w:eastAsia="Times New Roman" w:hAnsi="Times New Roman" w:cs="Times New Roman"/>
          <w:lang w:eastAsia="ru-RU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:rsidR="00D90663" w:rsidRPr="00E35D9C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:rsidR="00D90663" w:rsidRPr="00E35D9C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а) направляет Исполнителю и Получателю услуги подписанные экземпляры Акта сдачи-приемки, либо;</w:t>
      </w:r>
    </w:p>
    <w:p w:rsidR="00D90663" w:rsidRPr="00E35D9C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б)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услуги, либо;</w:t>
      </w:r>
    </w:p>
    <w:p w:rsidR="00D90663" w:rsidRPr="00E35D9C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:rsidR="00D90663" w:rsidRPr="00E35D9C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_17487076"/>
      <w:bookmarkEnd w:id="27"/>
    </w:p>
    <w:p w:rsidR="00D90663" w:rsidRPr="00E35D9C" w:rsidRDefault="00D90663" w:rsidP="00D90663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Права и обязанности Сторон</w:t>
      </w:r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 Исполнитель обязан:</w:t>
      </w:r>
    </w:p>
    <w:p w:rsidR="00D90663" w:rsidRPr="00E35D9C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:rsidR="00D90663" w:rsidRPr="00E35D9C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:rsidR="00D90663" w:rsidRPr="00E35D9C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:rsidR="00D90663" w:rsidRPr="00E35D9C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:rsidR="00D90663" w:rsidRPr="00E35D9C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:rsidR="00D90663" w:rsidRPr="00E35D9C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5.2. Исполнитель имеет право:</w:t>
      </w:r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:rsidR="00D90663" w:rsidRPr="00E35D9C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9" w:name="_ref_17050234"/>
      <w:r w:rsidRPr="00E35D9C">
        <w:rPr>
          <w:rFonts w:ascii="Times New Roman" w:eastAsia="Times New Roman" w:hAnsi="Times New Roman" w:cs="Times New Roman"/>
          <w:bCs/>
          <w:lang w:eastAsia="ru-RU"/>
        </w:rPr>
        <w:lastRenderedPageBreak/>
        <w:t>5.2.2.</w:t>
      </w:r>
      <w:r w:rsidRPr="00E35D9C">
        <w:rPr>
          <w:rFonts w:ascii="Times New Roman" w:eastAsia="Times New Roman" w:hAnsi="Times New Roman" w:cs="Times New Roman"/>
          <w:bCs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30" w:name="_ref_17050238"/>
      <w:bookmarkEnd w:id="29"/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30"/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5.2.3. По согласованию с Получателем услуги досрочно оказать Услуги.</w:t>
      </w:r>
    </w:p>
    <w:p w:rsidR="00D90663" w:rsidRPr="00E35D9C" w:rsidRDefault="00D90663" w:rsidP="00D906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5.3. Заказчик обязан:</w:t>
      </w:r>
    </w:p>
    <w:p w:rsidR="00D90663" w:rsidRPr="00E35D9C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5.4. Заказчик вправе:</w:t>
      </w:r>
    </w:p>
    <w:p w:rsidR="00D90663" w:rsidRPr="00E35D9C" w:rsidRDefault="00D90663" w:rsidP="00D906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5.5. Получатель услуги обязан:</w:t>
      </w:r>
    </w:p>
    <w:p w:rsidR="00D90663" w:rsidRPr="00E35D9C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:rsidR="00D90663" w:rsidRPr="00E35D9C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5.6. Получатель услуги вправе: </w:t>
      </w:r>
    </w:p>
    <w:p w:rsidR="00D90663" w:rsidRPr="00E35D9C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5.6.1. Досрочно принять оказанные Исполнителем Услуги.</w:t>
      </w:r>
    </w:p>
    <w:p w:rsidR="00D90663" w:rsidRPr="00E35D9C" w:rsidRDefault="00D90663" w:rsidP="00D90663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:rsidR="00D90663" w:rsidRPr="00E35D9C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  <w:bookmarkStart w:id="31" w:name="_ref_17491884"/>
      <w:bookmarkEnd w:id="28"/>
    </w:p>
    <w:p w:rsidR="00D90663" w:rsidRPr="00E35D9C" w:rsidRDefault="00D90663" w:rsidP="00D90663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Уплата неустойки Исполнителем</w:t>
      </w:r>
      <w:bookmarkEnd w:id="31"/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32" w:name="_ref_17491887"/>
      <w:r w:rsidRPr="00E35D9C">
        <w:rPr>
          <w:rFonts w:ascii="Times New Roman" w:eastAsia="Times New Roman" w:hAnsi="Times New Roman" w:cs="Times New Roman"/>
          <w:bCs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2"/>
    </w:p>
    <w:p w:rsidR="00D90663" w:rsidRPr="00E35D9C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33" w:name="_ref_43118238"/>
      <w:r w:rsidRPr="00E35D9C">
        <w:rPr>
          <w:rFonts w:ascii="Times New Roman" w:eastAsia="Times New Roman" w:hAnsi="Times New Roman" w:cs="Times New Roman"/>
          <w:bCs/>
          <w:lang w:eastAsia="ru-RU"/>
        </w:rPr>
        <w:t>6.1.2.</w:t>
      </w:r>
      <w:r w:rsidRPr="00E35D9C">
        <w:rPr>
          <w:rFonts w:ascii="Times New Roman" w:eastAsia="Times New Roman" w:hAnsi="Times New Roman" w:cs="Times New Roman"/>
          <w:bCs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3"/>
    </w:p>
    <w:p w:rsidR="00D90663" w:rsidRPr="00E35D9C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6.2.</w:t>
      </w:r>
      <w:r w:rsidRPr="00E35D9C">
        <w:rPr>
          <w:rFonts w:ascii="Times New Roman" w:eastAsia="Times New Roman" w:hAnsi="Times New Roman" w:cs="Times New Roman"/>
          <w:bCs/>
          <w:lang w:eastAsia="ru-RU"/>
        </w:rPr>
        <w:tab/>
      </w:r>
      <w:bookmarkStart w:id="34" w:name="_ref_17491900"/>
      <w:r w:rsidRPr="00E35D9C">
        <w:rPr>
          <w:rFonts w:ascii="Times New Roman" w:eastAsia="Times New Roman" w:hAnsi="Times New Roman" w:cs="Times New Roman"/>
          <w:bCs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4"/>
    </w:p>
    <w:p w:rsidR="00D90663" w:rsidRPr="00E35D9C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6.3.</w:t>
      </w:r>
      <w:r w:rsidRPr="00E35D9C">
        <w:rPr>
          <w:rFonts w:ascii="Times New Roman" w:eastAsia="Times New Roman" w:hAnsi="Times New Roman" w:cs="Times New Roman"/>
          <w:bCs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90663" w:rsidRPr="00E35D9C" w:rsidRDefault="00D90663" w:rsidP="00D9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5" w:name="_ref_17768679"/>
      <w:r w:rsidRPr="00E35D9C">
        <w:rPr>
          <w:rFonts w:ascii="Times New Roman" w:eastAsia="Times New Roman" w:hAnsi="Times New Roman" w:cs="Times New Roman"/>
          <w:lang w:eastAsia="ru-RU"/>
        </w:rPr>
        <w:t>Изменение и расторжение договора</w:t>
      </w:r>
      <w:bookmarkEnd w:id="35"/>
    </w:p>
    <w:p w:rsidR="00D90663" w:rsidRPr="00E35D9C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6" w:name="_ref_17773741"/>
      <w:r w:rsidRPr="00E35D9C">
        <w:rPr>
          <w:rFonts w:ascii="Times New Roman" w:eastAsia="Times New Roman" w:hAnsi="Times New Roman" w:cs="Times New Roman"/>
          <w:bCs/>
          <w:lang w:eastAsia="ru-RU"/>
        </w:rPr>
        <w:t>Договор может быть изменен или расторгнут по соглашению сторон.</w:t>
      </w:r>
      <w:bookmarkEnd w:id="36"/>
    </w:p>
    <w:p w:rsidR="00D90663" w:rsidRPr="00E35D9C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7" w:name="_ref_17773750"/>
      <w:r w:rsidRPr="00E35D9C">
        <w:rPr>
          <w:rFonts w:ascii="Times New Roman" w:eastAsia="Times New Roman" w:hAnsi="Times New Roman" w:cs="Times New Roman"/>
          <w:bCs/>
          <w:lang w:eastAsia="ru-RU"/>
        </w:rPr>
        <w:t>Расторжение Договора</w:t>
      </w:r>
      <w:bookmarkEnd w:id="37"/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38" w:name="_ref_17773751"/>
      <w:r w:rsidRPr="00E35D9C">
        <w:rPr>
          <w:rFonts w:ascii="Times New Roman" w:eastAsia="Times New Roman" w:hAnsi="Times New Roman" w:cs="Times New Roman"/>
          <w:bCs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:rsidR="00D90663" w:rsidRPr="00E35D9C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:rsidR="00D90663" w:rsidRPr="00E35D9C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8"/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:rsidR="00D90663" w:rsidRPr="00E35D9C" w:rsidRDefault="00D90663" w:rsidP="00D90663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lastRenderedPageBreak/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D90663" w:rsidRPr="00E35D9C" w:rsidRDefault="00D90663" w:rsidP="00D9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Конфиденциальность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8.1.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35D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35D9C">
        <w:rPr>
          <w:rFonts w:ascii="Times New Roman" w:eastAsia="Times New Roman" w:hAnsi="Times New Roman" w:cs="Times New Roman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:rsidR="00D90663" w:rsidRPr="00E35D9C" w:rsidRDefault="00D90663" w:rsidP="00D906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8.2.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8.3.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8.4.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D90663" w:rsidRPr="00E35D9C" w:rsidRDefault="00D90663" w:rsidP="00D90663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Обстоятельства непреодолимой силы</w:t>
      </w:r>
    </w:p>
    <w:p w:rsidR="00D90663" w:rsidRPr="00E35D9C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9.1.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D90663" w:rsidRPr="00E35D9C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9.2.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D90663" w:rsidRPr="00E35D9C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9.3. </w:t>
      </w:r>
      <w:r w:rsidRPr="00E35D9C">
        <w:rPr>
          <w:rFonts w:ascii="Times New Roman" w:eastAsia="Times New Roman" w:hAnsi="Times New Roman" w:cs="Times New Roman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D90663" w:rsidRPr="00E35D9C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9" w:name="_ref_17936647"/>
      <w:r w:rsidRPr="00E35D9C">
        <w:rPr>
          <w:rFonts w:ascii="Times New Roman" w:eastAsia="Times New Roman" w:hAnsi="Times New Roman" w:cs="Times New Roman"/>
          <w:lang w:eastAsia="ru-RU"/>
        </w:rPr>
        <w:t>Разрешение споров</w:t>
      </w:r>
      <w:bookmarkEnd w:id="39"/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0" w:name="_ref_17936648"/>
      <w:r w:rsidRPr="00E35D9C">
        <w:rPr>
          <w:rFonts w:ascii="Times New Roman" w:eastAsia="Times New Roman" w:hAnsi="Times New Roman" w:cs="Times New Roman"/>
          <w:bCs/>
          <w:lang w:eastAsia="ru-RU"/>
        </w:rPr>
        <w:t>Досудебный (претензионный) порядок разрешения споров</w:t>
      </w:r>
      <w:bookmarkEnd w:id="40"/>
    </w:p>
    <w:p w:rsidR="00D90663" w:rsidRPr="00E35D9C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41" w:name="_ref_17936649"/>
      <w:r w:rsidRPr="00E35D9C">
        <w:rPr>
          <w:rFonts w:ascii="Times New Roman" w:eastAsia="Times New Roman" w:hAnsi="Times New Roman" w:cs="Times New Roman"/>
          <w:bCs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1"/>
    </w:p>
    <w:p w:rsidR="00D90663" w:rsidRPr="00E35D9C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42" w:name="_ref_17936650"/>
      <w:r w:rsidRPr="00E35D9C">
        <w:rPr>
          <w:rFonts w:ascii="Times New Roman" w:eastAsia="Times New Roman" w:hAnsi="Times New Roman" w:cs="Times New Roman"/>
          <w:bCs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2"/>
    </w:p>
    <w:p w:rsidR="00D90663" w:rsidRPr="00E35D9C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43" w:name="_ref_17936651"/>
      <w:r w:rsidRPr="00E35D9C">
        <w:rPr>
          <w:rFonts w:ascii="Times New Roman" w:eastAsia="Times New Roman" w:hAnsi="Times New Roman" w:cs="Times New Roman"/>
          <w:bCs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3"/>
    </w:p>
    <w:p w:rsidR="00D90663" w:rsidRPr="00E35D9C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44" w:name="_ref_17936652"/>
      <w:r w:rsidRPr="00E35D9C">
        <w:rPr>
          <w:rFonts w:ascii="Times New Roman" w:eastAsia="Times New Roman" w:hAnsi="Times New Roman" w:cs="Times New Roman"/>
          <w:bCs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4"/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5" w:name="_ref_53518296"/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</w:t>
      </w:r>
      <w:r w:rsidRPr="00E35D9C">
        <w:rPr>
          <w:rFonts w:ascii="Times New Roman" w:eastAsia="Times New Roman" w:hAnsi="Times New Roman" w:cs="Times New Roman"/>
          <w:bCs/>
          <w:lang w:eastAsia="ru-RU"/>
        </w:rPr>
        <w:lastRenderedPageBreak/>
        <w:t>признания недействительным, подлежат разрешению в Арбитражном суде Республики Бурятия.</w:t>
      </w:r>
      <w:bookmarkEnd w:id="45"/>
    </w:p>
    <w:p w:rsidR="00D90663" w:rsidRPr="00E35D9C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6" w:name="_ref_18114473"/>
      <w:r w:rsidRPr="00E35D9C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  <w:bookmarkEnd w:id="46"/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7" w:name="_ref_18114474"/>
      <w:r w:rsidRPr="00E35D9C">
        <w:rPr>
          <w:rFonts w:ascii="Times New Roman" w:eastAsia="Times New Roman" w:hAnsi="Times New Roman" w:cs="Times New Roman"/>
          <w:bCs/>
          <w:lang w:eastAsia="ru-RU"/>
        </w:rPr>
        <w:t>Договор вступает в силу и становится обязательным для сторон с момента его заключения.</w:t>
      </w:r>
      <w:bookmarkEnd w:id="47"/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8" w:name="_ref_18114476"/>
      <w:r w:rsidRPr="00E35D9C">
        <w:rPr>
          <w:rFonts w:ascii="Times New Roman" w:eastAsia="Times New Roman" w:hAnsi="Times New Roman" w:cs="Times New Roman"/>
          <w:bCs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8"/>
    </w:p>
    <w:p w:rsidR="00D90663" w:rsidRPr="00E35D9C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9" w:name="_ref_53940364"/>
      <w:r w:rsidRPr="00E35D9C">
        <w:rPr>
          <w:rFonts w:ascii="Times New Roman" w:eastAsia="Times New Roman" w:hAnsi="Times New Roman" w:cs="Times New Roman"/>
          <w:bCs/>
          <w:lang w:eastAsia="ru-RU"/>
        </w:rPr>
        <w:t>Направление юридически значимых сообщений</w:t>
      </w:r>
      <w:bookmarkEnd w:id="49"/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50" w:name="_ref_18114478"/>
      <w:r w:rsidRPr="00E35D9C">
        <w:rPr>
          <w:rFonts w:ascii="Times New Roman" w:eastAsia="Times New Roman" w:hAnsi="Times New Roman" w:cs="Times New Roman"/>
          <w:bCs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50"/>
    </w:p>
    <w:p w:rsidR="00D90663" w:rsidRPr="00E35D9C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D90663" w:rsidRPr="00E35D9C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заказным письмом с уведомлением о вручении;</w:t>
      </w:r>
    </w:p>
    <w:p w:rsidR="00D90663" w:rsidRPr="00E35D9C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ценным письмом с описью вложения и уведомлением о вручении.</w:t>
      </w:r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51" w:name="_ref_53953051"/>
      <w:r w:rsidRPr="00E35D9C">
        <w:rPr>
          <w:rFonts w:ascii="Times New Roman" w:eastAsia="Times New Roman" w:hAnsi="Times New Roman" w:cs="Times New Roman"/>
          <w:bCs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1"/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52" w:name="_ref_53965772"/>
      <w:r w:rsidRPr="00E35D9C">
        <w:rPr>
          <w:rFonts w:ascii="Times New Roman" w:eastAsia="Times New Roman" w:hAnsi="Times New Roman" w:cs="Times New Roman"/>
          <w:bCs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2"/>
    </w:p>
    <w:p w:rsidR="00D90663" w:rsidRPr="00E35D9C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53" w:name="_ref_53500480"/>
      <w:r w:rsidRPr="00E35D9C">
        <w:rPr>
          <w:rFonts w:ascii="Times New Roman" w:eastAsia="Times New Roman" w:hAnsi="Times New Roman" w:cs="Times New Roman"/>
          <w:bCs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3"/>
    </w:p>
    <w:p w:rsidR="00D90663" w:rsidRPr="00E35D9C" w:rsidRDefault="00D90663" w:rsidP="00D90663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90663" w:rsidRPr="00E35D9C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:rsidR="00D90663" w:rsidRPr="00E35D9C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:rsidR="00D90663" w:rsidRPr="00E35D9C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11.7. Все приложения к настоящему Договору являются его неотъемлемыми частями.</w:t>
      </w:r>
    </w:p>
    <w:p w:rsidR="00D90663" w:rsidRPr="00E35D9C" w:rsidRDefault="00D90663" w:rsidP="00D90663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К настоящему Договору прилагается: </w:t>
      </w:r>
    </w:p>
    <w:p w:rsidR="00D90663" w:rsidRPr="00E35D9C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а) Техническое задание (Приложение № 1);</w:t>
      </w:r>
    </w:p>
    <w:p w:rsidR="00D90663" w:rsidRPr="00E35D9C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б) Образец Акта сдачи-приемки (Приложение № 2).</w:t>
      </w:r>
    </w:p>
    <w:p w:rsidR="00D90663" w:rsidRPr="00E35D9C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:rsidR="00D90663" w:rsidRPr="00E35D9C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:rsidR="00D90663" w:rsidRPr="00E35D9C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D90663" w:rsidRPr="00E35D9C" w:rsidRDefault="00D90663" w:rsidP="00D9066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Юридические адреса сторон и банковские реквизиты</w:t>
      </w:r>
    </w:p>
    <w:p w:rsidR="00D90663" w:rsidRPr="00E35D9C" w:rsidRDefault="00D90663" w:rsidP="00D9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Заказчик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E35D9C">
        <w:rPr>
          <w:rFonts w:ascii="Times New Roman" w:hAnsi="Times New Roman"/>
          <w:b/>
          <w:bCs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E35D9C">
        <w:rPr>
          <w:rFonts w:ascii="Times New Roman" w:hAnsi="Times New Roman"/>
          <w:lang w:eastAsia="ru-RU"/>
        </w:rPr>
        <w:t>Адрес: 670000, Республика Бурятия, г. Улан-Удэ, ул. Смолина, 65.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E35D9C">
        <w:rPr>
          <w:rFonts w:ascii="Times New Roman" w:hAnsi="Times New Roman"/>
          <w:lang w:eastAsia="ru-RU"/>
        </w:rPr>
        <w:t xml:space="preserve">Телефон: +7 800 30 30 123, </w:t>
      </w:r>
      <w:r w:rsidRPr="00E35D9C">
        <w:rPr>
          <w:rFonts w:ascii="Times New Roman" w:hAnsi="Times New Roman"/>
          <w:lang w:val="en-US" w:eastAsia="ru-RU"/>
        </w:rPr>
        <w:t>e</w:t>
      </w:r>
      <w:r w:rsidRPr="00E35D9C">
        <w:rPr>
          <w:rFonts w:ascii="Times New Roman" w:hAnsi="Times New Roman"/>
          <w:lang w:eastAsia="ru-RU"/>
        </w:rPr>
        <w:t>-</w:t>
      </w:r>
      <w:r w:rsidRPr="00E35D9C">
        <w:rPr>
          <w:rFonts w:ascii="Times New Roman" w:hAnsi="Times New Roman"/>
          <w:lang w:val="en-US" w:eastAsia="ru-RU"/>
        </w:rPr>
        <w:t>mail</w:t>
      </w:r>
      <w:r w:rsidRPr="00E35D9C">
        <w:rPr>
          <w:rFonts w:ascii="Times New Roman" w:hAnsi="Times New Roman"/>
          <w:lang w:eastAsia="ru-RU"/>
        </w:rPr>
        <w:t xml:space="preserve">: </w:t>
      </w:r>
      <w:r w:rsidRPr="00E35D9C">
        <w:rPr>
          <w:rFonts w:ascii="Times New Roman" w:hAnsi="Times New Roman"/>
          <w:lang w:val="en-US" w:eastAsia="ru-RU"/>
        </w:rPr>
        <w:t>info</w:t>
      </w:r>
      <w:r w:rsidRPr="00E35D9C">
        <w:rPr>
          <w:rFonts w:ascii="Times New Roman" w:hAnsi="Times New Roman"/>
          <w:lang w:eastAsia="ru-RU"/>
        </w:rPr>
        <w:t>@</w:t>
      </w:r>
      <w:r w:rsidRPr="00E35D9C">
        <w:rPr>
          <w:rFonts w:ascii="Times New Roman" w:hAnsi="Times New Roman"/>
          <w:lang w:val="en-US" w:eastAsia="ru-RU"/>
        </w:rPr>
        <w:t>msp</w:t>
      </w:r>
      <w:r w:rsidRPr="00E35D9C">
        <w:rPr>
          <w:rFonts w:ascii="Times New Roman" w:hAnsi="Times New Roman"/>
          <w:lang w:eastAsia="ru-RU"/>
        </w:rPr>
        <w:t>03.</w:t>
      </w:r>
      <w:r w:rsidRPr="00E35D9C">
        <w:rPr>
          <w:rFonts w:ascii="Times New Roman" w:hAnsi="Times New Roman"/>
          <w:lang w:val="en-US" w:eastAsia="ru-RU"/>
        </w:rPr>
        <w:t>ru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E35D9C">
        <w:rPr>
          <w:rFonts w:ascii="Times New Roman" w:hAnsi="Times New Roman"/>
          <w:lang w:eastAsia="ru-RU"/>
        </w:rPr>
        <w:t>ИНН 0323358650; ОГРН 1110327011640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5D9C">
        <w:rPr>
          <w:rFonts w:ascii="Times New Roman" w:hAnsi="Times New Roman"/>
          <w:sz w:val="24"/>
          <w:szCs w:val="24"/>
        </w:rPr>
        <w:t>Расчетный счет: 40603810904000000020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5D9C">
        <w:rPr>
          <w:rFonts w:ascii="Times New Roman" w:hAnsi="Times New Roman"/>
          <w:sz w:val="24"/>
          <w:szCs w:val="24"/>
        </w:rPr>
        <w:t>Банк: Сибирский филиал ПАО «ПРОМСВЯЗЬБАНК» г.Новосибирск</w:t>
      </w:r>
    </w:p>
    <w:p w:rsidR="00D7081A" w:rsidRPr="00E35D9C" w:rsidRDefault="00D7081A" w:rsidP="00D7081A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5D9C">
        <w:rPr>
          <w:rFonts w:ascii="Times New Roman" w:hAnsi="Times New Roman"/>
          <w:sz w:val="24"/>
          <w:szCs w:val="24"/>
        </w:rPr>
        <w:t>БИК: 045004816</w:t>
      </w:r>
      <w:r w:rsidRPr="00E35D9C">
        <w:rPr>
          <w:rFonts w:ascii="Times New Roman" w:hAnsi="Times New Roman"/>
          <w:sz w:val="24"/>
          <w:szCs w:val="24"/>
        </w:rPr>
        <w:tab/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5D9C">
        <w:rPr>
          <w:rFonts w:ascii="Times New Roman" w:hAnsi="Times New Roman"/>
          <w:sz w:val="24"/>
          <w:szCs w:val="24"/>
        </w:rPr>
        <w:lastRenderedPageBreak/>
        <w:t>Корр.счет: 30101810500000000816</w:t>
      </w:r>
    </w:p>
    <w:p w:rsidR="00D7081A" w:rsidRPr="00E35D9C" w:rsidRDefault="00D7081A" w:rsidP="00D7081A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631441" w:rsidRPr="00E35D9C" w:rsidRDefault="00D7081A" w:rsidP="00D7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hAnsi="Times New Roman"/>
          <w:lang w:eastAsia="ru-RU"/>
        </w:rPr>
        <w:t>____________________________</w:t>
      </w:r>
      <w:r w:rsidRPr="00E35D9C">
        <w:rPr>
          <w:rFonts w:ascii="Times New Roman" w:hAnsi="Times New Roman"/>
          <w:b/>
          <w:bCs/>
          <w:lang w:eastAsia="ru-RU"/>
        </w:rPr>
        <w:t>А.В. Пермяков</w:t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ab/>
      </w:r>
      <w:r w:rsidRPr="00E35D9C">
        <w:rPr>
          <w:rFonts w:ascii="Times New Roman" w:eastAsia="Times New Roman" w:hAnsi="Times New Roman" w:cs="Times New Roman"/>
          <w:lang w:eastAsia="ru-RU"/>
        </w:rPr>
        <w:tab/>
      </w:r>
      <w:r w:rsidRPr="00E35D9C">
        <w:rPr>
          <w:rFonts w:ascii="Times New Roman" w:eastAsia="Times New Roman" w:hAnsi="Times New Roman" w:cs="Times New Roman"/>
          <w:lang w:eastAsia="ru-RU"/>
        </w:rPr>
        <w:tab/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</w:p>
    <w:p w:rsidR="00D90663" w:rsidRPr="00E35D9C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4" w:name="Рекисп"/>
      <w:r w:rsidRPr="00E35D9C">
        <w:rPr>
          <w:rFonts w:ascii="Times New Roman" w:eastAsia="Times New Roman" w:hAnsi="Times New Roman" w:cs="Times New Roman"/>
          <w:lang w:eastAsia="ru-RU"/>
        </w:rPr>
        <w:t>[Реквизиты Исполнителя]</w:t>
      </w:r>
      <w:bookmarkEnd w:id="54"/>
      <w:r w:rsidRPr="00E35D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Получатель услуги</w:t>
      </w:r>
    </w:p>
    <w:p w:rsidR="00D90663" w:rsidRPr="00E35D9C" w:rsidRDefault="00D90663" w:rsidP="00D9066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5" w:name="Рекпол"/>
      <w:r w:rsidRPr="00E35D9C">
        <w:rPr>
          <w:rFonts w:ascii="Times New Roman" w:eastAsia="Times New Roman" w:hAnsi="Times New Roman" w:cs="Times New Roman"/>
          <w:lang w:eastAsia="ru-RU"/>
        </w:rPr>
        <w:t>[Реквизиты получателя услуги]</w:t>
      </w:r>
      <w:bookmarkEnd w:id="55"/>
    </w:p>
    <w:p w:rsidR="00BB1CF6" w:rsidRPr="00E35D9C" w:rsidRDefault="00D90663" w:rsidP="00BB1CF6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br w:type="page"/>
      </w:r>
      <w:r w:rsidR="00BB1CF6" w:rsidRPr="00E35D9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</w:t>
      </w:r>
    </w:p>
    <w:p w:rsidR="00BB1CF6" w:rsidRPr="00E35D9C" w:rsidRDefault="00BB1CF6" w:rsidP="00E55BB8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к договору </w:t>
      </w:r>
      <w:r w:rsidR="00E55BB8" w:rsidRPr="00E35D9C">
        <w:rPr>
          <w:rFonts w:ascii="Times New Roman" w:eastAsia="Times New Roman" w:hAnsi="Times New Roman" w:cs="Times New Roman"/>
          <w:lang w:eastAsia="ru-RU"/>
        </w:rPr>
        <w:t>№_____ от «__»_______2019</w:t>
      </w:r>
    </w:p>
    <w:p w:rsidR="00BB1CF6" w:rsidRPr="00E35D9C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F6" w:rsidRPr="00E35D9C" w:rsidRDefault="00BB1CF6" w:rsidP="00BB1CF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АКТ ПРИЕМА-ПЕРЕДАЧИ</w:t>
      </w:r>
    </w:p>
    <w:p w:rsidR="00BB1CF6" w:rsidRPr="00E35D9C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E35D9C">
        <w:rPr>
          <w:rFonts w:ascii="Times New Roman" w:eastAsia="Arial" w:hAnsi="Times New Roman" w:cs="Times New Roman"/>
        </w:rPr>
        <w:t xml:space="preserve">согласно договора возмездного оказания услуг № </w:t>
      </w:r>
      <w:bookmarkStart w:id="56" w:name="Номердог1"/>
      <w:r w:rsidRPr="00E35D9C">
        <w:rPr>
          <w:rFonts w:ascii="Times New Roman" w:eastAsia="Arial" w:hAnsi="Times New Roman" w:cs="Times New Roman"/>
        </w:rPr>
        <w:t>____</w:t>
      </w:r>
      <w:bookmarkEnd w:id="56"/>
      <w:r w:rsidRPr="00E35D9C">
        <w:rPr>
          <w:rFonts w:ascii="Times New Roman" w:eastAsia="Arial" w:hAnsi="Times New Roman" w:cs="Times New Roman"/>
        </w:rPr>
        <w:t xml:space="preserve"> от </w:t>
      </w:r>
      <w:bookmarkStart w:id="57" w:name="Датадог1"/>
      <w:r w:rsidRPr="00E35D9C">
        <w:rPr>
          <w:rFonts w:ascii="Times New Roman" w:eastAsia="Arial" w:hAnsi="Times New Roman" w:cs="Times New Roman"/>
        </w:rPr>
        <w:t>_______________</w:t>
      </w:r>
      <w:bookmarkEnd w:id="57"/>
    </w:p>
    <w:p w:rsidR="00BB1CF6" w:rsidRPr="00E35D9C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BB1CF6" w:rsidRPr="00E35D9C" w:rsidRDefault="00BB1CF6" w:rsidP="00BB1CF6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35D9C">
        <w:rPr>
          <w:rFonts w:ascii="Times New Roman" w:eastAsia="Arial" w:hAnsi="Times New Roman" w:cs="Times New Roman"/>
        </w:rPr>
        <w:t>г. Улан-Удэ                                                                                       «____» ___________ 2019 г.</w:t>
      </w:r>
    </w:p>
    <w:p w:rsidR="00BB1CF6" w:rsidRPr="00E35D9C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1441" w:rsidRDefault="00631441" w:rsidP="00BB1C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:rsidR="00631441" w:rsidRDefault="00631441" w:rsidP="00BB1C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Пермякова Андрея Владимировича, действующей на основании Устава, 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Исполнитель1"/>
      <w:r w:rsidRPr="00E35D9C">
        <w:rPr>
          <w:rFonts w:ascii="Times New Roman" w:eastAsia="Times New Roman" w:hAnsi="Times New Roman" w:cs="Times New Roman"/>
          <w:lang w:eastAsia="ru-RU"/>
        </w:rPr>
        <w:t>[Исполнитель]</w:t>
      </w:r>
      <w:bookmarkEnd w:id="58"/>
      <w:r w:rsidRPr="00E35D9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</w:t>
      </w:r>
      <w:bookmarkStart w:id="59" w:name="ИсполнителРук1"/>
      <w:r w:rsidRPr="00E35D9C">
        <w:rPr>
          <w:rFonts w:ascii="Times New Roman" w:eastAsia="Times New Roman" w:hAnsi="Times New Roman" w:cs="Times New Roman"/>
          <w:lang w:eastAsia="ru-RU"/>
        </w:rPr>
        <w:t>[Руководитель исполнителя]</w:t>
      </w:r>
      <w:bookmarkEnd w:id="59"/>
      <w:r w:rsidRPr="00E35D9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bookmarkStart w:id="60" w:name="ОснованиеИсп1"/>
      <w:r w:rsidRPr="00E35D9C">
        <w:rPr>
          <w:rFonts w:ascii="Times New Roman" w:eastAsia="Times New Roman" w:hAnsi="Times New Roman" w:cs="Times New Roman"/>
          <w:lang w:eastAsia="ru-RU"/>
        </w:rPr>
        <w:t>[Основание]</w:t>
      </w:r>
      <w:bookmarkEnd w:id="60"/>
      <w:r w:rsidRPr="00E35D9C">
        <w:rPr>
          <w:rFonts w:ascii="Times New Roman" w:eastAsia="Times New Roman" w:hAnsi="Times New Roman" w:cs="Times New Roman"/>
          <w:lang w:eastAsia="ru-RU"/>
        </w:rPr>
        <w:t xml:space="preserve">, с другой стороны, и 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1" w:name="Получатель1"/>
      <w:r w:rsidRPr="00E35D9C">
        <w:rPr>
          <w:rFonts w:ascii="Times New Roman" w:eastAsia="Times New Roman" w:hAnsi="Times New Roman" w:cs="Times New Roman"/>
          <w:lang w:eastAsia="ru-RU"/>
        </w:rPr>
        <w:t>[Получатель]</w:t>
      </w:r>
      <w:bookmarkEnd w:id="61"/>
      <w:r w:rsidRPr="00E35D9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«Получатель услуги», в лице </w:t>
      </w:r>
      <w:bookmarkStart w:id="62" w:name="ПолучателРук1"/>
      <w:r w:rsidRPr="00E35D9C">
        <w:rPr>
          <w:rFonts w:ascii="Times New Roman" w:eastAsia="Times New Roman" w:hAnsi="Times New Roman" w:cs="Times New Roman"/>
          <w:lang w:eastAsia="ru-RU"/>
        </w:rPr>
        <w:t>[Руководитель получателя]</w:t>
      </w:r>
      <w:bookmarkEnd w:id="62"/>
      <w:r w:rsidRPr="00E35D9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bookmarkStart w:id="63" w:name="ОснованиеПол1"/>
      <w:r w:rsidRPr="00E35D9C">
        <w:rPr>
          <w:rFonts w:ascii="Times New Roman" w:eastAsia="Times New Roman" w:hAnsi="Times New Roman" w:cs="Times New Roman"/>
          <w:lang w:eastAsia="ru-RU"/>
        </w:rPr>
        <w:t>[Основание]</w:t>
      </w:r>
      <w:bookmarkEnd w:id="63"/>
      <w:r w:rsidRPr="00E35D9C">
        <w:rPr>
          <w:rFonts w:ascii="Times New Roman" w:eastAsia="Times New Roman" w:hAnsi="Times New Roman" w:cs="Times New Roman"/>
          <w:lang w:eastAsia="ru-RU"/>
        </w:rPr>
        <w:t xml:space="preserve">, с третьей стороны, 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35D9C">
        <w:rPr>
          <w:rFonts w:ascii="Times New Roman" w:eastAsia="Times New Roman" w:hAnsi="Times New Roman" w:cs="Times New Roman"/>
          <w:noProof/>
          <w:lang w:eastAsia="ru-RU"/>
        </w:rPr>
        <w:t xml:space="preserve">составили настоящий Акт и 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приняли следующие документы, </w:t>
      </w:r>
      <w:r w:rsidRPr="00E35D9C">
        <w:rPr>
          <w:rFonts w:ascii="Times New Roman" w:eastAsia="Times New Roman" w:hAnsi="Times New Roman" w:cs="Times New Roman"/>
          <w:noProof/>
          <w:lang w:eastAsia="ru-RU"/>
        </w:rPr>
        <w:t>указанные в нижеприведенной таблице:</w:t>
      </w:r>
    </w:p>
    <w:p w:rsidR="00BB1CF6" w:rsidRPr="00E35D9C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E35D9C" w:rsidRPr="00E35D9C" w:rsidTr="00E55967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1CF6" w:rsidRPr="00E35D9C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:rsidR="00BB1CF6" w:rsidRPr="00E35D9C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E35D9C" w:rsidRPr="00E35D9C" w:rsidTr="00E55967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Услуга1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5" w:name="Стоимость1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</w:p>
        </w:tc>
        <w:tc>
          <w:tcPr>
            <w:tcW w:w="1330" w:type="dxa"/>
            <w:vAlign w:val="center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6" w:name="Стоимость2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</w:p>
        </w:tc>
      </w:tr>
      <w:tr w:rsidR="00E35D9C" w:rsidRPr="00E35D9C" w:rsidTr="00E55967">
        <w:tc>
          <w:tcPr>
            <w:tcW w:w="10686" w:type="dxa"/>
            <w:gridSpan w:val="6"/>
          </w:tcPr>
          <w:p w:rsidR="00BB1CF6" w:rsidRPr="00E35D9C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7" w:name="Стоимость3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7"/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8" w:name="Стоимостьпропись1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8"/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BB1CF6" w:rsidRPr="00E35D9C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B1CF6" w:rsidRPr="00E35D9C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5D9C">
        <w:rPr>
          <w:rFonts w:ascii="Times New Roman" w:eastAsia="Calibri" w:hAnsi="Times New Roman" w:cs="Times New Roman"/>
        </w:rPr>
        <w:t>В соответствии с Договором Услуги оказаны в срок, с надлежащим качеством и полном объеме.</w:t>
      </w:r>
    </w:p>
    <w:p w:rsidR="00BB1CF6" w:rsidRPr="00E35D9C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5D9C">
        <w:rPr>
          <w:rFonts w:ascii="Times New Roman" w:eastAsia="Calibri" w:hAnsi="Times New Roman" w:cs="Times New Roman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:rsidR="00BB1CF6" w:rsidRPr="00E35D9C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35D9C">
        <w:rPr>
          <w:rFonts w:ascii="Times New Roman" w:eastAsia="Calibri" w:hAnsi="Times New Roman" w:cs="Times New Roman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:rsidR="00BB1CF6" w:rsidRPr="00E35D9C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35D9C">
        <w:rPr>
          <w:rFonts w:ascii="Times New Roman" w:eastAsia="Calibri" w:hAnsi="Times New Roman" w:cs="Times New Roman"/>
        </w:rPr>
        <w:t>1-й экземпляр – Исполнителю, 2-й экземпляр – Получателю услуги, 3-й экземпляр - Заказчику.</w:t>
      </w:r>
    </w:p>
    <w:p w:rsidR="00E55BB8" w:rsidRPr="00E35D9C" w:rsidRDefault="00E55BB8" w:rsidP="00BB1CF6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E35D9C" w:rsidRPr="00E35D9C" w:rsidTr="00E55967">
        <w:tc>
          <w:tcPr>
            <w:tcW w:w="3403" w:type="dxa"/>
            <w:shd w:val="clear" w:color="auto" w:fill="auto"/>
          </w:tcPr>
          <w:p w:rsidR="00BB1CF6" w:rsidRPr="00E35D9C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:rsidR="00BB1CF6" w:rsidRPr="00E35D9C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:rsidR="00BB1CF6" w:rsidRPr="00E35D9C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Принял документы:</w:t>
            </w:r>
          </w:p>
        </w:tc>
      </w:tr>
      <w:tr w:rsidR="00E35D9C" w:rsidRPr="00E35D9C" w:rsidTr="00E55967">
        <w:tc>
          <w:tcPr>
            <w:tcW w:w="3403" w:type="dxa"/>
            <w:shd w:val="clear" w:color="auto" w:fill="auto"/>
          </w:tcPr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69" w:name="Исполнитель2"/>
            <w:r w:rsidRPr="00E35D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  <w:r w:rsidRPr="00E35D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]</w:t>
            </w:r>
            <w:bookmarkEnd w:id="69"/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70" w:name="ДолжностьИс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70"/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bookmarkStart w:id="71" w:name="РукИсп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71"/>
          </w:p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72" w:name="Получатель2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72"/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3" w:name="ДолжностьПол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73"/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bookmarkStart w:id="74" w:name="РукПол"/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E35D9C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74"/>
          </w:p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B1CF6" w:rsidRPr="00E35D9C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Гарантийный фонд Бурятии</w:t>
            </w: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CF6" w:rsidRPr="00E35D9C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9C">
              <w:rPr>
                <w:rFonts w:ascii="Times New Roman" w:eastAsia="Times New Roman" w:hAnsi="Times New Roman" w:cs="Times New Roman"/>
                <w:lang w:eastAsia="ru-RU"/>
              </w:rPr>
              <w:t>_________________А.В. Пермяков</w:t>
            </w:r>
          </w:p>
        </w:tc>
      </w:tr>
    </w:tbl>
    <w:p w:rsidR="00BB1CF6" w:rsidRPr="00E35D9C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F6" w:rsidRPr="00E35D9C" w:rsidRDefault="00BB1CF6" w:rsidP="00BB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br w:type="page"/>
      </w:r>
    </w:p>
    <w:p w:rsidR="00BB1CF6" w:rsidRPr="00E35D9C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E55BB8" w:rsidRPr="00E35D9C" w:rsidRDefault="00E55BB8" w:rsidP="00E55BB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к договору №_____ от «__»_______2019</w:t>
      </w:r>
    </w:p>
    <w:p w:rsidR="00E55BB8" w:rsidRPr="00E35D9C" w:rsidRDefault="00E55BB8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Цена услуг и порядок оплаты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>по Договору возмездного оказания услуг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bookmarkStart w:id="75" w:name="Датадог2"/>
      <w:r w:rsidRPr="00E35D9C">
        <w:rPr>
          <w:rFonts w:ascii="Times New Roman" w:eastAsia="Times New Roman" w:hAnsi="Times New Roman" w:cs="Times New Roman"/>
          <w:bCs/>
          <w:lang w:eastAsia="ru-RU"/>
        </w:rPr>
        <w:t>______</w:t>
      </w:r>
      <w:bookmarkEnd w:id="75"/>
      <w:r w:rsidRPr="00E35D9C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bookmarkStart w:id="76" w:name="Номердог2"/>
      <w:r w:rsidRPr="00E35D9C">
        <w:rPr>
          <w:rFonts w:ascii="Times New Roman" w:eastAsia="Times New Roman" w:hAnsi="Times New Roman" w:cs="Times New Roman"/>
          <w:bCs/>
          <w:lang w:eastAsia="ru-RU"/>
        </w:rPr>
        <w:t>________</w:t>
      </w:r>
      <w:bookmarkEnd w:id="76"/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Пермякова Андрея Владимировича, действующего на основании Устава, </w:t>
      </w:r>
      <w:bookmarkStart w:id="77" w:name="Исполнитель3"/>
      <w:r w:rsidRPr="00E35D9C">
        <w:rPr>
          <w:rFonts w:ascii="Times New Roman" w:eastAsia="Times New Roman" w:hAnsi="Times New Roman" w:cs="Times New Roman"/>
          <w:lang w:eastAsia="ru-RU"/>
        </w:rPr>
        <w:t>[Исполнитель]</w:t>
      </w:r>
      <w:bookmarkEnd w:id="77"/>
      <w:r w:rsidRPr="00E35D9C"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«Исполнитель», в лице</w:t>
      </w:r>
      <w:r w:rsidRPr="00E35D9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bookmarkStart w:id="78" w:name="ИсполнителРук2"/>
      <w:r w:rsidRPr="00E35D9C">
        <w:rPr>
          <w:rFonts w:ascii="Times New Roman" w:eastAsia="Times New Roman" w:hAnsi="Times New Roman" w:cs="Times New Roman"/>
          <w:noProof/>
          <w:lang w:eastAsia="ru-RU"/>
        </w:rPr>
        <w:t>[Руководитель исполнителя]</w:t>
      </w:r>
      <w:bookmarkEnd w:id="78"/>
      <w:r w:rsidRPr="00E35D9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bookmarkStart w:id="79" w:name="ОснованиеИсп2"/>
      <w:r w:rsidRPr="00E35D9C">
        <w:rPr>
          <w:rFonts w:ascii="Times New Roman" w:eastAsia="Times New Roman" w:hAnsi="Times New Roman" w:cs="Times New Roman"/>
          <w:lang w:eastAsia="ru-RU"/>
        </w:rPr>
        <w:t>[Основание исполнителя]</w:t>
      </w:r>
      <w:bookmarkEnd w:id="79"/>
      <w:r w:rsidRPr="00E35D9C">
        <w:rPr>
          <w:rFonts w:ascii="Times New Roman" w:eastAsia="Times New Roman" w:hAnsi="Times New Roman" w:cs="Times New Roman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0" w:name="Датадог3"/>
      <w:r w:rsidRPr="00E35D9C">
        <w:rPr>
          <w:rFonts w:ascii="Times New Roman" w:eastAsia="Times New Roman" w:hAnsi="Times New Roman" w:cs="Times New Roman"/>
          <w:lang w:eastAsia="ru-RU"/>
        </w:rPr>
        <w:t>____</w:t>
      </w:r>
      <w:bookmarkEnd w:id="80"/>
      <w:r w:rsidRPr="00E35D9C">
        <w:rPr>
          <w:rFonts w:ascii="Times New Roman" w:eastAsia="Times New Roman" w:hAnsi="Times New Roman" w:cs="Times New Roman"/>
          <w:lang w:eastAsia="ru-RU"/>
        </w:rPr>
        <w:t xml:space="preserve"> № </w:t>
      </w:r>
      <w:bookmarkStart w:id="81" w:name="Номердог3"/>
      <w:r w:rsidRPr="00E35D9C">
        <w:rPr>
          <w:rFonts w:ascii="Times New Roman" w:eastAsia="Times New Roman" w:hAnsi="Times New Roman" w:cs="Times New Roman"/>
          <w:lang w:eastAsia="ru-RU"/>
        </w:rPr>
        <w:t>____</w:t>
      </w:r>
      <w:bookmarkEnd w:id="81"/>
      <w:r w:rsidRPr="00E35D9C">
        <w:rPr>
          <w:rFonts w:ascii="Times New Roman" w:eastAsia="Times New Roman" w:hAnsi="Times New Roman" w:cs="Times New Roman"/>
          <w:lang w:eastAsia="ru-RU"/>
        </w:rPr>
        <w:t xml:space="preserve"> (далее Договор) определили:</w:t>
      </w:r>
    </w:p>
    <w:p w:rsidR="00BB1CF6" w:rsidRPr="00E35D9C" w:rsidRDefault="00BB1CF6" w:rsidP="00BB1CF6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 xml:space="preserve">Цена услуг по Договору составляет – </w:t>
      </w:r>
      <w:bookmarkStart w:id="82" w:name="Стоимость"/>
      <w:r w:rsidRPr="00E35D9C">
        <w:rPr>
          <w:rFonts w:ascii="Times New Roman" w:eastAsia="Times New Roman" w:hAnsi="Times New Roman" w:cs="Times New Roman"/>
          <w:lang w:eastAsia="ru-RU"/>
        </w:rPr>
        <w:t>[Стоимость]</w:t>
      </w:r>
      <w:bookmarkEnd w:id="82"/>
      <w:r w:rsidRPr="00E35D9C">
        <w:rPr>
          <w:rFonts w:ascii="Times New Roman" w:eastAsia="Times New Roman" w:hAnsi="Times New Roman" w:cs="Times New Roman"/>
          <w:lang w:eastAsia="ru-RU"/>
        </w:rPr>
        <w:t xml:space="preserve"> (</w:t>
      </w:r>
      <w:bookmarkStart w:id="83" w:name="Стоимостьпропись"/>
      <w:r w:rsidRPr="00E35D9C">
        <w:rPr>
          <w:rFonts w:ascii="Times New Roman" w:eastAsia="Times New Roman" w:hAnsi="Times New Roman" w:cs="Times New Roman"/>
          <w:lang w:eastAsia="ru-RU"/>
        </w:rPr>
        <w:t>Стоимость</w:t>
      </w:r>
      <w:bookmarkEnd w:id="83"/>
      <w:r w:rsidRPr="00E35D9C">
        <w:rPr>
          <w:rFonts w:ascii="Times New Roman" w:eastAsia="Times New Roman" w:hAnsi="Times New Roman" w:cs="Times New Roman"/>
          <w:lang w:eastAsia="ru-RU"/>
        </w:rPr>
        <w:t xml:space="preserve">), </w:t>
      </w:r>
      <w:bookmarkStart w:id="84" w:name="НДС"/>
      <w:r w:rsidRPr="00E35D9C">
        <w:rPr>
          <w:rFonts w:ascii="Times New Roman" w:eastAsia="Times New Roman" w:hAnsi="Times New Roman" w:cs="Times New Roman"/>
          <w:lang w:eastAsia="ru-RU"/>
        </w:rPr>
        <w:t xml:space="preserve">включая НДС 20 % в размере ____. </w:t>
      </w:r>
      <w:r w:rsidRPr="00E35D9C">
        <w:rPr>
          <w:rFonts w:ascii="Times New Roman" w:eastAsia="Times New Roman" w:hAnsi="Times New Roman" w:cs="Times New Roman"/>
          <w:i/>
          <w:lang w:eastAsia="ru-RU"/>
        </w:rPr>
        <w:t>Вариант 2: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 НДС не облагается</w:t>
      </w:r>
      <w:bookmarkEnd w:id="84"/>
      <w:r w:rsidR="00E55BB8" w:rsidRPr="00E35D9C">
        <w:rPr>
          <w:rFonts w:ascii="Times New Roman" w:eastAsia="Times New Roman" w:hAnsi="Times New Roman" w:cs="Times New Roman"/>
          <w:lang w:eastAsia="ru-RU"/>
        </w:rPr>
        <w:t xml:space="preserve"> в связи с [Основание]</w:t>
      </w:r>
      <w:r w:rsidRPr="00E35D9C">
        <w:rPr>
          <w:rFonts w:ascii="Times New Roman" w:eastAsia="Times New Roman" w:hAnsi="Times New Roman" w:cs="Times New Roman"/>
          <w:lang w:eastAsia="ru-RU"/>
        </w:rPr>
        <w:t>.</w:t>
      </w:r>
    </w:p>
    <w:p w:rsidR="00BB1CF6" w:rsidRPr="00E35D9C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85" w:name="_ref_53805728"/>
      <w:r w:rsidRPr="00E35D9C">
        <w:rPr>
          <w:rFonts w:ascii="Times New Roman" w:eastAsia="Times New Roman" w:hAnsi="Times New Roman" w:cs="Times New Roman"/>
          <w:bCs/>
          <w:lang w:eastAsia="ru-RU"/>
        </w:rPr>
        <w:t>Цена услуг является твердой.</w:t>
      </w:r>
      <w:bookmarkEnd w:id="85"/>
    </w:p>
    <w:p w:rsidR="00BB1CF6" w:rsidRPr="00E35D9C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86" w:name="_ref_53816005"/>
      <w:r w:rsidRPr="00E35D9C">
        <w:rPr>
          <w:rFonts w:ascii="Times New Roman" w:eastAsia="Times New Roman" w:hAnsi="Times New Roman" w:cs="Times New Roman"/>
          <w:bCs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6"/>
    </w:p>
    <w:p w:rsidR="00BB1CF6" w:rsidRPr="00E35D9C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Заказчик оплачивает Исполнителю сумму за счет средств субсидий федерального бюджета и бюджета Республики Бурятия</w:t>
      </w:r>
      <w:r w:rsidR="00E55BB8" w:rsidRPr="00E35D9C">
        <w:rPr>
          <w:rFonts w:ascii="Times New Roman" w:eastAsia="Times New Roman" w:hAnsi="Times New Roman" w:cs="Times New Roman"/>
          <w:lang w:eastAsia="ru-RU"/>
        </w:rPr>
        <w:t>,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 выделяемых на финансирование деятельности </w:t>
      </w:r>
      <w:r w:rsidR="00E55BB8" w:rsidRPr="00E35D9C">
        <w:rPr>
          <w:rFonts w:ascii="Times New Roman" w:eastAsia="Times New Roman" w:hAnsi="Times New Roman" w:cs="Times New Roman"/>
          <w:lang w:eastAsia="ru-RU"/>
        </w:rPr>
        <w:t>Центра поддержки предпринимательства по статье: [Статья]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bookmarkStart w:id="87" w:name="СуммаГФБ"/>
      <w:r w:rsidRPr="00E35D9C">
        <w:rPr>
          <w:rFonts w:ascii="Times New Roman" w:eastAsia="Times New Roman" w:hAnsi="Times New Roman" w:cs="Times New Roman"/>
          <w:lang w:eastAsia="ru-RU"/>
        </w:rPr>
        <w:t>[Сумма]</w:t>
      </w:r>
      <w:bookmarkEnd w:id="87"/>
      <w:r w:rsidRPr="00E35D9C">
        <w:rPr>
          <w:rFonts w:ascii="Times New Roman" w:eastAsia="Times New Roman" w:hAnsi="Times New Roman" w:cs="Times New Roman"/>
          <w:lang w:eastAsia="ru-RU"/>
        </w:rPr>
        <w:t xml:space="preserve"> (</w:t>
      </w:r>
      <w:bookmarkStart w:id="88" w:name="СуммаГФБпроп"/>
      <w:r w:rsidRPr="00E35D9C">
        <w:rPr>
          <w:rFonts w:ascii="Times New Roman" w:eastAsia="Times New Roman" w:hAnsi="Times New Roman" w:cs="Times New Roman"/>
          <w:lang w:eastAsia="ru-RU"/>
        </w:rPr>
        <w:t>Сумма прописью</w:t>
      </w:r>
      <w:bookmarkEnd w:id="88"/>
      <w:r w:rsidRPr="00E35D9C">
        <w:rPr>
          <w:rFonts w:ascii="Times New Roman" w:eastAsia="Times New Roman" w:hAnsi="Times New Roman" w:cs="Times New Roman"/>
          <w:lang w:eastAsia="ru-RU"/>
        </w:rPr>
        <w:t xml:space="preserve">), </w:t>
      </w:r>
      <w:bookmarkStart w:id="89" w:name="НДСгфб"/>
      <w:r w:rsidRPr="00E35D9C">
        <w:rPr>
          <w:rFonts w:ascii="Times New Roman" w:eastAsia="Times New Roman" w:hAnsi="Times New Roman" w:cs="Times New Roman"/>
          <w:lang w:eastAsia="ru-RU"/>
        </w:rPr>
        <w:t xml:space="preserve">включая НДС 20 % в размере ____. </w:t>
      </w:r>
      <w:r w:rsidRPr="00E35D9C">
        <w:rPr>
          <w:rFonts w:ascii="Times New Roman" w:eastAsia="Times New Roman" w:hAnsi="Times New Roman" w:cs="Times New Roman"/>
          <w:i/>
          <w:lang w:eastAsia="ru-RU"/>
        </w:rPr>
        <w:t>Вариант 2:</w:t>
      </w:r>
      <w:r w:rsidRPr="00E35D9C">
        <w:rPr>
          <w:rFonts w:ascii="Times New Roman" w:eastAsia="Times New Roman" w:hAnsi="Times New Roman" w:cs="Times New Roman"/>
          <w:lang w:eastAsia="ru-RU"/>
        </w:rPr>
        <w:t xml:space="preserve"> НДС не облагается</w:t>
      </w:r>
      <w:bookmarkEnd w:id="89"/>
      <w:r w:rsidRPr="00E35D9C">
        <w:rPr>
          <w:rFonts w:ascii="Times New Roman" w:eastAsia="Times New Roman" w:hAnsi="Times New Roman" w:cs="Times New Roman"/>
          <w:lang w:eastAsia="ru-RU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:rsidR="00BB1CF6" w:rsidRPr="00E35D9C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5D9C">
        <w:rPr>
          <w:rFonts w:ascii="Times New Roman" w:eastAsia="Times New Roman" w:hAnsi="Times New Roman" w:cs="Times New Roman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:rsidR="00BB1CF6" w:rsidRPr="00E35D9C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3"/>
        <w:gridCol w:w="4735"/>
      </w:tblGrid>
      <w:tr w:rsidR="00BB1CF6" w:rsidRPr="00E35D9C" w:rsidTr="00E559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E35D9C" w:rsidRDefault="00BB1CF6" w:rsidP="00BB1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35D9C">
              <w:rPr>
                <w:rFonts w:ascii="Times New Roman" w:eastAsia="Times New Roman" w:hAnsi="Times New Roman"/>
                <w:bCs/>
                <w:sz w:val="22"/>
                <w:szCs w:val="22"/>
              </w:rPr>
              <w:t>Заказчик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5D9C">
              <w:rPr>
                <w:rFonts w:ascii="Times New Roman" w:hAnsi="Times New Roman"/>
                <w:b/>
                <w:bCs/>
                <w:sz w:val="22"/>
                <w:szCs w:val="22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 xml:space="preserve">Телефон: +7 800 30 30 123, </w:t>
            </w:r>
            <w:r w:rsidRPr="00E35D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E35D9C">
              <w:rPr>
                <w:rFonts w:ascii="Times New Roman" w:hAnsi="Times New Roman"/>
                <w:sz w:val="22"/>
                <w:szCs w:val="22"/>
              </w:rPr>
              <w:t>-</w:t>
            </w:r>
            <w:r w:rsidRPr="00E35D9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35D9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35D9C"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E35D9C">
              <w:rPr>
                <w:rFonts w:ascii="Times New Roman" w:hAnsi="Times New Roman"/>
                <w:sz w:val="22"/>
                <w:szCs w:val="22"/>
              </w:rPr>
              <w:t>@</w:t>
            </w:r>
            <w:r w:rsidRPr="00E35D9C">
              <w:rPr>
                <w:rFonts w:ascii="Times New Roman" w:hAnsi="Times New Roman"/>
                <w:sz w:val="22"/>
                <w:szCs w:val="22"/>
                <w:lang w:val="en-US"/>
              </w:rPr>
              <w:t>msp</w:t>
            </w:r>
            <w:r w:rsidRPr="00E35D9C">
              <w:rPr>
                <w:rFonts w:ascii="Times New Roman" w:hAnsi="Times New Roman"/>
                <w:sz w:val="22"/>
                <w:szCs w:val="22"/>
              </w:rPr>
              <w:t>03.</w:t>
            </w:r>
            <w:r w:rsidRPr="00E35D9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ИНН 0323358650; ОГРН 1110327011640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Расчетный счет: 40603810904000000020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Банк: Сибирский филиал ПАО «ПРОМСВЯЗЬБАНК» г.Новосибирск</w:t>
            </w:r>
          </w:p>
          <w:p w:rsidR="00D7081A" w:rsidRPr="00E35D9C" w:rsidRDefault="00D7081A" w:rsidP="00D7081A">
            <w:pPr>
              <w:tabs>
                <w:tab w:val="left" w:pos="709"/>
                <w:tab w:val="left" w:pos="201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БИК: 045004816</w:t>
            </w:r>
            <w:r w:rsidRPr="00E35D9C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Корр.счет: 30101810500000000816</w:t>
            </w:r>
          </w:p>
          <w:p w:rsidR="00D7081A" w:rsidRPr="00E35D9C" w:rsidRDefault="00D7081A" w:rsidP="00D7081A">
            <w:pPr>
              <w:tabs>
                <w:tab w:val="left" w:pos="709"/>
              </w:tabs>
              <w:suppressAutoHyphens/>
              <w:ind w:firstLine="56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B1CF6" w:rsidRPr="00E35D9C" w:rsidRDefault="00D7081A" w:rsidP="00D7081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35D9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E35D9C">
              <w:rPr>
                <w:rFonts w:ascii="Times New Roman" w:hAnsi="Times New Roman"/>
                <w:b/>
                <w:bCs/>
                <w:sz w:val="22"/>
                <w:szCs w:val="22"/>
              </w:rPr>
              <w:t>А.В. Пермяков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35D9C">
              <w:rPr>
                <w:rFonts w:ascii="Times New Roman" w:eastAsia="Times New Roman" w:hAnsi="Times New Roman"/>
                <w:bCs/>
                <w:sz w:val="22"/>
                <w:szCs w:val="22"/>
              </w:rPr>
              <w:t>Исполнитель</w:t>
            </w:r>
          </w:p>
          <w:p w:rsidR="00BB1CF6" w:rsidRPr="00E35D9C" w:rsidRDefault="00BB1CF6" w:rsidP="00BB1CF6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bookmarkStart w:id="90" w:name="Рекисп1"/>
            <w:r w:rsidRPr="00E35D9C">
              <w:rPr>
                <w:rFonts w:ascii="Times New Roman" w:eastAsia="Times New Roman" w:hAnsi="Times New Roman"/>
                <w:sz w:val="22"/>
                <w:szCs w:val="22"/>
              </w:rPr>
              <w:t xml:space="preserve"> [Реквизиты Исполнителя] </w:t>
            </w:r>
          </w:p>
          <w:bookmarkEnd w:id="90"/>
          <w:p w:rsidR="00BB1CF6" w:rsidRPr="00E35D9C" w:rsidRDefault="00BB1CF6" w:rsidP="00BB1CF6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B1CF6" w:rsidRPr="00E35D9C" w:rsidRDefault="00BB1CF6" w:rsidP="00BB1CF6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CF6" w:rsidRPr="00E35D9C" w:rsidRDefault="00BB1CF6" w:rsidP="00BB1CF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D9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1CF6" w:rsidRPr="00E35D9C" w:rsidRDefault="00BB1CF6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kern w:val="1"/>
          <w:lang w:val="en-US" w:eastAsia="ru-RU"/>
        </w:rPr>
      </w:pPr>
      <w:r w:rsidRPr="00E35D9C">
        <w:rPr>
          <w:rFonts w:ascii="Times New Roman" w:eastAsia="DejaVu Sans" w:hAnsi="Times New Roman" w:cs="Times New Roman"/>
          <w:bCs/>
          <w:kern w:val="1"/>
          <w:lang w:eastAsia="ru-RU"/>
        </w:rPr>
        <w:lastRenderedPageBreak/>
        <w:t xml:space="preserve">Приложение </w:t>
      </w:r>
      <w:r w:rsidR="003713E3" w:rsidRPr="00E35D9C">
        <w:rPr>
          <w:rFonts w:ascii="Times New Roman" w:eastAsia="DejaVu Sans" w:hAnsi="Times New Roman" w:cs="Times New Roman"/>
          <w:bCs/>
          <w:kern w:val="1"/>
          <w:lang w:val="en-US" w:eastAsia="ru-RU"/>
        </w:rPr>
        <w:t>1</w:t>
      </w:r>
    </w:p>
    <w:p w:rsidR="003713E3" w:rsidRPr="00E35D9C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kern w:val="1"/>
          <w:lang w:eastAsia="ru-RU"/>
        </w:rPr>
      </w:pPr>
      <w:r w:rsidRPr="00E35D9C">
        <w:rPr>
          <w:rFonts w:ascii="Times New Roman" w:eastAsia="DejaVu Sans" w:hAnsi="Times New Roman" w:cs="Times New Roman"/>
          <w:bCs/>
          <w:kern w:val="1"/>
          <w:lang w:eastAsia="ru-RU"/>
        </w:rPr>
        <w:t>к договору №_____ от «__»_______2019</w:t>
      </w:r>
    </w:p>
    <w:p w:rsidR="003713E3" w:rsidRPr="00E35D9C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val="en-US" w:eastAsia="ru-RU"/>
        </w:rPr>
      </w:pPr>
    </w:p>
    <w:p w:rsidR="00BB1CF6" w:rsidRPr="00E35D9C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</w:pPr>
      <w:r w:rsidRPr="00E35D9C"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  <w:t>ТЕХНИЧЕСКОЕ ЗАДАНИЕ</w:t>
      </w:r>
    </w:p>
    <w:p w:rsidR="00631441" w:rsidRPr="00E35D9C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</w:pPr>
    </w:p>
    <w:p w:rsidR="00631441" w:rsidRPr="00E35D9C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</w:pPr>
    </w:p>
    <w:p w:rsidR="00FF2BBE" w:rsidRPr="00E35D9C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F2BBE"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="00FF2BBE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фонд Бурятии,</w:t>
      </w:r>
    </w:p>
    <w:p w:rsidR="00FF2BBE" w:rsidRPr="00E35D9C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F2BBE"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услуги</w:t>
      </w:r>
      <w:r w:rsidR="00FF2BBE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384F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«Отель Улан-Удэ»</w:t>
      </w:r>
    </w:p>
    <w:p w:rsidR="00FF2BBE" w:rsidRPr="00E35D9C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F2BBE"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</w:t>
      </w:r>
      <w:r w:rsidR="00FF2BBE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субсидии на развитие </w:t>
      </w:r>
      <w:r w:rsidR="00FF2BBE" w:rsidRPr="00E35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предпринимательства «Мой бизнес»</w:t>
      </w:r>
    </w:p>
    <w:p w:rsidR="00F04288" w:rsidRPr="00E35D9C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F2BBE"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услуг:</w:t>
      </w:r>
      <w:r w:rsidR="00F04288" w:rsidRPr="00E35D9C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631441" w:rsidRPr="00E35D9C">
        <w:rPr>
          <w:rFonts w:ascii="Times New Roman" w:hAnsi="Times New Roman" w:cs="Times New Roman"/>
          <w:sz w:val="24"/>
          <w:szCs w:val="24"/>
        </w:rPr>
        <w:t>е</w:t>
      </w:r>
      <w:r w:rsidR="00F04288" w:rsidRPr="00E35D9C">
        <w:rPr>
          <w:rFonts w:ascii="Times New Roman" w:hAnsi="Times New Roman" w:cs="Times New Roman"/>
          <w:sz w:val="24"/>
          <w:szCs w:val="24"/>
        </w:rPr>
        <w:t xml:space="preserve"> в приведении продукции в соответствие с необходимыми требованиями (стандартизация, сертификация, необходимые разрешения, патентование): </w:t>
      </w:r>
      <w:r w:rsidR="00F04288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31441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4288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отеля и получени</w:t>
      </w:r>
      <w:r w:rsidR="00631441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4288"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присвоенной категории ООО «Отель Улан-Удэ»</w:t>
      </w:r>
    </w:p>
    <w:p w:rsidR="00286A9F" w:rsidRPr="00E35D9C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9C">
        <w:rPr>
          <w:rFonts w:ascii="Times New Roman" w:hAnsi="Times New Roman" w:cs="Times New Roman"/>
          <w:b/>
          <w:sz w:val="24"/>
          <w:szCs w:val="24"/>
        </w:rPr>
        <w:t>5.Требования к результатам услуг:</w:t>
      </w:r>
    </w:p>
    <w:p w:rsidR="00286A9F" w:rsidRPr="00E35D9C" w:rsidRDefault="00286A9F" w:rsidP="00286A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Классификация отеля производится в соответствие с требованиями, установленными </w:t>
      </w:r>
      <w:r w:rsidRPr="00E35D9C">
        <w:rPr>
          <w:rFonts w:ascii="Times New Roman" w:hAnsi="Times New Roman" w:cs="Times New Roman"/>
          <w:sz w:val="24"/>
          <w:szCs w:val="24"/>
        </w:rPr>
        <w:t>Постановление</w:t>
      </w:r>
      <w:r w:rsidRPr="00E35D9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5D9C">
        <w:rPr>
          <w:rFonts w:ascii="Times New Roman" w:hAnsi="Times New Roman" w:cs="Times New Roman"/>
          <w:sz w:val="24"/>
          <w:szCs w:val="24"/>
        </w:rPr>
        <w:t xml:space="preserve"> Правительства РФ от 16 февраля 2019 г. N 158 "Об утверждении Положения о классификации гостиниц".</w:t>
      </w:r>
    </w:p>
    <w:p w:rsidR="00286A9F" w:rsidRPr="00E35D9C" w:rsidRDefault="00286A9F" w:rsidP="00286A9F">
      <w:pPr>
        <w:pStyle w:val="ConsPlusNormal"/>
        <w:numPr>
          <w:ilvl w:val="1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D9C">
        <w:rPr>
          <w:rFonts w:ascii="Times New Roman" w:hAnsi="Times New Roman" w:cs="Times New Roman"/>
          <w:sz w:val="24"/>
          <w:szCs w:val="24"/>
        </w:rPr>
        <w:t xml:space="preserve"> По итогам классификации Получателю услуг выдается свидетельство о присвоении определенной категории по образцу, установленному Постановление</w:t>
      </w:r>
      <w:r w:rsidRPr="00E35D9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5D9C">
        <w:rPr>
          <w:rFonts w:ascii="Times New Roman" w:hAnsi="Times New Roman" w:cs="Times New Roman"/>
          <w:sz w:val="24"/>
          <w:szCs w:val="24"/>
        </w:rPr>
        <w:t xml:space="preserve"> Правительства РФ от 16 февраля 2019 г. N 158 "Об утверждении Положения о классификации гостиниц".</w:t>
      </w:r>
    </w:p>
    <w:p w:rsidR="00FC0883" w:rsidRPr="00E35D9C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 требованию Получателя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:rsidR="00FC0883" w:rsidRPr="00E35D9C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Исполнитель обязуется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:rsidR="00FC0883" w:rsidRPr="00E35D9C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Срок оказания услуг 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календарных дней с момента заключения договора.</w:t>
      </w:r>
    </w:p>
    <w:p w:rsidR="00FC0883" w:rsidRPr="00E35D9C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Сроки могут быть изменены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уточнения Технического задания или необходимости выполнения Исполнителем исполнительных требований Получателя услуг. В этом случае новые строки определяются соглашением Сторон.</w:t>
      </w:r>
    </w:p>
    <w:p w:rsidR="00FC0883" w:rsidRPr="00E35D9C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Место предоставления отчетных документов</w:t>
      </w: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>: 670000, г.Улан-Удэ, Смолина 65.</w:t>
      </w:r>
    </w:p>
    <w:p w:rsidR="00F04288" w:rsidRPr="00E35D9C" w:rsidRDefault="00F04288" w:rsidP="0075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288" w:rsidRPr="00E35D9C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88" w:rsidRPr="00E35D9C" w:rsidRDefault="00F04288" w:rsidP="0009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88" w:rsidRPr="00E35D9C" w:rsidRDefault="00F04288" w:rsidP="0009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88" w:rsidRPr="00E35D9C" w:rsidRDefault="00F04288" w:rsidP="0009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88" w:rsidRPr="00E35D9C" w:rsidRDefault="00F04288" w:rsidP="0009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BE" w:rsidRPr="00E35D9C" w:rsidRDefault="00FF2BB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bookmarkEnd w:id="0"/>
    <w:p w:rsidR="00D90663" w:rsidRPr="00E35D9C" w:rsidRDefault="00D90663" w:rsidP="00D9066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663" w:rsidRPr="00E35D9C" w:rsidSect="009244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9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26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21"/>
  </w:num>
  <w:num w:numId="16">
    <w:abstractNumId w:val="8"/>
  </w:num>
  <w:num w:numId="17">
    <w:abstractNumId w:val="2"/>
  </w:num>
  <w:num w:numId="18">
    <w:abstractNumId w:val="22"/>
  </w:num>
  <w:num w:numId="19">
    <w:abstractNumId w:val="15"/>
  </w:num>
  <w:num w:numId="20">
    <w:abstractNumId w:val="24"/>
  </w:num>
  <w:num w:numId="21">
    <w:abstractNumId w:val="26"/>
  </w:num>
  <w:num w:numId="22">
    <w:abstractNumId w:val="13"/>
  </w:num>
  <w:num w:numId="23">
    <w:abstractNumId w:val="9"/>
  </w:num>
  <w:num w:numId="24">
    <w:abstractNumId w:val="19"/>
  </w:num>
  <w:num w:numId="25">
    <w:abstractNumId w:val="25"/>
  </w:num>
  <w:num w:numId="26">
    <w:abstractNumId w:val="1"/>
  </w:num>
  <w:num w:numId="27">
    <w:abstractNumId w:val="7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404A2"/>
    <w:rsid w:val="00096630"/>
    <w:rsid w:val="00097F72"/>
    <w:rsid w:val="000E2151"/>
    <w:rsid w:val="00101E13"/>
    <w:rsid w:val="00102D29"/>
    <w:rsid w:val="00104D83"/>
    <w:rsid w:val="00105B54"/>
    <w:rsid w:val="00110950"/>
    <w:rsid w:val="00113CE5"/>
    <w:rsid w:val="0014719D"/>
    <w:rsid w:val="001567CF"/>
    <w:rsid w:val="001625A7"/>
    <w:rsid w:val="00185891"/>
    <w:rsid w:val="00193E1E"/>
    <w:rsid w:val="001B34C9"/>
    <w:rsid w:val="001C4B71"/>
    <w:rsid w:val="001C6791"/>
    <w:rsid w:val="001F153F"/>
    <w:rsid w:val="0020384F"/>
    <w:rsid w:val="00281A7F"/>
    <w:rsid w:val="002820F5"/>
    <w:rsid w:val="00286A9F"/>
    <w:rsid w:val="002A2E7A"/>
    <w:rsid w:val="002C133A"/>
    <w:rsid w:val="002C29D4"/>
    <w:rsid w:val="002C6457"/>
    <w:rsid w:val="002E3ED3"/>
    <w:rsid w:val="002F29B5"/>
    <w:rsid w:val="00305CE7"/>
    <w:rsid w:val="003713E3"/>
    <w:rsid w:val="0038518C"/>
    <w:rsid w:val="00395378"/>
    <w:rsid w:val="003A5068"/>
    <w:rsid w:val="003C68E6"/>
    <w:rsid w:val="00473468"/>
    <w:rsid w:val="004B7D2A"/>
    <w:rsid w:val="004C2A36"/>
    <w:rsid w:val="004C66E1"/>
    <w:rsid w:val="004C6759"/>
    <w:rsid w:val="004D076E"/>
    <w:rsid w:val="004D27D3"/>
    <w:rsid w:val="004F1AC4"/>
    <w:rsid w:val="00501F76"/>
    <w:rsid w:val="00522D66"/>
    <w:rsid w:val="00533EAC"/>
    <w:rsid w:val="00555BE5"/>
    <w:rsid w:val="00565405"/>
    <w:rsid w:val="00565E3D"/>
    <w:rsid w:val="00576577"/>
    <w:rsid w:val="005B05DF"/>
    <w:rsid w:val="005B59E5"/>
    <w:rsid w:val="005C7301"/>
    <w:rsid w:val="00604E3D"/>
    <w:rsid w:val="00610A46"/>
    <w:rsid w:val="00612D72"/>
    <w:rsid w:val="00631441"/>
    <w:rsid w:val="006520E0"/>
    <w:rsid w:val="006526F0"/>
    <w:rsid w:val="0066206B"/>
    <w:rsid w:val="00663E74"/>
    <w:rsid w:val="00696ECF"/>
    <w:rsid w:val="00697C0E"/>
    <w:rsid w:val="006A5CE4"/>
    <w:rsid w:val="006F49C8"/>
    <w:rsid w:val="00704C22"/>
    <w:rsid w:val="00742B5E"/>
    <w:rsid w:val="00750563"/>
    <w:rsid w:val="00752917"/>
    <w:rsid w:val="00770ACE"/>
    <w:rsid w:val="00793C99"/>
    <w:rsid w:val="00797FC4"/>
    <w:rsid w:val="007A5465"/>
    <w:rsid w:val="007E1B68"/>
    <w:rsid w:val="007F30DF"/>
    <w:rsid w:val="007F4155"/>
    <w:rsid w:val="007F5CD2"/>
    <w:rsid w:val="00806A8E"/>
    <w:rsid w:val="008137C5"/>
    <w:rsid w:val="00815AF7"/>
    <w:rsid w:val="00841BFF"/>
    <w:rsid w:val="00843E90"/>
    <w:rsid w:val="0085250A"/>
    <w:rsid w:val="008555BE"/>
    <w:rsid w:val="0088744B"/>
    <w:rsid w:val="0088795C"/>
    <w:rsid w:val="00894E1D"/>
    <w:rsid w:val="008D2EB4"/>
    <w:rsid w:val="008E21FF"/>
    <w:rsid w:val="008E24B5"/>
    <w:rsid w:val="008E3521"/>
    <w:rsid w:val="009244C1"/>
    <w:rsid w:val="00956022"/>
    <w:rsid w:val="00977A5B"/>
    <w:rsid w:val="009C0BBF"/>
    <w:rsid w:val="009F06BE"/>
    <w:rsid w:val="00A11037"/>
    <w:rsid w:val="00A54B6A"/>
    <w:rsid w:val="00A63C77"/>
    <w:rsid w:val="00AE0D14"/>
    <w:rsid w:val="00AE64D7"/>
    <w:rsid w:val="00AF15BC"/>
    <w:rsid w:val="00B015D9"/>
    <w:rsid w:val="00B02E31"/>
    <w:rsid w:val="00B359B8"/>
    <w:rsid w:val="00BA58CC"/>
    <w:rsid w:val="00BB0E2C"/>
    <w:rsid w:val="00BB1CF6"/>
    <w:rsid w:val="00BB49A2"/>
    <w:rsid w:val="00BC3CA6"/>
    <w:rsid w:val="00BF36E7"/>
    <w:rsid w:val="00C04F5D"/>
    <w:rsid w:val="00C235CD"/>
    <w:rsid w:val="00C33A57"/>
    <w:rsid w:val="00C57252"/>
    <w:rsid w:val="00CB18A2"/>
    <w:rsid w:val="00CB1C5F"/>
    <w:rsid w:val="00CC0BD4"/>
    <w:rsid w:val="00CC12ED"/>
    <w:rsid w:val="00CE0142"/>
    <w:rsid w:val="00D7081A"/>
    <w:rsid w:val="00D90663"/>
    <w:rsid w:val="00DB0AC2"/>
    <w:rsid w:val="00DB2576"/>
    <w:rsid w:val="00DD6503"/>
    <w:rsid w:val="00DD7589"/>
    <w:rsid w:val="00DF0992"/>
    <w:rsid w:val="00E028D7"/>
    <w:rsid w:val="00E1364D"/>
    <w:rsid w:val="00E1798F"/>
    <w:rsid w:val="00E35D9C"/>
    <w:rsid w:val="00E37901"/>
    <w:rsid w:val="00E37DD0"/>
    <w:rsid w:val="00E4724D"/>
    <w:rsid w:val="00E539B9"/>
    <w:rsid w:val="00E55967"/>
    <w:rsid w:val="00E55BB8"/>
    <w:rsid w:val="00E61B51"/>
    <w:rsid w:val="00E831A9"/>
    <w:rsid w:val="00E90426"/>
    <w:rsid w:val="00EC23D1"/>
    <w:rsid w:val="00EE2B6C"/>
    <w:rsid w:val="00EF026E"/>
    <w:rsid w:val="00EF2906"/>
    <w:rsid w:val="00F04288"/>
    <w:rsid w:val="00F04318"/>
    <w:rsid w:val="00F06AD8"/>
    <w:rsid w:val="00F207BB"/>
    <w:rsid w:val="00F24712"/>
    <w:rsid w:val="00F42040"/>
    <w:rsid w:val="00F668E2"/>
    <w:rsid w:val="00FC0883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0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sp0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sp0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92C2-AFFD-4207-925C-9600F61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sokolovail@AD.MSP03.RU</cp:lastModifiedBy>
  <cp:revision>11</cp:revision>
  <cp:lastPrinted>2019-08-05T08:39:00Z</cp:lastPrinted>
  <dcterms:created xsi:type="dcterms:W3CDTF">2019-09-02T01:22:00Z</dcterms:created>
  <dcterms:modified xsi:type="dcterms:W3CDTF">2019-09-03T00:58:00Z</dcterms:modified>
</cp:coreProperties>
</file>